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50B8" w14:textId="7AEE8FE0" w:rsidR="00EF06BA" w:rsidRPr="00E84469" w:rsidRDefault="00EF06BA" w:rsidP="009D2147">
      <w:pPr>
        <w:jc w:val="right"/>
        <w:rPr>
          <w:b/>
          <w:sz w:val="52"/>
          <w:szCs w:val="52"/>
        </w:rPr>
      </w:pPr>
      <w:r w:rsidRPr="00E84469">
        <w:rPr>
          <w:noProof/>
        </w:rPr>
        <mc:AlternateContent>
          <mc:Choice Requires="wpg">
            <w:drawing>
              <wp:anchor distT="0" distB="0" distL="114300" distR="114300" simplePos="0" relativeHeight="251661312" behindDoc="1" locked="0" layoutInCell="0" allowOverlap="1" wp14:anchorId="11C4555B" wp14:editId="2D126EA0">
                <wp:simplePos x="0" y="0"/>
                <wp:positionH relativeFrom="column">
                  <wp:posOffset>-411480</wp:posOffset>
                </wp:positionH>
                <wp:positionV relativeFrom="page">
                  <wp:posOffset>548640</wp:posOffset>
                </wp:positionV>
                <wp:extent cx="1097280" cy="9052560"/>
                <wp:effectExtent l="17145" t="34290" r="9525" b="28575"/>
                <wp:wrapThrough wrapText="bothSides">
                  <wp:wrapPolygon edited="0">
                    <wp:start x="-375" y="0"/>
                    <wp:lineTo x="-375" y="21600"/>
                    <wp:lineTo x="5075" y="21600"/>
                    <wp:lineTo x="21788" y="21600"/>
                    <wp:lineTo x="21788" y="0"/>
                    <wp:lineTo x="-375" y="0"/>
                  </wp:wrapPolygon>
                </wp:wrapThrough>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9052560"/>
                          <a:chOff x="504" y="864"/>
                          <a:chExt cx="1728" cy="14256"/>
                        </a:xfrm>
                      </wpg:grpSpPr>
                      <wps:wsp>
                        <wps:cNvPr id="13" name="Rectangle 6"/>
                        <wps:cNvSpPr>
                          <a:spLocks noChangeArrowheads="1"/>
                        </wps:cNvSpPr>
                        <wps:spPr bwMode="auto">
                          <a:xfrm>
                            <a:off x="936" y="864"/>
                            <a:ext cx="1296" cy="1425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4" name="Text Box 7"/>
                        <wps:cNvSpPr txBox="1">
                          <a:spLocks noChangeArrowheads="1"/>
                        </wps:cNvSpPr>
                        <wps:spPr bwMode="auto">
                          <a:xfrm>
                            <a:off x="1080" y="1737"/>
                            <a:ext cx="1008" cy="12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323F2" w14:textId="77777777" w:rsidR="00EF06BA" w:rsidRDefault="00EF06BA">
                              <w:pPr>
                                <w:shd w:val="clear" w:color="auto" w:fill="000000"/>
                                <w:jc w:val="center"/>
                                <w:rPr>
                                  <w:rFonts w:ascii="CopprplGoth Bd BT" w:hAnsi="CopprplGoth Bd BT"/>
                                  <w:sz w:val="66"/>
                                </w:rPr>
                              </w:pPr>
                              <w:r>
                                <w:rPr>
                                  <w:rFonts w:ascii="CopprplGoth Bd BT" w:hAnsi="CopprplGoth Bd BT"/>
                                  <w:b/>
                                  <w:color w:val="FFFFFF"/>
                                  <w:sz w:val="66"/>
                                </w:rPr>
                                <w:t>SUMMARY PLAN DESCRIPTION</w:t>
                              </w:r>
                            </w:p>
                          </w:txbxContent>
                        </wps:txbx>
                        <wps:bodyPr rot="0" vert="vert270" wrap="square" lIns="91440" tIns="45720" rIns="91440" bIns="45720" anchor="t" anchorCtr="0" upright="1">
                          <a:noAutofit/>
                        </wps:bodyPr>
                      </wps:wsp>
                      <wps:wsp>
                        <wps:cNvPr id="15" name="Line 8"/>
                        <wps:cNvCnPr>
                          <a:cxnSpLocks noChangeShapeType="1"/>
                        </wps:cNvCnPr>
                        <wps:spPr bwMode="auto">
                          <a:xfrm>
                            <a:off x="792" y="864"/>
                            <a:ext cx="0" cy="14256"/>
                          </a:xfrm>
                          <a:prstGeom prst="line">
                            <a:avLst/>
                          </a:prstGeom>
                          <a:noFill/>
                          <a:ln w="57150">
                            <a:solidFill>
                              <a:srgbClr val="333333"/>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648" y="864"/>
                            <a:ext cx="0" cy="14256"/>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504" y="864"/>
                            <a:ext cx="0" cy="14256"/>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C4555B" id="Group 5" o:spid="_x0000_s1026" style="position:absolute;left:0;text-align:left;margin-left:-32.4pt;margin-top:43.2pt;width:86.4pt;height:712.8pt;z-index:-251655168;mso-position-vertical-relative:page" coordorigin="504,864" coordsize="1728,1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" o:allowincell="f">
                <v:rect id="Rectangle 6" o:spid="_x0000_s1027" style="position:absolute;left:936;top:864;width:1296;height:1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" fillcolor="black"/>
                <v:shapetype id="_x0000_t202" coordsize="21600,21600" o:spt="202" path="m,l,21600r21600,l21600,xe">
                  <v:stroke joinstyle="miter"/>
                  <v:path gradientshapeok="t" o:connecttype="rect"/>
                </v:shapetype>
                <v:shape id="Text Box 7" o:spid="_x0000_s1028" type="#_x0000_t202" style="position:absolute;left:1080;top:1737;width:1008;height:12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" filled="f">
                  <v:textbox style="layout-flow:vertical;mso-layout-flow-alt:bottom-to-top">
                    <w:txbxContent>
                      <w:p w14:paraId="521323F2" w14:textId="77777777" w:rsidR="00EF06BA" w:rsidRDefault="00EF06BA">
                        <w:pPr>
                          <w:shd w:val="clear" w:color="auto" w:fill="000000"/>
                          <w:jc w:val="center"/>
                          <w:rPr>
                            <w:rFonts w:ascii="CopprplGoth Bd BT" w:hAnsi="CopprplGoth Bd BT"/>
                            <w:sz w:val="66"/>
                          </w:rPr>
                        </w:pPr>
                        <w:r>
                          <w:rPr>
                            <w:rFonts w:ascii="CopprplGoth Bd BT" w:hAnsi="CopprplGoth Bd BT"/>
                            <w:b/>
                            <w:color w:val="FFFFFF"/>
                            <w:sz w:val="66"/>
                          </w:rPr>
                          <w:t>SUMMARY PLAN DESCRIPTION</w:t>
                        </w:r>
                      </w:p>
                    </w:txbxContent>
                  </v:textbox>
                </v:shape>
                <v:line id="Line 8" o:spid="_x0000_s1029" style="position:absolute;visibility:visible;mso-wrap-style:square" from="792,864" to="792,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" strokecolor="#333" strokeweight="4.5pt"/>
                <v:line id="Line 9" o:spid="_x0000_s1030" style="position:absolute;visibility:visible;mso-wrap-style:square" from="648,864" to="648,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" strokecolor="gray" strokeweight="3pt"/>
                <v:line id="Line 10" o:spid="_x0000_s1031" style="position:absolute;visibility:visible;mso-wrap-style:square" from="504,864" to="504,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" strokecolor="silver" strokeweight="2.25pt"/>
                <w10:wrap type="through" anchory="page"/>
              </v:group>
            </w:pict>
          </mc:Fallback>
        </mc:AlternateContent>
      </w:r>
      <w:r w:rsidRPr="00E84469">
        <w:rPr>
          <w:noProof/>
        </w:rPr>
        <mc:AlternateContent>
          <mc:Choice Requires="wps">
            <w:drawing>
              <wp:anchor distT="0" distB="0" distL="114300" distR="114300" simplePos="0" relativeHeight="251659264" behindDoc="0" locked="0" layoutInCell="0" allowOverlap="1" wp14:anchorId="2F020190" wp14:editId="7B02B079">
                <wp:simplePos x="0" y="0"/>
                <wp:positionH relativeFrom="column">
                  <wp:posOffset>-320040</wp:posOffset>
                </wp:positionH>
                <wp:positionV relativeFrom="paragraph">
                  <wp:posOffset>91440</wp:posOffset>
                </wp:positionV>
                <wp:extent cx="0" cy="8778240"/>
                <wp:effectExtent l="22860" t="24765" r="24765" b="26670"/>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824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1C4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2pt" to="-25.2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" o:allowincell="f" strokecolor="gray" strokeweight="3pt">
                <w10:wrap type="topAndBottom"/>
              </v:line>
            </w:pict>
          </mc:Fallback>
        </mc:AlternateContent>
      </w:r>
      <w:r w:rsidRPr="00E84469">
        <w:rPr>
          <w:noProof/>
        </w:rPr>
        <mc:AlternateContent>
          <mc:Choice Requires="wps">
            <w:drawing>
              <wp:anchor distT="0" distB="0" distL="114300" distR="114300" simplePos="0" relativeHeight="251660288" behindDoc="0" locked="0" layoutInCell="0" allowOverlap="1" wp14:anchorId="313916E2" wp14:editId="762F9891">
                <wp:simplePos x="0" y="0"/>
                <wp:positionH relativeFrom="column">
                  <wp:posOffset>-411480</wp:posOffset>
                </wp:positionH>
                <wp:positionV relativeFrom="paragraph">
                  <wp:posOffset>91440</wp:posOffset>
                </wp:positionV>
                <wp:extent cx="0" cy="8778240"/>
                <wp:effectExtent l="17145" t="15240" r="20955" b="17145"/>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824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2EDA4"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2pt" to="-32.4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" o:allowincell="f" strokecolor="silver" strokeweight="2.25pt">
                <w10:wrap type="topAndBottom"/>
              </v:line>
            </w:pict>
          </mc:Fallback>
        </mc:AlternateContent>
      </w:r>
      <w:r w:rsidRPr="00E84469">
        <w:rPr>
          <w:noProof/>
        </w:rPr>
        <mc:AlternateContent>
          <mc:Choice Requires="wpg">
            <w:drawing>
              <wp:anchor distT="0" distB="0" distL="114300" distR="114300" simplePos="0" relativeHeight="251664384" behindDoc="1" locked="0" layoutInCell="0" allowOverlap="1" wp14:anchorId="1AFCE2EC" wp14:editId="729A2F1B">
                <wp:simplePos x="0" y="0"/>
                <wp:positionH relativeFrom="column">
                  <wp:posOffset>-411480</wp:posOffset>
                </wp:positionH>
                <wp:positionV relativeFrom="page">
                  <wp:posOffset>548640</wp:posOffset>
                </wp:positionV>
                <wp:extent cx="1097280" cy="9052560"/>
                <wp:effectExtent l="17145" t="34290" r="9525" b="28575"/>
                <wp:wrapThrough wrapText="bothSides">
                  <wp:wrapPolygon edited="0">
                    <wp:start x="-375" y="0"/>
                    <wp:lineTo x="-375" y="21600"/>
                    <wp:lineTo x="5075" y="21600"/>
                    <wp:lineTo x="21788" y="21600"/>
                    <wp:lineTo x="21788" y="0"/>
                    <wp:lineTo x="-375" y="0"/>
                  </wp:wrapPolygon>
                </wp:wrapThrough>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9052560"/>
                          <a:chOff x="504" y="864"/>
                          <a:chExt cx="1728" cy="14256"/>
                        </a:xfrm>
                      </wpg:grpSpPr>
                      <wps:wsp>
                        <wps:cNvPr id="5" name="Rectangle 18"/>
                        <wps:cNvSpPr>
                          <a:spLocks noChangeArrowheads="1"/>
                        </wps:cNvSpPr>
                        <wps:spPr bwMode="auto">
                          <a:xfrm>
                            <a:off x="936" y="864"/>
                            <a:ext cx="1296" cy="1425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 name="Text Box 19"/>
                        <wps:cNvSpPr txBox="1">
                          <a:spLocks noChangeArrowheads="1"/>
                        </wps:cNvSpPr>
                        <wps:spPr bwMode="auto">
                          <a:xfrm>
                            <a:off x="1080" y="1737"/>
                            <a:ext cx="1008" cy="12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60286F" w14:textId="77777777" w:rsidR="00EF06BA" w:rsidRDefault="00EF06BA" w:rsidP="004D7BEA">
                              <w:pPr>
                                <w:shd w:val="clear" w:color="auto" w:fill="000000"/>
                                <w:jc w:val="center"/>
                                <w:rPr>
                                  <w:rFonts w:ascii="CopprplGoth Bd BT" w:hAnsi="CopprplGoth Bd BT"/>
                                  <w:sz w:val="66"/>
                                </w:rPr>
                              </w:pPr>
                              <w:r>
                                <w:rPr>
                                  <w:rFonts w:ascii="CopprplGoth Bd BT" w:hAnsi="CopprplGoth Bd BT"/>
                                  <w:b/>
                                  <w:color w:val="FFFFFF"/>
                                  <w:sz w:val="66"/>
                                </w:rPr>
                                <w:t>SUMMARY PLAN DESCRIPTION</w:t>
                              </w:r>
                            </w:p>
                          </w:txbxContent>
                        </wps:txbx>
                        <wps:bodyPr rot="0" vert="vert270" wrap="square" lIns="91440" tIns="45720" rIns="91440" bIns="45720" anchor="t" anchorCtr="0" upright="1">
                          <a:noAutofit/>
                        </wps:bodyPr>
                      </wps:wsp>
                      <wps:wsp>
                        <wps:cNvPr id="7" name="Line 20"/>
                        <wps:cNvCnPr>
                          <a:cxnSpLocks noChangeShapeType="1"/>
                        </wps:cNvCnPr>
                        <wps:spPr bwMode="auto">
                          <a:xfrm>
                            <a:off x="792" y="864"/>
                            <a:ext cx="0" cy="14256"/>
                          </a:xfrm>
                          <a:prstGeom prst="line">
                            <a:avLst/>
                          </a:prstGeom>
                          <a:noFill/>
                          <a:ln w="57150">
                            <a:solidFill>
                              <a:srgbClr val="333333"/>
                            </a:solidFill>
                            <a:round/>
                            <a:headEnd/>
                            <a:tailEnd/>
                          </a:ln>
                          <a:extLst>
                            <a:ext uri="{909E8E84-426E-40DD-AFC4-6F175D3DCCD1}">
                              <a14:hiddenFill xmlns:a14="http://schemas.microsoft.com/office/drawing/2010/main">
                                <a:noFill/>
                              </a14:hiddenFill>
                            </a:ext>
                          </a:extLst>
                        </wps:spPr>
                        <wps:bodyPr/>
                      </wps:wsp>
                      <wps:wsp>
                        <wps:cNvPr id="8" name="Line 21"/>
                        <wps:cNvCnPr>
                          <a:cxnSpLocks noChangeShapeType="1"/>
                        </wps:cNvCnPr>
                        <wps:spPr bwMode="auto">
                          <a:xfrm>
                            <a:off x="648" y="864"/>
                            <a:ext cx="0" cy="14256"/>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wps:wsp>
                        <wps:cNvPr id="9" name="Line 22"/>
                        <wps:cNvCnPr>
                          <a:cxnSpLocks noChangeShapeType="1"/>
                        </wps:cNvCnPr>
                        <wps:spPr bwMode="auto">
                          <a:xfrm>
                            <a:off x="504" y="864"/>
                            <a:ext cx="0" cy="14256"/>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FCE2EC" id="Group 17" o:spid="_x0000_s1033" style="position:absolute;left:0;text-align:left;margin-left:-32.4pt;margin-top:43.2pt;width:86.4pt;height:712.8pt;z-index:-251652096;mso-position-vertical-relative:page" coordorigin="504,864" coordsize="1728,1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" o:allowincell="f">
                <v:rect id="Rectangle 18" o:spid="_x0000_s1034" style="position:absolute;left:936;top:864;width:1296;height:1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" fillcolor="black"/>
                <v:shape id="Text Box 19" o:spid="_x0000_s1035" type="#_x0000_t202" style="position:absolute;left:1080;top:1737;width:1008;height:12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" filled="f">
                  <v:textbox style="layout-flow:vertical;mso-layout-flow-alt:bottom-to-top">
                    <w:txbxContent>
                      <w:p w14:paraId="7760286F" w14:textId="77777777" w:rsidR="00EF06BA" w:rsidRDefault="00EF06BA" w:rsidP="004D7BEA">
                        <w:pPr>
                          <w:shd w:val="clear" w:color="auto" w:fill="000000"/>
                          <w:jc w:val="center"/>
                          <w:rPr>
                            <w:rFonts w:ascii="CopprplGoth Bd BT" w:hAnsi="CopprplGoth Bd BT"/>
                            <w:sz w:val="66"/>
                          </w:rPr>
                        </w:pPr>
                        <w:r>
                          <w:rPr>
                            <w:rFonts w:ascii="CopprplGoth Bd BT" w:hAnsi="CopprplGoth Bd BT"/>
                            <w:b/>
                            <w:color w:val="FFFFFF"/>
                            <w:sz w:val="66"/>
                          </w:rPr>
                          <w:t>SUMMARY PLAN DESCRIPTION</w:t>
                        </w:r>
                      </w:p>
                    </w:txbxContent>
                  </v:textbox>
                </v:shape>
                <v:line id="Line 20" o:spid="_x0000_s1036" style="position:absolute;visibility:visible;mso-wrap-style:square" from="792,864" to="792,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" strokecolor="#333" strokeweight="4.5pt"/>
                <v:line id="Line 21" o:spid="_x0000_s1037" style="position:absolute;visibility:visible;mso-wrap-style:square" from="648,864" to="648,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" strokecolor="gray" strokeweight="3pt"/>
                <v:line id="Line 22" o:spid="_x0000_s1038" style="position:absolute;visibility:visible;mso-wrap-style:square" from="504,864" to="504,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" strokecolor="silver" strokeweight="2.25pt"/>
                <w10:wrap type="through" anchory="page"/>
              </v:group>
            </w:pict>
          </mc:Fallback>
        </mc:AlternateContent>
      </w:r>
      <w:r w:rsidRPr="00E84469">
        <w:rPr>
          <w:noProof/>
        </w:rPr>
        <mc:AlternateContent>
          <mc:Choice Requires="wps">
            <w:drawing>
              <wp:anchor distT="0" distB="0" distL="114300" distR="114300" simplePos="0" relativeHeight="251662336" behindDoc="0" locked="0" layoutInCell="0" allowOverlap="1" wp14:anchorId="200E0191" wp14:editId="545EDABC">
                <wp:simplePos x="0" y="0"/>
                <wp:positionH relativeFrom="column">
                  <wp:posOffset>-320040</wp:posOffset>
                </wp:positionH>
                <wp:positionV relativeFrom="paragraph">
                  <wp:posOffset>91440</wp:posOffset>
                </wp:positionV>
                <wp:extent cx="0" cy="8778240"/>
                <wp:effectExtent l="22860" t="24765" r="24765" b="26670"/>
                <wp:wrapTopAndBottom/>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824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2DA0A"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2pt" to="-25.2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" o:allowincell="f" strokecolor="gray" strokeweight="3pt">
                <w10:wrap type="topAndBottom"/>
              </v:line>
            </w:pict>
          </mc:Fallback>
        </mc:AlternateContent>
      </w:r>
      <w:r w:rsidRPr="00E84469">
        <w:rPr>
          <w:noProof/>
        </w:rPr>
        <mc:AlternateContent>
          <mc:Choice Requires="wps">
            <w:drawing>
              <wp:anchor distT="0" distB="0" distL="114300" distR="114300" simplePos="0" relativeHeight="251663360" behindDoc="0" locked="0" layoutInCell="0" allowOverlap="1" wp14:anchorId="55FA4DF0" wp14:editId="7E8CE2C0">
                <wp:simplePos x="0" y="0"/>
                <wp:positionH relativeFrom="column">
                  <wp:posOffset>-411480</wp:posOffset>
                </wp:positionH>
                <wp:positionV relativeFrom="paragraph">
                  <wp:posOffset>91440</wp:posOffset>
                </wp:positionV>
                <wp:extent cx="0" cy="8778240"/>
                <wp:effectExtent l="17145" t="15240" r="20955" b="17145"/>
                <wp:wrapTopAndBottom/>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824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F60BA"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2pt" to="-32.4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" o:allowincell="f" strokecolor="silver" strokeweight="2.25pt">
                <w10:wrap type="topAndBottom"/>
              </v:line>
            </w:pict>
          </mc:Fallback>
        </mc:AlternateContent>
      </w:r>
    </w:p>
    <w:p w14:paraId="30436A2D" w14:textId="77777777" w:rsidR="00EF06BA" w:rsidRPr="00E84469" w:rsidRDefault="00EF06BA" w:rsidP="00D90197">
      <w:pPr>
        <w:jc w:val="right"/>
        <w:rPr>
          <w:b/>
          <w:sz w:val="52"/>
          <w:szCs w:val="52"/>
        </w:rPr>
      </w:pPr>
    </w:p>
    <w:p w14:paraId="254D1731" w14:textId="77777777" w:rsidR="00EF06BA" w:rsidRPr="00E84469" w:rsidRDefault="00EF06BA" w:rsidP="00D90197">
      <w:pPr>
        <w:jc w:val="right"/>
        <w:rPr>
          <w:b/>
        </w:rPr>
      </w:pPr>
    </w:p>
    <w:p w14:paraId="197F7A49" w14:textId="77777777" w:rsidR="00EF06BA" w:rsidRPr="00E84469" w:rsidRDefault="00EF06BA" w:rsidP="00D90197">
      <w:pPr>
        <w:jc w:val="right"/>
        <w:rPr>
          <w:b/>
        </w:rPr>
      </w:pPr>
    </w:p>
    <w:p w14:paraId="4A8300EF" w14:textId="77777777" w:rsidR="00EF06BA" w:rsidRPr="00E84469" w:rsidRDefault="00EF06BA" w:rsidP="00D90197">
      <w:pPr>
        <w:jc w:val="right"/>
        <w:rPr>
          <w:b/>
        </w:rPr>
      </w:pPr>
    </w:p>
    <w:p w14:paraId="1EC7B66E" w14:textId="77777777" w:rsidR="00EF06BA" w:rsidRPr="00E84469" w:rsidRDefault="00EF06BA" w:rsidP="009D2147"/>
    <w:p w14:paraId="6EAE591F" w14:textId="77777777" w:rsidR="00EF06BA" w:rsidRPr="00E84469" w:rsidRDefault="00EF06BA" w:rsidP="009D2147"/>
    <w:p w14:paraId="319DFF30" w14:textId="77777777" w:rsidR="00EF06BA" w:rsidRPr="00E84469" w:rsidRDefault="00EF06BA" w:rsidP="00DB1532"/>
    <w:p w14:paraId="155390E8" w14:textId="77777777" w:rsidR="00EF06BA" w:rsidRPr="00E84469" w:rsidRDefault="00EF06BA" w:rsidP="009D2147"/>
    <w:p w14:paraId="41EADE29" w14:textId="77777777" w:rsidR="00EF06BA" w:rsidRPr="00E84469" w:rsidRDefault="00EF06BA" w:rsidP="001E3974"/>
    <w:p w14:paraId="6A59A87A" w14:textId="77777777" w:rsidR="00EF06BA" w:rsidRPr="00E84469" w:rsidRDefault="00EF06BA" w:rsidP="009D2147"/>
    <w:p w14:paraId="0CA14B82" w14:textId="77777777" w:rsidR="00EF06BA" w:rsidRPr="00E84469" w:rsidRDefault="00EF06BA" w:rsidP="009D2147"/>
    <w:p w14:paraId="272C3B2E" w14:textId="77777777" w:rsidR="00EF06BA" w:rsidRPr="00E84469" w:rsidRDefault="00EF06BA" w:rsidP="009D2147">
      <w:pPr>
        <w:jc w:val="right"/>
        <w:rPr>
          <w:rFonts w:ascii="Copperplate Gothic Bold" w:hAnsi="Copperplate Gothic Bold"/>
          <w:noProof/>
          <w:sz w:val="52"/>
          <w:szCs w:val="52"/>
        </w:rPr>
      </w:pPr>
      <w:r w:rsidRPr="00E84469">
        <w:rPr>
          <w:rFonts w:ascii="Copperplate Gothic Bold" w:hAnsi="Copperplate Gothic Bold"/>
          <w:noProof/>
          <w:sz w:val="52"/>
          <w:szCs w:val="52"/>
        </w:rPr>
        <w:t xml:space="preserve">Dogwood Village </w:t>
      </w:r>
    </w:p>
    <w:p w14:paraId="22DA5F05" w14:textId="62B725A6" w:rsidR="00EF06BA" w:rsidRPr="00E84469" w:rsidRDefault="00EF06BA" w:rsidP="009D2147">
      <w:pPr>
        <w:jc w:val="right"/>
        <w:rPr>
          <w:rFonts w:ascii="Copperplate Gothic Bold" w:hAnsi="Copperplate Gothic Bold"/>
          <w:sz w:val="52"/>
          <w:szCs w:val="52"/>
        </w:rPr>
      </w:pPr>
      <w:r w:rsidRPr="00E84469">
        <w:rPr>
          <w:rFonts w:ascii="Copperplate Gothic Bold" w:hAnsi="Copperplate Gothic Bold"/>
          <w:noProof/>
          <w:sz w:val="52"/>
          <w:szCs w:val="52"/>
        </w:rPr>
        <w:t>of Orange County</w:t>
      </w:r>
    </w:p>
    <w:p w14:paraId="2E7BFD69" w14:textId="77777777" w:rsidR="00EF06BA" w:rsidRPr="00E84469" w:rsidRDefault="00EF06BA" w:rsidP="009D2147">
      <w:pPr>
        <w:jc w:val="right"/>
        <w:rPr>
          <w:rFonts w:ascii="Copperplate Gothic Bold" w:hAnsi="Copperplate Gothic Bold"/>
          <w:sz w:val="52"/>
          <w:szCs w:val="52"/>
        </w:rPr>
      </w:pPr>
      <w:r w:rsidRPr="00E84469">
        <w:rPr>
          <w:rFonts w:ascii="Copperplate Gothic Bold" w:hAnsi="Copperplate Gothic Bold"/>
          <w:noProof/>
          <w:sz w:val="52"/>
          <w:szCs w:val="52"/>
        </w:rPr>
        <w:t>Gravie Comfort $7,900 OOPM</w:t>
      </w:r>
    </w:p>
    <w:p w14:paraId="65B580A1" w14:textId="77777777" w:rsidR="00EF06BA" w:rsidRPr="00E84469" w:rsidRDefault="00EF06BA" w:rsidP="009D2147">
      <w:pPr>
        <w:jc w:val="right"/>
        <w:rPr>
          <w:rFonts w:ascii="Copperplate Gothic Bold" w:hAnsi="Copperplate Gothic Bold"/>
          <w:sz w:val="52"/>
          <w:szCs w:val="52"/>
        </w:rPr>
      </w:pPr>
      <w:r w:rsidRPr="00E84469">
        <w:rPr>
          <w:rFonts w:ascii="Copperplate Gothic Bold" w:hAnsi="Copperplate Gothic Bold"/>
          <w:sz w:val="52"/>
          <w:szCs w:val="52"/>
        </w:rPr>
        <w:t>Medical Option</w:t>
      </w:r>
    </w:p>
    <w:p w14:paraId="7F14985F" w14:textId="77777777" w:rsidR="00EF06BA" w:rsidRPr="00E84469" w:rsidRDefault="00EF06BA" w:rsidP="009D2147"/>
    <w:p w14:paraId="54266654" w14:textId="77777777" w:rsidR="00EF06BA" w:rsidRPr="00E84469" w:rsidRDefault="00EF06BA" w:rsidP="006B206E">
      <w:pPr>
        <w:jc w:val="right"/>
        <w:rPr>
          <w:rFonts w:ascii="Copperplate Gothic Bold" w:hAnsi="Copperplate Gothic Bold"/>
          <w:sz w:val="44"/>
          <w:szCs w:val="44"/>
        </w:rPr>
      </w:pPr>
    </w:p>
    <w:p w14:paraId="60307B0E" w14:textId="77777777" w:rsidR="00EF06BA" w:rsidRPr="00E84469" w:rsidRDefault="00EF06BA" w:rsidP="006B206E"/>
    <w:p w14:paraId="3EEDC06C" w14:textId="77777777" w:rsidR="00EF06BA" w:rsidRPr="00E84469" w:rsidRDefault="00EF06BA" w:rsidP="006B206E"/>
    <w:p w14:paraId="41FBBE22" w14:textId="77777777" w:rsidR="00EF06BA" w:rsidRPr="00E84469" w:rsidRDefault="00EF06BA" w:rsidP="006B206E"/>
    <w:p w14:paraId="71BA0274" w14:textId="77777777" w:rsidR="00EF06BA" w:rsidRPr="00E84469" w:rsidRDefault="00EF06BA" w:rsidP="009D2147">
      <w:pPr>
        <w:jc w:val="right"/>
        <w:rPr>
          <w:rFonts w:ascii="Copperplate Gothic Bold" w:hAnsi="Copperplate Gothic Bold"/>
          <w:sz w:val="44"/>
          <w:szCs w:val="44"/>
        </w:rPr>
      </w:pPr>
    </w:p>
    <w:p w14:paraId="07FD0FC2" w14:textId="77777777" w:rsidR="00EF06BA" w:rsidRPr="00E84469" w:rsidRDefault="00EF06BA" w:rsidP="001763F1">
      <w:pPr>
        <w:tabs>
          <w:tab w:val="left" w:pos="2550"/>
        </w:tabs>
      </w:pPr>
    </w:p>
    <w:p w14:paraId="12524372" w14:textId="77777777" w:rsidR="00EF06BA" w:rsidRPr="00E84469" w:rsidRDefault="00EF06BA" w:rsidP="009D2147"/>
    <w:p w14:paraId="78F22834" w14:textId="77777777" w:rsidR="00EF06BA" w:rsidRPr="00E84469" w:rsidRDefault="00EF06BA" w:rsidP="009D2147"/>
    <w:p w14:paraId="7CFD5124" w14:textId="77777777" w:rsidR="00EF06BA" w:rsidRPr="00E84469" w:rsidRDefault="00EF06BA" w:rsidP="009D2147"/>
    <w:p w14:paraId="1D1ED4D5" w14:textId="77777777" w:rsidR="00EF06BA" w:rsidRPr="00E84469" w:rsidRDefault="00EF06BA" w:rsidP="009D2147"/>
    <w:p w14:paraId="42D7A182" w14:textId="77777777" w:rsidR="00EF06BA" w:rsidRPr="00E84469" w:rsidRDefault="00EF06BA" w:rsidP="00210B9E">
      <w:pPr>
        <w:jc w:val="right"/>
      </w:pPr>
      <w:r w:rsidRPr="00E84469">
        <w:rPr>
          <w:noProof/>
        </w:rPr>
        <w:drawing>
          <wp:inline distT="0" distB="0" distL="0" distR="0" wp14:anchorId="7DE3D589" wp14:editId="2883D74A">
            <wp:extent cx="3197225" cy="1612759"/>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4550" cy="1626542"/>
                    </a:xfrm>
                    <a:prstGeom prst="rect">
                      <a:avLst/>
                    </a:prstGeom>
                    <a:noFill/>
                    <a:ln>
                      <a:noFill/>
                    </a:ln>
                  </pic:spPr>
                </pic:pic>
              </a:graphicData>
            </a:graphic>
          </wp:inline>
        </w:drawing>
      </w:r>
    </w:p>
    <w:p w14:paraId="655BBF8E" w14:textId="77777777" w:rsidR="00EF06BA" w:rsidRPr="00E84469" w:rsidRDefault="00EF06BA" w:rsidP="009D2147"/>
    <w:p w14:paraId="0BD0A7CB" w14:textId="77777777" w:rsidR="00EF06BA" w:rsidRPr="00E84469" w:rsidRDefault="00EF06BA" w:rsidP="009D2147"/>
    <w:p w14:paraId="5EC1DE3A" w14:textId="77777777" w:rsidR="00EF06BA" w:rsidRPr="00E84469" w:rsidRDefault="00EF06BA" w:rsidP="009D2147"/>
    <w:p w14:paraId="4E773BD9" w14:textId="77777777" w:rsidR="00EF06BA" w:rsidRPr="00E84469" w:rsidRDefault="00EF06BA" w:rsidP="009D2147"/>
    <w:p w14:paraId="4F3FD96F" w14:textId="77777777" w:rsidR="00EF06BA" w:rsidRPr="00E84469" w:rsidRDefault="00EF06BA" w:rsidP="009D2147">
      <w:pPr>
        <w:rPr>
          <w:b/>
        </w:rPr>
      </w:pPr>
    </w:p>
    <w:p w14:paraId="5F855CDA" w14:textId="77777777" w:rsidR="00EF06BA" w:rsidRPr="00E84469" w:rsidRDefault="00EF06BA" w:rsidP="00BC6404">
      <w:pPr>
        <w:tabs>
          <w:tab w:val="right" w:pos="10080"/>
        </w:tabs>
        <w:rPr>
          <w:rFonts w:ascii="Copperplate Gothic Bold" w:hAnsi="Copperplate Gothic Bold"/>
          <w:b/>
          <w:sz w:val="28"/>
          <w:szCs w:val="28"/>
        </w:rPr>
      </w:pPr>
      <w:r w:rsidRPr="00E84469">
        <w:rPr>
          <w:rFonts w:ascii="Copperplate Gothic Bold" w:hAnsi="Copperplate Gothic Bold"/>
          <w:b/>
          <w:noProof/>
          <w:sz w:val="28"/>
          <w:szCs w:val="28"/>
        </w:rPr>
        <w:t>GRV10608</w:t>
      </w:r>
      <w:r w:rsidRPr="00E84469">
        <w:rPr>
          <w:rFonts w:ascii="Copperplate Gothic Bold" w:hAnsi="Copperplate Gothic Bold"/>
          <w:b/>
          <w:sz w:val="28"/>
          <w:szCs w:val="28"/>
        </w:rPr>
        <w:tab/>
        <w:t xml:space="preserve">Restated </w:t>
      </w:r>
      <w:r w:rsidRPr="00E84469">
        <w:rPr>
          <w:rFonts w:ascii="Copperplate Gothic Bold" w:hAnsi="Copperplate Gothic Bold"/>
          <w:b/>
          <w:noProof/>
          <w:sz w:val="28"/>
          <w:szCs w:val="28"/>
        </w:rPr>
        <w:t>July</w:t>
      </w:r>
      <w:r w:rsidRPr="00E84469">
        <w:rPr>
          <w:rFonts w:ascii="Copperplate Gothic Bold" w:hAnsi="Copperplate Gothic Bold"/>
          <w:b/>
          <w:sz w:val="28"/>
          <w:szCs w:val="28"/>
        </w:rPr>
        <w:t xml:space="preserve"> 2022</w:t>
      </w:r>
    </w:p>
    <w:p w14:paraId="1A47F5C2" w14:textId="77777777" w:rsidR="00EF06BA" w:rsidRPr="00E84469" w:rsidRDefault="00EF06BA" w:rsidP="009D2147"/>
    <w:p w14:paraId="55ABCFCB" w14:textId="77777777" w:rsidR="00EF06BA" w:rsidRPr="00E84469" w:rsidRDefault="00EF06BA" w:rsidP="00D84F95"/>
    <w:p w14:paraId="3B4F810D" w14:textId="77777777" w:rsidR="00EF06BA" w:rsidRPr="00E84469" w:rsidRDefault="00EF06BA" w:rsidP="00D84F95">
      <w:pPr>
        <w:sectPr w:rsidR="00EF06BA" w:rsidRPr="00E84469" w:rsidSect="00EC081F">
          <w:footerReference w:type="even" r:id="rId9"/>
          <w:footerReference w:type="default" r:id="rId10"/>
          <w:pgSz w:w="12240" w:h="15840"/>
          <w:pgMar w:top="720" w:right="1080" w:bottom="720" w:left="1080" w:header="720" w:footer="432" w:gutter="0"/>
          <w:pgNumType w:fmt="lowerRoman" w:start="1"/>
          <w:cols w:space="720"/>
        </w:sectPr>
      </w:pPr>
    </w:p>
    <w:p w14:paraId="7416B58C" w14:textId="77777777" w:rsidR="00EF06BA" w:rsidRPr="00E84469" w:rsidRDefault="00EF06BA" w:rsidP="009D2147"/>
    <w:p w14:paraId="263FB64B" w14:textId="77777777" w:rsidR="00EF06BA" w:rsidRPr="00E84469" w:rsidRDefault="00EF06BA" w:rsidP="009D2147"/>
    <w:p w14:paraId="75412D97" w14:textId="77777777" w:rsidR="00EF06BA" w:rsidRPr="00E84469" w:rsidRDefault="00EF06BA" w:rsidP="009D2147"/>
    <w:p w14:paraId="607EEB98" w14:textId="77777777" w:rsidR="00EF06BA" w:rsidRPr="00E84469" w:rsidRDefault="00EF06BA" w:rsidP="009D2147"/>
    <w:p w14:paraId="00211C3C" w14:textId="77777777" w:rsidR="00EF06BA" w:rsidRPr="00E84469" w:rsidRDefault="00EF06BA" w:rsidP="009D2147"/>
    <w:p w14:paraId="1144E07F" w14:textId="77777777" w:rsidR="00EF06BA" w:rsidRPr="00E84469" w:rsidRDefault="00EF06BA" w:rsidP="009D2147"/>
    <w:p w14:paraId="1A65328B" w14:textId="77777777" w:rsidR="00EF06BA" w:rsidRPr="00E84469" w:rsidRDefault="00EF06BA" w:rsidP="009D2147"/>
    <w:p w14:paraId="3750CE80" w14:textId="77777777" w:rsidR="00EF06BA" w:rsidRPr="00E84469" w:rsidRDefault="00EF06BA" w:rsidP="009D2147"/>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307"/>
        <w:gridCol w:w="23"/>
        <w:gridCol w:w="4122"/>
      </w:tblGrid>
      <w:tr w:rsidR="00E84469" w:rsidRPr="00E84469" w14:paraId="0BBAB635" w14:textId="77777777" w:rsidTr="0084388F">
        <w:tc>
          <w:tcPr>
            <w:tcW w:w="2988" w:type="dxa"/>
            <w:vMerge w:val="restart"/>
          </w:tcPr>
          <w:p w14:paraId="320EE5E4" w14:textId="77777777" w:rsidR="00EF06BA" w:rsidRPr="00E84469" w:rsidRDefault="00EF06BA" w:rsidP="00E460A3">
            <w:pPr>
              <w:rPr>
                <w:b/>
              </w:rPr>
            </w:pPr>
            <w:r w:rsidRPr="00E84469">
              <w:rPr>
                <w:b/>
              </w:rPr>
              <w:t>Questions?</w:t>
            </w:r>
          </w:p>
        </w:tc>
        <w:tc>
          <w:tcPr>
            <w:tcW w:w="7452" w:type="dxa"/>
            <w:gridSpan w:val="3"/>
            <w:tcBorders>
              <w:bottom w:val="nil"/>
            </w:tcBorders>
          </w:tcPr>
          <w:p w14:paraId="00961C45" w14:textId="77777777" w:rsidR="00EF06BA" w:rsidRPr="00E84469" w:rsidRDefault="00EF06BA" w:rsidP="00E460A3">
            <w:pPr>
              <w:jc w:val="both"/>
              <w:rPr>
                <w:b/>
              </w:rPr>
            </w:pPr>
            <w:r w:rsidRPr="00E84469">
              <w:rPr>
                <w:b/>
              </w:rPr>
              <w:t xml:space="preserve">Gravie Administrative Services Customer Service staff is available to answer questions about </w:t>
            </w:r>
            <w:r w:rsidRPr="00E84469">
              <w:rPr>
                <w:b/>
                <w:i/>
              </w:rPr>
              <w:t>your</w:t>
            </w:r>
            <w:r w:rsidRPr="00E84469">
              <w:rPr>
                <w:b/>
              </w:rPr>
              <w:t xml:space="preserve"> coverage Monday through Friday from 7AM to 7PM Central Time.</w:t>
            </w:r>
          </w:p>
          <w:p w14:paraId="19C73EA3" w14:textId="77777777" w:rsidR="00EF06BA" w:rsidRPr="00E84469" w:rsidRDefault="00EF06BA" w:rsidP="00E460A3">
            <w:pPr>
              <w:rPr>
                <w:b/>
              </w:rPr>
            </w:pPr>
          </w:p>
        </w:tc>
      </w:tr>
      <w:tr w:rsidR="00E84469" w:rsidRPr="00E84469" w14:paraId="29B7D8BF" w14:textId="77777777" w:rsidTr="005A3A8E">
        <w:tc>
          <w:tcPr>
            <w:tcW w:w="2988" w:type="dxa"/>
            <w:vMerge/>
          </w:tcPr>
          <w:p w14:paraId="14ECB6B5" w14:textId="77777777" w:rsidR="00EF06BA" w:rsidRPr="00E84469" w:rsidRDefault="00EF06BA" w:rsidP="00E460A3">
            <w:pPr>
              <w:rPr>
                <w:b/>
              </w:rPr>
            </w:pPr>
          </w:p>
        </w:tc>
        <w:tc>
          <w:tcPr>
            <w:tcW w:w="3307" w:type="dxa"/>
            <w:tcBorders>
              <w:top w:val="nil"/>
              <w:bottom w:val="nil"/>
              <w:right w:val="nil"/>
            </w:tcBorders>
          </w:tcPr>
          <w:p w14:paraId="5829F65C" w14:textId="77777777" w:rsidR="00EF06BA" w:rsidRPr="00E84469" w:rsidRDefault="00EF06BA" w:rsidP="00E460A3">
            <w:pPr>
              <w:spacing w:after="120"/>
              <w:rPr>
                <w:b/>
              </w:rPr>
            </w:pPr>
            <w:r w:rsidRPr="00E84469">
              <w:rPr>
                <w:b/>
              </w:rPr>
              <w:t>Customer Service:</w:t>
            </w:r>
          </w:p>
        </w:tc>
        <w:tc>
          <w:tcPr>
            <w:tcW w:w="4145" w:type="dxa"/>
            <w:gridSpan w:val="2"/>
            <w:tcBorders>
              <w:top w:val="nil"/>
              <w:left w:val="nil"/>
              <w:bottom w:val="nil"/>
            </w:tcBorders>
          </w:tcPr>
          <w:p w14:paraId="5CDD1D3F" w14:textId="77777777" w:rsidR="00EF06BA" w:rsidRPr="00E84469" w:rsidRDefault="00EF06BA" w:rsidP="00E460A3">
            <w:pPr>
              <w:rPr>
                <w:b/>
              </w:rPr>
            </w:pPr>
            <w:r w:rsidRPr="00E84469">
              <w:rPr>
                <w:b/>
              </w:rPr>
              <w:t>855.451.8365</w:t>
            </w:r>
          </w:p>
        </w:tc>
      </w:tr>
      <w:tr w:rsidR="00E84469" w:rsidRPr="00E84469" w14:paraId="5B74ABD1" w14:textId="77777777" w:rsidTr="0084388F">
        <w:tc>
          <w:tcPr>
            <w:tcW w:w="2988" w:type="dxa"/>
            <w:vMerge/>
          </w:tcPr>
          <w:p w14:paraId="0D02EF95" w14:textId="77777777" w:rsidR="00EF06BA" w:rsidRPr="00E84469" w:rsidRDefault="00EF06BA" w:rsidP="00E460A3">
            <w:pPr>
              <w:rPr>
                <w:b/>
              </w:rPr>
            </w:pPr>
          </w:p>
        </w:tc>
        <w:tc>
          <w:tcPr>
            <w:tcW w:w="7452" w:type="dxa"/>
            <w:gridSpan w:val="3"/>
            <w:tcBorders>
              <w:bottom w:val="nil"/>
            </w:tcBorders>
          </w:tcPr>
          <w:p w14:paraId="44ADD296" w14:textId="77777777" w:rsidR="00EF06BA" w:rsidRPr="00E84469" w:rsidRDefault="00EF06BA" w:rsidP="00E460A3">
            <w:pPr>
              <w:spacing w:after="120"/>
              <w:rPr>
                <w:b/>
              </w:rPr>
            </w:pPr>
            <w:r w:rsidRPr="00E84469">
              <w:rPr>
                <w:b/>
              </w:rPr>
              <w:t xml:space="preserve">When contacting Customer Service, please have </w:t>
            </w:r>
            <w:r w:rsidRPr="00E84469">
              <w:rPr>
                <w:b/>
                <w:i/>
              </w:rPr>
              <w:t>your</w:t>
            </w:r>
            <w:r w:rsidRPr="00E84469">
              <w:rPr>
                <w:b/>
              </w:rPr>
              <w:t xml:space="preserve"> identification card available.  If </w:t>
            </w:r>
            <w:r w:rsidRPr="00E84469">
              <w:rPr>
                <w:b/>
                <w:i/>
              </w:rPr>
              <w:t>your</w:t>
            </w:r>
            <w:r w:rsidRPr="00E84469">
              <w:rPr>
                <w:b/>
              </w:rPr>
              <w:t xml:space="preserve"> questions involve a bill, we will need to know the date of service, type of service, the name of the </w:t>
            </w:r>
            <w:r w:rsidRPr="00E84469">
              <w:rPr>
                <w:b/>
                <w:i/>
              </w:rPr>
              <w:t xml:space="preserve">provider </w:t>
            </w:r>
            <w:r w:rsidRPr="00E84469">
              <w:rPr>
                <w:b/>
              </w:rPr>
              <w:t>and the charges involved.</w:t>
            </w:r>
          </w:p>
        </w:tc>
      </w:tr>
      <w:tr w:rsidR="00E84469" w:rsidRPr="00E84469" w14:paraId="474600DB" w14:textId="77777777" w:rsidTr="0084388F">
        <w:trPr>
          <w:cantSplit/>
        </w:trPr>
        <w:tc>
          <w:tcPr>
            <w:tcW w:w="2988" w:type="dxa"/>
            <w:vMerge w:val="restart"/>
          </w:tcPr>
          <w:p w14:paraId="25F05D46" w14:textId="77777777" w:rsidR="00EF06BA" w:rsidRPr="00E84469" w:rsidRDefault="00EF06BA" w:rsidP="00E460A3">
            <w:pPr>
              <w:rPr>
                <w:b/>
              </w:rPr>
            </w:pPr>
          </w:p>
          <w:p w14:paraId="113712EF" w14:textId="77777777" w:rsidR="00EF06BA" w:rsidRPr="00E84469" w:rsidRDefault="00EF06BA" w:rsidP="00E460A3">
            <w:pPr>
              <w:rPr>
                <w:b/>
              </w:rPr>
            </w:pPr>
          </w:p>
          <w:p w14:paraId="08DE1FC3" w14:textId="77777777" w:rsidR="00EF06BA" w:rsidRPr="00E84469" w:rsidRDefault="00EF06BA" w:rsidP="00F77ADC">
            <w:pPr>
              <w:spacing w:after="120"/>
              <w:rPr>
                <w:b/>
              </w:rPr>
            </w:pPr>
            <w:r w:rsidRPr="00E84469">
              <w:rPr>
                <w:b/>
              </w:rPr>
              <w:t xml:space="preserve">Telephone Numbers for Utilization Management Vendor for Pre-certification and Pre-Service/Concurrent Care </w:t>
            </w:r>
            <w:r w:rsidRPr="00E84469">
              <w:rPr>
                <w:b/>
                <w:i/>
                <w:iCs/>
              </w:rPr>
              <w:t>Claims</w:t>
            </w:r>
          </w:p>
        </w:tc>
        <w:tc>
          <w:tcPr>
            <w:tcW w:w="7452" w:type="dxa"/>
            <w:gridSpan w:val="3"/>
            <w:tcBorders>
              <w:bottom w:val="nil"/>
            </w:tcBorders>
          </w:tcPr>
          <w:p w14:paraId="4C753383" w14:textId="77777777" w:rsidR="00EF06BA" w:rsidRPr="00E84469" w:rsidRDefault="00EF06BA" w:rsidP="00E460A3">
            <w:pPr>
              <w:jc w:val="both"/>
              <w:rPr>
                <w:b/>
              </w:rPr>
            </w:pPr>
            <w:r w:rsidRPr="00E84469">
              <w:rPr>
                <w:b/>
              </w:rPr>
              <w:t>Monday through Friday 7 AM to 7 PM Central Time</w:t>
            </w:r>
          </w:p>
        </w:tc>
      </w:tr>
      <w:tr w:rsidR="00E84469" w:rsidRPr="00E84469" w14:paraId="617F3F3D" w14:textId="77777777" w:rsidTr="0084388F">
        <w:trPr>
          <w:cantSplit/>
        </w:trPr>
        <w:tc>
          <w:tcPr>
            <w:tcW w:w="2988" w:type="dxa"/>
            <w:vMerge/>
          </w:tcPr>
          <w:p w14:paraId="639BAA59" w14:textId="77777777" w:rsidR="00EF06BA" w:rsidRPr="00E84469" w:rsidRDefault="00EF06BA" w:rsidP="00E460A3">
            <w:pPr>
              <w:rPr>
                <w:b/>
              </w:rPr>
            </w:pPr>
          </w:p>
        </w:tc>
        <w:tc>
          <w:tcPr>
            <w:tcW w:w="3330" w:type="dxa"/>
            <w:gridSpan w:val="2"/>
            <w:tcBorders>
              <w:top w:val="nil"/>
              <w:right w:val="nil"/>
            </w:tcBorders>
          </w:tcPr>
          <w:p w14:paraId="65E2FB89" w14:textId="77777777" w:rsidR="00EF06BA" w:rsidRPr="00E84469" w:rsidRDefault="00EF06BA" w:rsidP="00E460A3">
            <w:pPr>
              <w:rPr>
                <w:b/>
              </w:rPr>
            </w:pPr>
          </w:p>
          <w:p w14:paraId="4FD8A37D" w14:textId="77777777" w:rsidR="00EF06BA" w:rsidRPr="00E84469" w:rsidRDefault="00EF06BA" w:rsidP="00E460A3">
            <w:pPr>
              <w:rPr>
                <w:b/>
              </w:rPr>
            </w:pPr>
            <w:r w:rsidRPr="00E84469">
              <w:rPr>
                <w:b/>
              </w:rPr>
              <w:t>Customer Service</w:t>
            </w:r>
          </w:p>
          <w:p w14:paraId="4504E1C1" w14:textId="77777777" w:rsidR="00EF06BA" w:rsidRPr="00E84469" w:rsidRDefault="00EF06BA" w:rsidP="00E460A3">
            <w:pPr>
              <w:rPr>
                <w:b/>
              </w:rPr>
            </w:pPr>
            <w:r w:rsidRPr="00E84469">
              <w:rPr>
                <w:b/>
              </w:rPr>
              <w:t>Magellan</w:t>
            </w:r>
          </w:p>
          <w:p w14:paraId="67557FCE" w14:textId="77777777" w:rsidR="00EF06BA" w:rsidRPr="00E84469" w:rsidRDefault="00EF06BA" w:rsidP="00E460A3">
            <w:pPr>
              <w:rPr>
                <w:b/>
              </w:rPr>
            </w:pPr>
            <w:r w:rsidRPr="00E84469">
              <w:rPr>
                <w:b/>
              </w:rPr>
              <w:t>Aetna</w:t>
            </w:r>
          </w:p>
          <w:p w14:paraId="5614E1BE" w14:textId="77777777" w:rsidR="00EF06BA" w:rsidRPr="00E84469" w:rsidRDefault="00EF06BA" w:rsidP="00026471">
            <w:pPr>
              <w:rPr>
                <w:b/>
              </w:rPr>
            </w:pPr>
          </w:p>
        </w:tc>
        <w:tc>
          <w:tcPr>
            <w:tcW w:w="4122" w:type="dxa"/>
            <w:tcBorders>
              <w:top w:val="nil"/>
              <w:left w:val="nil"/>
            </w:tcBorders>
          </w:tcPr>
          <w:p w14:paraId="7A25230A" w14:textId="77777777" w:rsidR="00EF06BA" w:rsidRPr="00E84469" w:rsidRDefault="00EF06BA" w:rsidP="00E460A3">
            <w:pPr>
              <w:rPr>
                <w:b/>
              </w:rPr>
            </w:pPr>
          </w:p>
          <w:p w14:paraId="7DBE41D9" w14:textId="77777777" w:rsidR="00EF06BA" w:rsidRPr="00E84469" w:rsidRDefault="00EF06BA" w:rsidP="00E460A3">
            <w:pPr>
              <w:rPr>
                <w:b/>
              </w:rPr>
            </w:pPr>
            <w:r w:rsidRPr="00E84469">
              <w:rPr>
                <w:b/>
              </w:rPr>
              <w:t>855.451.8365</w:t>
            </w:r>
          </w:p>
          <w:p w14:paraId="06F10E8F" w14:textId="77777777" w:rsidR="00EF06BA" w:rsidRPr="00E84469" w:rsidRDefault="00EF06BA" w:rsidP="00026471">
            <w:pPr>
              <w:rPr>
                <w:b/>
              </w:rPr>
            </w:pPr>
            <w:r w:rsidRPr="00E84469">
              <w:rPr>
                <w:b/>
              </w:rPr>
              <w:t>800.424.0472</w:t>
            </w:r>
          </w:p>
          <w:p w14:paraId="68C826A4" w14:textId="77777777" w:rsidR="00EF06BA" w:rsidRPr="00E84469" w:rsidRDefault="00EF06BA" w:rsidP="00026471">
            <w:pPr>
              <w:rPr>
                <w:b/>
              </w:rPr>
            </w:pPr>
            <w:r w:rsidRPr="00E84469">
              <w:rPr>
                <w:b/>
              </w:rPr>
              <w:t>855.451.8365</w:t>
            </w:r>
          </w:p>
        </w:tc>
      </w:tr>
      <w:tr w:rsidR="00E84469" w:rsidRPr="00E84469" w14:paraId="6E054D0D" w14:textId="77777777" w:rsidTr="0084388F">
        <w:trPr>
          <w:cantSplit/>
        </w:trPr>
        <w:tc>
          <w:tcPr>
            <w:tcW w:w="2988" w:type="dxa"/>
          </w:tcPr>
          <w:p w14:paraId="69A9E2F2" w14:textId="77777777" w:rsidR="00EF06BA" w:rsidRPr="00E84469" w:rsidRDefault="00EF06BA" w:rsidP="00E460A3">
            <w:pPr>
              <w:rPr>
                <w:b/>
              </w:rPr>
            </w:pPr>
          </w:p>
          <w:p w14:paraId="35744B4F" w14:textId="77777777" w:rsidR="00EF06BA" w:rsidRPr="00E84469" w:rsidRDefault="00EF06BA" w:rsidP="00E460A3">
            <w:pPr>
              <w:rPr>
                <w:b/>
              </w:rPr>
            </w:pPr>
            <w:r w:rsidRPr="00E84469">
              <w:rPr>
                <w:b/>
              </w:rPr>
              <w:t>Website</w:t>
            </w:r>
          </w:p>
        </w:tc>
        <w:tc>
          <w:tcPr>
            <w:tcW w:w="7452" w:type="dxa"/>
            <w:gridSpan w:val="3"/>
          </w:tcPr>
          <w:p w14:paraId="4979F708" w14:textId="77777777" w:rsidR="00EF06BA" w:rsidRPr="00E84469" w:rsidRDefault="00EF06BA" w:rsidP="00933E15">
            <w:pPr>
              <w:rPr>
                <w:b/>
              </w:rPr>
            </w:pPr>
          </w:p>
          <w:p w14:paraId="6706C5DF" w14:textId="77777777" w:rsidR="00EF06BA" w:rsidRPr="00E84469" w:rsidRDefault="00EF06BA" w:rsidP="00933E15">
            <w:r w:rsidRPr="00E84469">
              <w:rPr>
                <w:b/>
              </w:rPr>
              <w:t xml:space="preserve">Gravie member website: </w:t>
            </w:r>
            <w:r w:rsidRPr="00E84469">
              <w:rPr>
                <w:bCs/>
              </w:rPr>
              <w:t>https://</w:t>
            </w:r>
            <w:r w:rsidRPr="00E84469">
              <w:t>member.gravie.com</w:t>
            </w:r>
          </w:p>
          <w:p w14:paraId="09E1DF4C" w14:textId="77777777" w:rsidR="00EF06BA" w:rsidRPr="00E84469" w:rsidRDefault="00EF06BA" w:rsidP="00933E15">
            <w:pPr>
              <w:rPr>
                <w:b/>
              </w:rPr>
            </w:pPr>
          </w:p>
          <w:p w14:paraId="39400D93" w14:textId="77777777" w:rsidR="00EF06BA" w:rsidRPr="00E84469" w:rsidRDefault="00EF06BA" w:rsidP="00933E15">
            <w:pPr>
              <w:rPr>
                <w:b/>
                <w:bCs/>
              </w:rPr>
            </w:pPr>
            <w:r w:rsidRPr="00E84469">
              <w:rPr>
                <w:b/>
                <w:bCs/>
              </w:rPr>
              <w:t xml:space="preserve">PreferredOne provider network directory:  </w:t>
            </w:r>
            <w:r w:rsidRPr="00E84469">
              <w:t>www.preferredone.com/find-a-doctor/find-a-doctor.aspx?Network=COMPLETE</w:t>
            </w:r>
            <w:r w:rsidRPr="00E84469">
              <w:rPr>
                <w:b/>
                <w:bCs/>
              </w:rPr>
              <w:t xml:space="preserve"> </w:t>
            </w:r>
          </w:p>
          <w:p w14:paraId="69558542" w14:textId="77777777" w:rsidR="00EF06BA" w:rsidRPr="00E84469" w:rsidRDefault="00EF06BA" w:rsidP="00933E15"/>
          <w:p w14:paraId="10E63269" w14:textId="77777777" w:rsidR="00EF06BA" w:rsidRPr="00E84469" w:rsidRDefault="00EF06BA" w:rsidP="00933E15">
            <w:pPr>
              <w:rPr>
                <w:rStyle w:val="CommentReference"/>
                <w:sz w:val="20"/>
              </w:rPr>
            </w:pPr>
            <w:r w:rsidRPr="00E84469">
              <w:rPr>
                <w:b/>
                <w:bCs/>
              </w:rPr>
              <w:t xml:space="preserve">Aetna provider network directory: </w:t>
            </w:r>
            <w:r w:rsidRPr="00E84469">
              <w:t>www.aetna.com/asa</w:t>
            </w:r>
            <w:r w:rsidRPr="00E84469">
              <w:rPr>
                <w:rStyle w:val="CommentReference"/>
                <w:sz w:val="20"/>
              </w:rPr>
              <w:t xml:space="preserve"> </w:t>
            </w:r>
          </w:p>
          <w:p w14:paraId="6A289C2A" w14:textId="77777777" w:rsidR="00EF06BA" w:rsidRPr="00E84469" w:rsidRDefault="00EF06BA" w:rsidP="00933E15">
            <w:pPr>
              <w:rPr>
                <w:rStyle w:val="CommentReference"/>
                <w:sz w:val="20"/>
                <w:szCs w:val="20"/>
              </w:rPr>
            </w:pPr>
          </w:p>
          <w:p w14:paraId="32FBF60A" w14:textId="77777777" w:rsidR="00EF06BA" w:rsidRPr="00E84469" w:rsidRDefault="00EF06BA" w:rsidP="00933E15">
            <w:r w:rsidRPr="00E84469">
              <w:rPr>
                <w:b/>
                <w:bCs/>
              </w:rPr>
              <w:t xml:space="preserve">Magellan formulary list: </w:t>
            </w:r>
            <w:r w:rsidRPr="00E84469">
              <w:t xml:space="preserve">https://magellan.adaptiverx.com/webSearch/index?key=cnhmbGV4LnBsYW4uUGxhblBkZlR5cGUtNjU </w:t>
            </w:r>
          </w:p>
          <w:p w14:paraId="071A9E00" w14:textId="77777777" w:rsidR="00EF06BA" w:rsidRPr="00E84469" w:rsidRDefault="00EF06BA" w:rsidP="00933E15"/>
          <w:p w14:paraId="232C1A9A" w14:textId="77777777" w:rsidR="00EF06BA" w:rsidRPr="00E84469" w:rsidRDefault="00EF06BA" w:rsidP="00933E15">
            <w:pPr>
              <w:rPr>
                <w:b/>
              </w:rPr>
            </w:pPr>
          </w:p>
        </w:tc>
      </w:tr>
      <w:tr w:rsidR="00E84469" w:rsidRPr="00E84469" w14:paraId="75C3288C" w14:textId="77777777" w:rsidTr="0084388F">
        <w:trPr>
          <w:cantSplit/>
        </w:trPr>
        <w:tc>
          <w:tcPr>
            <w:tcW w:w="2988" w:type="dxa"/>
          </w:tcPr>
          <w:p w14:paraId="5C69D405" w14:textId="77777777" w:rsidR="00EF06BA" w:rsidRPr="00E84469" w:rsidRDefault="00EF06BA" w:rsidP="00E460A3">
            <w:pPr>
              <w:rPr>
                <w:b/>
              </w:rPr>
            </w:pPr>
          </w:p>
          <w:p w14:paraId="62F7BE06" w14:textId="77777777" w:rsidR="00EF06BA" w:rsidRPr="00E84469" w:rsidRDefault="00EF06BA" w:rsidP="00E460A3">
            <w:pPr>
              <w:rPr>
                <w:b/>
              </w:rPr>
            </w:pPr>
            <w:r w:rsidRPr="00E84469">
              <w:rPr>
                <w:b/>
              </w:rPr>
              <w:t>Mailing Address</w:t>
            </w:r>
          </w:p>
        </w:tc>
        <w:tc>
          <w:tcPr>
            <w:tcW w:w="7452" w:type="dxa"/>
            <w:gridSpan w:val="3"/>
          </w:tcPr>
          <w:p w14:paraId="5541CFD5" w14:textId="77777777" w:rsidR="00EF06BA" w:rsidRPr="00E84469" w:rsidRDefault="00EF06BA" w:rsidP="00E460A3">
            <w:pPr>
              <w:rPr>
                <w:b/>
              </w:rPr>
            </w:pPr>
          </w:p>
          <w:p w14:paraId="58CF0E8C" w14:textId="77777777" w:rsidR="00EF06BA" w:rsidRPr="00E84469" w:rsidRDefault="00EF06BA" w:rsidP="00E460A3">
            <w:pPr>
              <w:jc w:val="both"/>
              <w:rPr>
                <w:b/>
              </w:rPr>
            </w:pPr>
            <w:r w:rsidRPr="00E84469">
              <w:rPr>
                <w:b/>
                <w:i/>
              </w:rPr>
              <w:t>Claims</w:t>
            </w:r>
            <w:r w:rsidRPr="00E84469">
              <w:rPr>
                <w:b/>
              </w:rPr>
              <w:t xml:space="preserve">, appeal requests, pre-certification, and written inquiries should be mailed to: </w:t>
            </w:r>
          </w:p>
          <w:p w14:paraId="1A6DE77B" w14:textId="77777777" w:rsidR="00EF06BA" w:rsidRPr="00E84469" w:rsidRDefault="00EF06BA" w:rsidP="00E460A3">
            <w:pPr>
              <w:rPr>
                <w:b/>
              </w:rPr>
            </w:pPr>
          </w:p>
          <w:p w14:paraId="05560C44" w14:textId="77777777" w:rsidR="00EF06BA" w:rsidRPr="00E84469" w:rsidRDefault="00EF06BA" w:rsidP="00E460A3">
            <w:pPr>
              <w:rPr>
                <w:b/>
              </w:rPr>
            </w:pPr>
            <w:r w:rsidRPr="00E84469">
              <w:rPr>
                <w:b/>
              </w:rPr>
              <w:t>Customer Service Department</w:t>
            </w:r>
          </w:p>
          <w:p w14:paraId="5121311E" w14:textId="77777777" w:rsidR="00EF06BA" w:rsidRPr="00E84469" w:rsidRDefault="00EF06BA" w:rsidP="00E460A3">
            <w:pPr>
              <w:rPr>
                <w:b/>
              </w:rPr>
            </w:pPr>
            <w:r w:rsidRPr="00E84469">
              <w:rPr>
                <w:b/>
              </w:rPr>
              <w:t>Gravie Administrative Services</w:t>
            </w:r>
          </w:p>
          <w:p w14:paraId="01663062" w14:textId="77777777" w:rsidR="00EF06BA" w:rsidRPr="00E84469" w:rsidRDefault="00EF06BA" w:rsidP="00E460A3">
            <w:pPr>
              <w:rPr>
                <w:b/>
              </w:rPr>
            </w:pPr>
            <w:r w:rsidRPr="00E84469">
              <w:rPr>
                <w:b/>
              </w:rPr>
              <w:t>P.O. Box 59212</w:t>
            </w:r>
          </w:p>
          <w:p w14:paraId="485AC2F8" w14:textId="77777777" w:rsidR="00EF06BA" w:rsidRPr="00E84469" w:rsidRDefault="00EF06BA" w:rsidP="00E460A3">
            <w:pPr>
              <w:rPr>
                <w:b/>
              </w:rPr>
            </w:pPr>
            <w:r w:rsidRPr="00E84469">
              <w:rPr>
                <w:b/>
              </w:rPr>
              <w:t>Minneapolis, MN 55459-0212</w:t>
            </w:r>
          </w:p>
          <w:p w14:paraId="5CF673BE" w14:textId="77777777" w:rsidR="00EF06BA" w:rsidRPr="00E84469" w:rsidRDefault="00EF06BA" w:rsidP="00E460A3">
            <w:pPr>
              <w:rPr>
                <w:b/>
              </w:rPr>
            </w:pPr>
          </w:p>
        </w:tc>
      </w:tr>
      <w:tr w:rsidR="00EF06BA" w:rsidRPr="00E84469" w14:paraId="50130CAB" w14:textId="77777777" w:rsidTr="0084388F">
        <w:trPr>
          <w:cantSplit/>
        </w:trPr>
        <w:tc>
          <w:tcPr>
            <w:tcW w:w="2988" w:type="dxa"/>
          </w:tcPr>
          <w:p w14:paraId="5AF76B9C" w14:textId="77777777" w:rsidR="00EF06BA" w:rsidRPr="00E84469" w:rsidRDefault="00EF06BA" w:rsidP="00E460A3">
            <w:pPr>
              <w:spacing w:before="120"/>
              <w:rPr>
                <w:b/>
                <w:i/>
              </w:rPr>
            </w:pPr>
            <w:r w:rsidRPr="00E84469">
              <w:rPr>
                <w:b/>
                <w:i/>
              </w:rPr>
              <w:t>Prescription Drugs</w:t>
            </w:r>
          </w:p>
          <w:p w14:paraId="60E8171D" w14:textId="77777777" w:rsidR="00EF06BA" w:rsidRPr="00E84469" w:rsidRDefault="00EF06BA" w:rsidP="00E460A3">
            <w:pPr>
              <w:rPr>
                <w:b/>
              </w:rPr>
            </w:pPr>
            <w:r w:rsidRPr="00E84469">
              <w:rPr>
                <w:b/>
              </w:rPr>
              <w:t>[Magellan Rx]</w:t>
            </w:r>
          </w:p>
        </w:tc>
        <w:tc>
          <w:tcPr>
            <w:tcW w:w="7452" w:type="dxa"/>
            <w:gridSpan w:val="3"/>
          </w:tcPr>
          <w:p w14:paraId="42CB8C66" w14:textId="77777777" w:rsidR="00EF06BA" w:rsidRPr="00E84469" w:rsidRDefault="00EF06BA" w:rsidP="00E460A3">
            <w:pPr>
              <w:tabs>
                <w:tab w:val="left" w:pos="3297"/>
              </w:tabs>
              <w:spacing w:before="120"/>
              <w:rPr>
                <w:b/>
              </w:rPr>
            </w:pPr>
            <w:r w:rsidRPr="00E84469">
              <w:rPr>
                <w:b/>
              </w:rPr>
              <w:t>Telephone</w:t>
            </w:r>
            <w:proofErr w:type="gramStart"/>
            <w:r w:rsidRPr="00E84469">
              <w:rPr>
                <w:b/>
              </w:rPr>
              <w:t>:  [</w:t>
            </w:r>
            <w:proofErr w:type="gramEnd"/>
            <w:r w:rsidRPr="00E84469">
              <w:rPr>
                <w:b/>
              </w:rPr>
              <w:t>800.424.0472]</w:t>
            </w:r>
          </w:p>
          <w:p w14:paraId="15D60F3B" w14:textId="77777777" w:rsidR="00EF06BA" w:rsidRPr="00E84469" w:rsidRDefault="00EF06BA" w:rsidP="00E460A3">
            <w:pPr>
              <w:spacing w:after="120"/>
              <w:rPr>
                <w:b/>
              </w:rPr>
            </w:pPr>
            <w:r w:rsidRPr="00E84469">
              <w:rPr>
                <w:b/>
              </w:rPr>
              <w:t>Website</w:t>
            </w:r>
            <w:proofErr w:type="gramStart"/>
            <w:r w:rsidRPr="00E84469">
              <w:rPr>
                <w:b/>
              </w:rPr>
              <w:t>:  [</w:t>
            </w:r>
            <w:proofErr w:type="gramEnd"/>
            <w:r w:rsidRPr="00E84469">
              <w:rPr>
                <w:b/>
              </w:rPr>
              <w:t>www.magellanrx.com]</w:t>
            </w:r>
          </w:p>
        </w:tc>
      </w:tr>
    </w:tbl>
    <w:p w14:paraId="05D9EBD8" w14:textId="77777777" w:rsidR="00EF06BA" w:rsidRPr="00E84469" w:rsidRDefault="00EF06BA" w:rsidP="009D2147">
      <w:pPr>
        <w:jc w:val="center"/>
        <w:rPr>
          <w:b/>
          <w:sz w:val="28"/>
          <w:szCs w:val="28"/>
        </w:rPr>
      </w:pPr>
    </w:p>
    <w:p w14:paraId="14396A47" w14:textId="77777777" w:rsidR="00EF06BA" w:rsidRPr="00E84469" w:rsidRDefault="00EF06BA">
      <w:pPr>
        <w:rPr>
          <w:b/>
          <w:sz w:val="28"/>
          <w:szCs w:val="28"/>
        </w:rPr>
      </w:pPr>
      <w:r w:rsidRPr="00E84469">
        <w:rPr>
          <w:b/>
          <w:sz w:val="28"/>
          <w:szCs w:val="28"/>
        </w:rPr>
        <w:br w:type="page"/>
      </w:r>
    </w:p>
    <w:p w14:paraId="79AEF118" w14:textId="77777777" w:rsidR="00EF06BA" w:rsidRPr="00E84469" w:rsidRDefault="00EF06BA" w:rsidP="009D2147">
      <w:pPr>
        <w:jc w:val="center"/>
        <w:rPr>
          <w:b/>
          <w:sz w:val="28"/>
          <w:szCs w:val="28"/>
        </w:rPr>
      </w:pPr>
      <w:r w:rsidRPr="00E84469">
        <w:rPr>
          <w:b/>
          <w:sz w:val="28"/>
          <w:szCs w:val="28"/>
        </w:rPr>
        <w:lastRenderedPageBreak/>
        <w:t>TABLE OF CONTENTS</w:t>
      </w:r>
    </w:p>
    <w:p w14:paraId="4764149D" w14:textId="77777777" w:rsidR="00EF06BA" w:rsidRPr="00E84469" w:rsidRDefault="00EF06BA" w:rsidP="009D2147"/>
    <w:p w14:paraId="79F691E4" w14:textId="3E229F75" w:rsidR="00E84469" w:rsidRDefault="00E84469" w:rsidP="00E84469">
      <w:pPr>
        <w:pStyle w:val="TOC1"/>
        <w:rPr>
          <w:rFonts w:asciiTheme="minorHAnsi" w:eastAsiaTheme="minorEastAsia" w:hAnsiTheme="minorHAnsi" w:cstheme="minorBidi"/>
          <w:b w:val="0"/>
          <w:caps w:val="0"/>
          <w:sz w:val="22"/>
          <w:szCs w:val="22"/>
        </w:rPr>
      </w:pPr>
      <w:r>
        <w:rPr>
          <w:b w:val="0"/>
          <w:caps w:val="0"/>
        </w:rPr>
        <w:fldChar w:fldCharType="begin"/>
      </w:r>
      <w:r>
        <w:rPr>
          <w:b w:val="0"/>
          <w:caps w:val="0"/>
        </w:rPr>
        <w:instrText xml:space="preserve"> TOC \o "1-2" \z \t "SPD Heading 2,2,Heading  1,1" </w:instrText>
      </w:r>
      <w:r>
        <w:rPr>
          <w:b w:val="0"/>
          <w:caps w:val="0"/>
        </w:rPr>
        <w:fldChar w:fldCharType="separate"/>
      </w:r>
      <w:r>
        <w:t>I.</w:t>
      </w:r>
      <w:r>
        <w:rPr>
          <w:rFonts w:asciiTheme="minorHAnsi" w:eastAsiaTheme="minorEastAsia" w:hAnsiTheme="minorHAnsi" w:cstheme="minorBidi"/>
          <w:b w:val="0"/>
          <w:caps w:val="0"/>
          <w:sz w:val="22"/>
          <w:szCs w:val="22"/>
        </w:rPr>
        <w:tab/>
      </w:r>
      <w:r>
        <w:t xml:space="preserve">Rights of </w:t>
      </w:r>
      <w:r w:rsidRPr="007621D0">
        <w:rPr>
          <w:i/>
        </w:rPr>
        <w:t>Covered Persons</w:t>
      </w:r>
      <w:r>
        <w:rPr>
          <w:webHidden/>
        </w:rPr>
        <w:tab/>
      </w:r>
      <w:r>
        <w:rPr>
          <w:webHidden/>
        </w:rPr>
        <w:fldChar w:fldCharType="begin"/>
      </w:r>
      <w:r>
        <w:rPr>
          <w:webHidden/>
        </w:rPr>
        <w:instrText xml:space="preserve"> PAGEREF _Toc111537615 \h </w:instrText>
      </w:r>
      <w:r>
        <w:rPr>
          <w:webHidden/>
        </w:rPr>
      </w:r>
      <w:r>
        <w:rPr>
          <w:webHidden/>
        </w:rPr>
        <w:fldChar w:fldCharType="separate"/>
      </w:r>
      <w:r w:rsidR="00914826">
        <w:rPr>
          <w:webHidden/>
        </w:rPr>
        <w:t>1</w:t>
      </w:r>
      <w:r>
        <w:rPr>
          <w:webHidden/>
        </w:rPr>
        <w:fldChar w:fldCharType="end"/>
      </w:r>
    </w:p>
    <w:p w14:paraId="0347DC9B" w14:textId="70ABF95D" w:rsidR="00E84469" w:rsidRDefault="00E84469" w:rsidP="00E84469">
      <w:pPr>
        <w:pStyle w:val="TOC1"/>
        <w:rPr>
          <w:rFonts w:asciiTheme="minorHAnsi" w:eastAsiaTheme="minorEastAsia" w:hAnsiTheme="minorHAnsi" w:cstheme="minorBidi"/>
          <w:b w:val="0"/>
          <w:caps w:val="0"/>
          <w:sz w:val="22"/>
          <w:szCs w:val="22"/>
        </w:rPr>
      </w:pPr>
      <w:r>
        <w:t>II.</w:t>
      </w:r>
      <w:r>
        <w:rPr>
          <w:rFonts w:asciiTheme="minorHAnsi" w:eastAsiaTheme="minorEastAsia" w:hAnsiTheme="minorHAnsi" w:cstheme="minorBidi"/>
          <w:b w:val="0"/>
          <w:caps w:val="0"/>
          <w:sz w:val="22"/>
          <w:szCs w:val="22"/>
        </w:rPr>
        <w:tab/>
      </w:r>
      <w:r w:rsidRPr="007621D0">
        <w:rPr>
          <w:i/>
        </w:rPr>
        <w:t>Your</w:t>
      </w:r>
      <w:r>
        <w:t xml:space="preserve"> Employer (</w:t>
      </w:r>
      <w:r w:rsidRPr="007621D0">
        <w:rPr>
          <w:i/>
        </w:rPr>
        <w:t>Plan Administrator</w:t>
      </w:r>
      <w:r>
        <w:t>)</w:t>
      </w:r>
      <w:r>
        <w:rPr>
          <w:webHidden/>
        </w:rPr>
        <w:tab/>
      </w:r>
      <w:r>
        <w:rPr>
          <w:webHidden/>
        </w:rPr>
        <w:fldChar w:fldCharType="begin"/>
      </w:r>
      <w:r>
        <w:rPr>
          <w:webHidden/>
        </w:rPr>
        <w:instrText xml:space="preserve"> PAGEREF _Toc111537616 \h </w:instrText>
      </w:r>
      <w:r>
        <w:rPr>
          <w:webHidden/>
        </w:rPr>
      </w:r>
      <w:r>
        <w:rPr>
          <w:webHidden/>
        </w:rPr>
        <w:fldChar w:fldCharType="separate"/>
      </w:r>
      <w:r w:rsidR="00914826">
        <w:rPr>
          <w:webHidden/>
        </w:rPr>
        <w:t>3</w:t>
      </w:r>
      <w:r>
        <w:rPr>
          <w:webHidden/>
        </w:rPr>
        <w:fldChar w:fldCharType="end"/>
      </w:r>
    </w:p>
    <w:p w14:paraId="76E6D4B0" w14:textId="25DE6BDA" w:rsidR="00E84469" w:rsidRDefault="00E84469" w:rsidP="00E84469">
      <w:pPr>
        <w:pStyle w:val="TOC1"/>
        <w:rPr>
          <w:rFonts w:asciiTheme="minorHAnsi" w:eastAsiaTheme="minorEastAsia" w:hAnsiTheme="minorHAnsi" w:cstheme="minorBidi"/>
          <w:b w:val="0"/>
          <w:caps w:val="0"/>
          <w:sz w:val="22"/>
          <w:szCs w:val="22"/>
        </w:rPr>
      </w:pPr>
      <w:r>
        <w:t>III.</w:t>
      </w:r>
      <w:r>
        <w:rPr>
          <w:rFonts w:asciiTheme="minorHAnsi" w:eastAsiaTheme="minorEastAsia" w:hAnsiTheme="minorHAnsi" w:cstheme="minorBidi"/>
          <w:b w:val="0"/>
          <w:caps w:val="0"/>
          <w:sz w:val="22"/>
          <w:szCs w:val="22"/>
        </w:rPr>
        <w:tab/>
      </w:r>
      <w:r>
        <w:t>Gravie Administrative Services (</w:t>
      </w:r>
      <w:r w:rsidRPr="007621D0">
        <w:rPr>
          <w:i/>
        </w:rPr>
        <w:t>Gravie, TPA</w:t>
      </w:r>
      <w:r>
        <w:t>)</w:t>
      </w:r>
      <w:r>
        <w:rPr>
          <w:webHidden/>
        </w:rPr>
        <w:tab/>
      </w:r>
      <w:r>
        <w:rPr>
          <w:webHidden/>
        </w:rPr>
        <w:fldChar w:fldCharType="begin"/>
      </w:r>
      <w:r>
        <w:rPr>
          <w:webHidden/>
        </w:rPr>
        <w:instrText xml:space="preserve"> PAGEREF _Toc111537617 \h </w:instrText>
      </w:r>
      <w:r>
        <w:rPr>
          <w:webHidden/>
        </w:rPr>
      </w:r>
      <w:r>
        <w:rPr>
          <w:webHidden/>
        </w:rPr>
        <w:fldChar w:fldCharType="separate"/>
      </w:r>
      <w:r w:rsidR="00914826">
        <w:rPr>
          <w:webHidden/>
        </w:rPr>
        <w:t>3</w:t>
      </w:r>
      <w:r>
        <w:rPr>
          <w:webHidden/>
        </w:rPr>
        <w:fldChar w:fldCharType="end"/>
      </w:r>
    </w:p>
    <w:p w14:paraId="107A4E7E" w14:textId="7F97FA3A" w:rsidR="00E84469" w:rsidRDefault="00E84469" w:rsidP="00E84469">
      <w:pPr>
        <w:pStyle w:val="TOC1"/>
        <w:rPr>
          <w:rFonts w:asciiTheme="minorHAnsi" w:eastAsiaTheme="minorEastAsia" w:hAnsiTheme="minorHAnsi" w:cstheme="minorBidi"/>
          <w:b w:val="0"/>
          <w:caps w:val="0"/>
          <w:sz w:val="22"/>
          <w:szCs w:val="22"/>
        </w:rPr>
      </w:pPr>
      <w:r>
        <w:t>IV.</w:t>
      </w:r>
      <w:r>
        <w:rPr>
          <w:rFonts w:asciiTheme="minorHAnsi" w:eastAsiaTheme="minorEastAsia" w:hAnsiTheme="minorHAnsi" w:cstheme="minorBidi"/>
          <w:b w:val="0"/>
          <w:caps w:val="0"/>
          <w:sz w:val="22"/>
          <w:szCs w:val="22"/>
        </w:rPr>
        <w:tab/>
      </w:r>
      <w:r>
        <w:t xml:space="preserve">Introduction to </w:t>
      </w:r>
      <w:r w:rsidRPr="007621D0">
        <w:rPr>
          <w:i/>
        </w:rPr>
        <w:t>Your</w:t>
      </w:r>
      <w:r>
        <w:t xml:space="preserve"> Coverage</w:t>
      </w:r>
      <w:r>
        <w:rPr>
          <w:webHidden/>
        </w:rPr>
        <w:tab/>
      </w:r>
      <w:r>
        <w:rPr>
          <w:webHidden/>
        </w:rPr>
        <w:fldChar w:fldCharType="begin"/>
      </w:r>
      <w:r>
        <w:rPr>
          <w:webHidden/>
        </w:rPr>
        <w:instrText xml:space="preserve"> PAGEREF _Toc111537618 \h </w:instrText>
      </w:r>
      <w:r>
        <w:rPr>
          <w:webHidden/>
        </w:rPr>
      </w:r>
      <w:r>
        <w:rPr>
          <w:webHidden/>
        </w:rPr>
        <w:fldChar w:fldCharType="separate"/>
      </w:r>
      <w:r w:rsidR="00914826">
        <w:rPr>
          <w:webHidden/>
        </w:rPr>
        <w:t>3</w:t>
      </w:r>
      <w:r>
        <w:rPr>
          <w:webHidden/>
        </w:rPr>
        <w:fldChar w:fldCharType="end"/>
      </w:r>
    </w:p>
    <w:p w14:paraId="3F21E734" w14:textId="10271D25"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A.</w:t>
      </w:r>
      <w:r>
        <w:rPr>
          <w:rFonts w:asciiTheme="minorHAnsi" w:eastAsiaTheme="minorEastAsia" w:hAnsiTheme="minorHAnsi" w:cstheme="minorBidi"/>
          <w:smallCaps w:val="0"/>
          <w:sz w:val="22"/>
          <w:szCs w:val="22"/>
        </w:rPr>
        <w:tab/>
      </w:r>
      <w:r w:rsidRPr="007621D0">
        <w:rPr>
          <w:i/>
        </w:rPr>
        <w:t>Summary Plan Description (SPD)</w:t>
      </w:r>
      <w:r>
        <w:rPr>
          <w:webHidden/>
        </w:rPr>
        <w:tab/>
      </w:r>
      <w:r>
        <w:rPr>
          <w:webHidden/>
        </w:rPr>
        <w:fldChar w:fldCharType="begin"/>
      </w:r>
      <w:r>
        <w:rPr>
          <w:webHidden/>
        </w:rPr>
        <w:instrText xml:space="preserve"> PAGEREF _Toc111537619 \h </w:instrText>
      </w:r>
      <w:r>
        <w:rPr>
          <w:webHidden/>
        </w:rPr>
      </w:r>
      <w:r>
        <w:rPr>
          <w:webHidden/>
        </w:rPr>
        <w:fldChar w:fldCharType="separate"/>
      </w:r>
      <w:r w:rsidR="00914826">
        <w:rPr>
          <w:webHidden/>
        </w:rPr>
        <w:t>3</w:t>
      </w:r>
      <w:r>
        <w:rPr>
          <w:webHidden/>
        </w:rPr>
        <w:fldChar w:fldCharType="end"/>
      </w:r>
    </w:p>
    <w:p w14:paraId="12AF8EE9" w14:textId="5A3CDBDC"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B.</w:t>
      </w:r>
      <w:r>
        <w:rPr>
          <w:rFonts w:asciiTheme="minorHAnsi" w:eastAsiaTheme="minorEastAsia" w:hAnsiTheme="minorHAnsi" w:cstheme="minorBidi"/>
          <w:smallCaps w:val="0"/>
          <w:sz w:val="22"/>
          <w:szCs w:val="22"/>
        </w:rPr>
        <w:tab/>
      </w:r>
      <w:r>
        <w:t>Administrative Services Agreement</w:t>
      </w:r>
      <w:r>
        <w:rPr>
          <w:webHidden/>
        </w:rPr>
        <w:tab/>
      </w:r>
      <w:r>
        <w:rPr>
          <w:webHidden/>
        </w:rPr>
        <w:fldChar w:fldCharType="begin"/>
      </w:r>
      <w:r>
        <w:rPr>
          <w:webHidden/>
        </w:rPr>
        <w:instrText xml:space="preserve"> PAGEREF _Toc111537620 \h </w:instrText>
      </w:r>
      <w:r>
        <w:rPr>
          <w:webHidden/>
        </w:rPr>
      </w:r>
      <w:r>
        <w:rPr>
          <w:webHidden/>
        </w:rPr>
        <w:fldChar w:fldCharType="separate"/>
      </w:r>
      <w:r w:rsidR="00914826">
        <w:rPr>
          <w:webHidden/>
        </w:rPr>
        <w:t>4</w:t>
      </w:r>
      <w:r>
        <w:rPr>
          <w:webHidden/>
        </w:rPr>
        <w:fldChar w:fldCharType="end"/>
      </w:r>
    </w:p>
    <w:p w14:paraId="740A2C06" w14:textId="73B9511B"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C.</w:t>
      </w:r>
      <w:r>
        <w:rPr>
          <w:rFonts w:asciiTheme="minorHAnsi" w:eastAsiaTheme="minorEastAsia" w:hAnsiTheme="minorHAnsi" w:cstheme="minorBidi"/>
          <w:smallCaps w:val="0"/>
          <w:sz w:val="22"/>
          <w:szCs w:val="22"/>
        </w:rPr>
        <w:tab/>
      </w:r>
      <w:r>
        <w:t>Identification Cards</w:t>
      </w:r>
      <w:r>
        <w:rPr>
          <w:webHidden/>
        </w:rPr>
        <w:tab/>
      </w:r>
      <w:r>
        <w:rPr>
          <w:webHidden/>
        </w:rPr>
        <w:fldChar w:fldCharType="begin"/>
      </w:r>
      <w:r>
        <w:rPr>
          <w:webHidden/>
        </w:rPr>
        <w:instrText xml:space="preserve"> PAGEREF _Toc111537621 \h </w:instrText>
      </w:r>
      <w:r>
        <w:rPr>
          <w:webHidden/>
        </w:rPr>
      </w:r>
      <w:r>
        <w:rPr>
          <w:webHidden/>
        </w:rPr>
        <w:fldChar w:fldCharType="separate"/>
      </w:r>
      <w:r w:rsidR="00914826">
        <w:rPr>
          <w:webHidden/>
        </w:rPr>
        <w:t>4</w:t>
      </w:r>
      <w:r>
        <w:rPr>
          <w:webHidden/>
        </w:rPr>
        <w:fldChar w:fldCharType="end"/>
      </w:r>
    </w:p>
    <w:p w14:paraId="4547E8E7" w14:textId="11465D04"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D.</w:t>
      </w:r>
      <w:r>
        <w:rPr>
          <w:rFonts w:asciiTheme="minorHAnsi" w:eastAsiaTheme="minorEastAsia" w:hAnsiTheme="minorHAnsi" w:cstheme="minorBidi"/>
          <w:smallCaps w:val="0"/>
          <w:sz w:val="22"/>
          <w:szCs w:val="22"/>
        </w:rPr>
        <w:tab/>
      </w:r>
      <w:r w:rsidRPr="007621D0">
        <w:rPr>
          <w:i/>
        </w:rPr>
        <w:t>Provider</w:t>
      </w:r>
      <w:r>
        <w:t xml:space="preserve"> Directory</w:t>
      </w:r>
      <w:r>
        <w:rPr>
          <w:webHidden/>
        </w:rPr>
        <w:tab/>
      </w:r>
      <w:r>
        <w:rPr>
          <w:webHidden/>
        </w:rPr>
        <w:fldChar w:fldCharType="begin"/>
      </w:r>
      <w:r>
        <w:rPr>
          <w:webHidden/>
        </w:rPr>
        <w:instrText xml:space="preserve"> PAGEREF _Toc111537622 \h </w:instrText>
      </w:r>
      <w:r>
        <w:rPr>
          <w:webHidden/>
        </w:rPr>
      </w:r>
      <w:r>
        <w:rPr>
          <w:webHidden/>
        </w:rPr>
        <w:fldChar w:fldCharType="separate"/>
      </w:r>
      <w:r w:rsidR="00914826">
        <w:rPr>
          <w:webHidden/>
        </w:rPr>
        <w:t>4</w:t>
      </w:r>
      <w:r>
        <w:rPr>
          <w:webHidden/>
        </w:rPr>
        <w:fldChar w:fldCharType="end"/>
      </w:r>
    </w:p>
    <w:p w14:paraId="72BEB02B" w14:textId="50712365"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E.</w:t>
      </w:r>
      <w:r>
        <w:rPr>
          <w:rFonts w:asciiTheme="minorHAnsi" w:eastAsiaTheme="minorEastAsia" w:hAnsiTheme="minorHAnsi" w:cstheme="minorBidi"/>
          <w:smallCaps w:val="0"/>
          <w:sz w:val="22"/>
          <w:szCs w:val="22"/>
        </w:rPr>
        <w:tab/>
      </w:r>
      <w:r>
        <w:t>For Non-</w:t>
      </w:r>
      <w:r w:rsidRPr="007621D0">
        <w:rPr>
          <w:i/>
        </w:rPr>
        <w:t>Emergency</w:t>
      </w:r>
      <w:r>
        <w:t xml:space="preserve"> </w:t>
      </w:r>
      <w:r w:rsidRPr="007621D0">
        <w:rPr>
          <w:i/>
        </w:rPr>
        <w:t>Services</w:t>
      </w:r>
      <w:r>
        <w:t xml:space="preserve"> Received in a</w:t>
      </w:r>
      <w:r w:rsidRPr="007621D0">
        <w:rPr>
          <w:i/>
        </w:rPr>
        <w:t xml:space="preserve"> Participating Provider </w:t>
      </w:r>
      <w:r>
        <w:t>Facility from a</w:t>
      </w:r>
      <w:r w:rsidRPr="007621D0">
        <w:rPr>
          <w:i/>
        </w:rPr>
        <w:t xml:space="preserve"> Non-Participating Provider</w:t>
      </w:r>
      <w:r>
        <w:rPr>
          <w:webHidden/>
        </w:rPr>
        <w:tab/>
      </w:r>
      <w:r>
        <w:rPr>
          <w:webHidden/>
        </w:rPr>
        <w:fldChar w:fldCharType="begin"/>
      </w:r>
      <w:r>
        <w:rPr>
          <w:webHidden/>
        </w:rPr>
        <w:instrText xml:space="preserve"> PAGEREF _Toc111537623 \h </w:instrText>
      </w:r>
      <w:r>
        <w:rPr>
          <w:webHidden/>
        </w:rPr>
      </w:r>
      <w:r>
        <w:rPr>
          <w:webHidden/>
        </w:rPr>
        <w:fldChar w:fldCharType="separate"/>
      </w:r>
      <w:r w:rsidR="00914826">
        <w:rPr>
          <w:webHidden/>
        </w:rPr>
        <w:t>4</w:t>
      </w:r>
      <w:r>
        <w:rPr>
          <w:webHidden/>
        </w:rPr>
        <w:fldChar w:fldCharType="end"/>
      </w:r>
    </w:p>
    <w:p w14:paraId="1879620D" w14:textId="6BE2F199"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F.</w:t>
      </w:r>
      <w:r>
        <w:rPr>
          <w:rFonts w:asciiTheme="minorHAnsi" w:eastAsiaTheme="minorEastAsia" w:hAnsiTheme="minorHAnsi" w:cstheme="minorBidi"/>
          <w:smallCaps w:val="0"/>
          <w:sz w:val="22"/>
          <w:szCs w:val="22"/>
        </w:rPr>
        <w:tab/>
      </w:r>
      <w:r>
        <w:t>Case Management/Alternative Care</w:t>
      </w:r>
      <w:r>
        <w:rPr>
          <w:webHidden/>
        </w:rPr>
        <w:tab/>
      </w:r>
      <w:r>
        <w:rPr>
          <w:webHidden/>
        </w:rPr>
        <w:fldChar w:fldCharType="begin"/>
      </w:r>
      <w:r>
        <w:rPr>
          <w:webHidden/>
        </w:rPr>
        <w:instrText xml:space="preserve"> PAGEREF _Toc111537624 \h </w:instrText>
      </w:r>
      <w:r>
        <w:rPr>
          <w:webHidden/>
        </w:rPr>
      </w:r>
      <w:r>
        <w:rPr>
          <w:webHidden/>
        </w:rPr>
        <w:fldChar w:fldCharType="separate"/>
      </w:r>
      <w:r w:rsidR="00914826">
        <w:rPr>
          <w:webHidden/>
        </w:rPr>
        <w:t>4</w:t>
      </w:r>
      <w:r>
        <w:rPr>
          <w:webHidden/>
        </w:rPr>
        <w:fldChar w:fldCharType="end"/>
      </w:r>
    </w:p>
    <w:p w14:paraId="03B34D17" w14:textId="58DC0CDF"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G.</w:t>
      </w:r>
      <w:r>
        <w:rPr>
          <w:rFonts w:asciiTheme="minorHAnsi" w:eastAsiaTheme="minorEastAsia" w:hAnsiTheme="minorHAnsi" w:cstheme="minorBidi"/>
          <w:smallCaps w:val="0"/>
          <w:sz w:val="22"/>
          <w:szCs w:val="22"/>
        </w:rPr>
        <w:tab/>
      </w:r>
      <w:r>
        <w:t>Conflict with Existing Law</w:t>
      </w:r>
      <w:r>
        <w:rPr>
          <w:webHidden/>
        </w:rPr>
        <w:tab/>
      </w:r>
      <w:r>
        <w:rPr>
          <w:webHidden/>
        </w:rPr>
        <w:fldChar w:fldCharType="begin"/>
      </w:r>
      <w:r>
        <w:rPr>
          <w:webHidden/>
        </w:rPr>
        <w:instrText xml:space="preserve"> PAGEREF _Toc111537625 \h </w:instrText>
      </w:r>
      <w:r>
        <w:rPr>
          <w:webHidden/>
        </w:rPr>
      </w:r>
      <w:r>
        <w:rPr>
          <w:webHidden/>
        </w:rPr>
        <w:fldChar w:fldCharType="separate"/>
      </w:r>
      <w:r w:rsidR="00914826">
        <w:rPr>
          <w:webHidden/>
        </w:rPr>
        <w:t>5</w:t>
      </w:r>
      <w:r>
        <w:rPr>
          <w:webHidden/>
        </w:rPr>
        <w:fldChar w:fldCharType="end"/>
      </w:r>
    </w:p>
    <w:p w14:paraId="10A11FF5" w14:textId="083C8B48"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H.</w:t>
      </w:r>
      <w:r>
        <w:rPr>
          <w:rFonts w:asciiTheme="minorHAnsi" w:eastAsiaTheme="minorEastAsia" w:hAnsiTheme="minorHAnsi" w:cstheme="minorBidi"/>
          <w:smallCaps w:val="0"/>
          <w:sz w:val="22"/>
          <w:szCs w:val="22"/>
        </w:rPr>
        <w:tab/>
      </w:r>
      <w:r>
        <w:t>Privacy</w:t>
      </w:r>
      <w:r>
        <w:rPr>
          <w:webHidden/>
        </w:rPr>
        <w:tab/>
      </w:r>
      <w:r>
        <w:rPr>
          <w:webHidden/>
        </w:rPr>
        <w:fldChar w:fldCharType="begin"/>
      </w:r>
      <w:r>
        <w:rPr>
          <w:webHidden/>
        </w:rPr>
        <w:instrText xml:space="preserve"> PAGEREF _Toc111537626 \h </w:instrText>
      </w:r>
      <w:r>
        <w:rPr>
          <w:webHidden/>
        </w:rPr>
      </w:r>
      <w:r>
        <w:rPr>
          <w:webHidden/>
        </w:rPr>
        <w:fldChar w:fldCharType="separate"/>
      </w:r>
      <w:r w:rsidR="00914826">
        <w:rPr>
          <w:webHidden/>
        </w:rPr>
        <w:t>5</w:t>
      </w:r>
      <w:r>
        <w:rPr>
          <w:webHidden/>
        </w:rPr>
        <w:fldChar w:fldCharType="end"/>
      </w:r>
    </w:p>
    <w:p w14:paraId="1053C11D" w14:textId="50914B6F"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I.</w:t>
      </w:r>
      <w:r>
        <w:rPr>
          <w:rFonts w:asciiTheme="minorHAnsi" w:eastAsiaTheme="minorEastAsia" w:hAnsiTheme="minorHAnsi" w:cstheme="minorBidi"/>
          <w:smallCaps w:val="0"/>
          <w:sz w:val="22"/>
          <w:szCs w:val="22"/>
        </w:rPr>
        <w:tab/>
      </w:r>
      <w:r>
        <w:t>Processing Delays, Fraud, Misrepresentation, Rescission and Right to Audit</w:t>
      </w:r>
      <w:r>
        <w:rPr>
          <w:webHidden/>
        </w:rPr>
        <w:tab/>
      </w:r>
      <w:r>
        <w:rPr>
          <w:webHidden/>
        </w:rPr>
        <w:fldChar w:fldCharType="begin"/>
      </w:r>
      <w:r>
        <w:rPr>
          <w:webHidden/>
        </w:rPr>
        <w:instrText xml:space="preserve"> PAGEREF _Toc111537627 \h </w:instrText>
      </w:r>
      <w:r>
        <w:rPr>
          <w:webHidden/>
        </w:rPr>
      </w:r>
      <w:r>
        <w:rPr>
          <w:webHidden/>
        </w:rPr>
        <w:fldChar w:fldCharType="separate"/>
      </w:r>
      <w:r w:rsidR="00914826">
        <w:rPr>
          <w:webHidden/>
        </w:rPr>
        <w:t>5</w:t>
      </w:r>
      <w:r>
        <w:rPr>
          <w:webHidden/>
        </w:rPr>
        <w:fldChar w:fldCharType="end"/>
      </w:r>
    </w:p>
    <w:p w14:paraId="78243778" w14:textId="517E821A"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J.</w:t>
      </w:r>
      <w:r>
        <w:rPr>
          <w:rFonts w:asciiTheme="minorHAnsi" w:eastAsiaTheme="minorEastAsia" w:hAnsiTheme="minorHAnsi" w:cstheme="minorBidi"/>
          <w:smallCaps w:val="0"/>
          <w:sz w:val="22"/>
          <w:szCs w:val="22"/>
        </w:rPr>
        <w:tab/>
      </w:r>
      <w:r>
        <w:t xml:space="preserve">Limited Access to </w:t>
      </w:r>
      <w:r w:rsidRPr="007621D0">
        <w:rPr>
          <w:i/>
        </w:rPr>
        <w:t>Participating Providers</w:t>
      </w:r>
      <w:r>
        <w:rPr>
          <w:webHidden/>
        </w:rPr>
        <w:tab/>
      </w:r>
      <w:r>
        <w:rPr>
          <w:webHidden/>
        </w:rPr>
        <w:fldChar w:fldCharType="begin"/>
      </w:r>
      <w:r>
        <w:rPr>
          <w:webHidden/>
        </w:rPr>
        <w:instrText xml:space="preserve"> PAGEREF _Toc111537628 \h </w:instrText>
      </w:r>
      <w:r>
        <w:rPr>
          <w:webHidden/>
        </w:rPr>
      </w:r>
      <w:r>
        <w:rPr>
          <w:webHidden/>
        </w:rPr>
        <w:fldChar w:fldCharType="separate"/>
      </w:r>
      <w:r w:rsidR="00914826">
        <w:rPr>
          <w:webHidden/>
        </w:rPr>
        <w:t>6</w:t>
      </w:r>
      <w:r>
        <w:rPr>
          <w:webHidden/>
        </w:rPr>
        <w:fldChar w:fldCharType="end"/>
      </w:r>
    </w:p>
    <w:p w14:paraId="2070F0CE" w14:textId="4BD84292"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K.</w:t>
      </w:r>
      <w:r>
        <w:rPr>
          <w:rFonts w:asciiTheme="minorHAnsi" w:eastAsiaTheme="minorEastAsia" w:hAnsiTheme="minorHAnsi" w:cstheme="minorBidi"/>
          <w:smallCaps w:val="0"/>
          <w:sz w:val="22"/>
          <w:szCs w:val="22"/>
        </w:rPr>
        <w:tab/>
      </w:r>
      <w:r>
        <w:t>Summary of Benefits and Coverage (SBC)</w:t>
      </w:r>
      <w:r>
        <w:rPr>
          <w:webHidden/>
        </w:rPr>
        <w:tab/>
      </w:r>
      <w:r>
        <w:rPr>
          <w:webHidden/>
        </w:rPr>
        <w:fldChar w:fldCharType="begin"/>
      </w:r>
      <w:r>
        <w:rPr>
          <w:webHidden/>
        </w:rPr>
        <w:instrText xml:space="preserve"> PAGEREF _Toc111537629 \h </w:instrText>
      </w:r>
      <w:r>
        <w:rPr>
          <w:webHidden/>
        </w:rPr>
      </w:r>
      <w:r>
        <w:rPr>
          <w:webHidden/>
        </w:rPr>
        <w:fldChar w:fldCharType="separate"/>
      </w:r>
      <w:r w:rsidR="00914826">
        <w:rPr>
          <w:webHidden/>
        </w:rPr>
        <w:t>6</w:t>
      </w:r>
      <w:r>
        <w:rPr>
          <w:webHidden/>
        </w:rPr>
        <w:fldChar w:fldCharType="end"/>
      </w:r>
    </w:p>
    <w:p w14:paraId="27D2CC34" w14:textId="147D4FED"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L.</w:t>
      </w:r>
      <w:r>
        <w:rPr>
          <w:rFonts w:asciiTheme="minorHAnsi" w:eastAsiaTheme="minorEastAsia" w:hAnsiTheme="minorHAnsi" w:cstheme="minorBidi"/>
          <w:smallCaps w:val="0"/>
          <w:sz w:val="22"/>
          <w:szCs w:val="22"/>
        </w:rPr>
        <w:tab/>
      </w:r>
      <w:r>
        <w:t xml:space="preserve">Medical Equipment, Supplies and </w:t>
      </w:r>
      <w:r w:rsidRPr="007621D0">
        <w:rPr>
          <w:i/>
        </w:rPr>
        <w:t>Prescription Drugs</w:t>
      </w:r>
      <w:r>
        <w:rPr>
          <w:webHidden/>
        </w:rPr>
        <w:tab/>
      </w:r>
      <w:r>
        <w:rPr>
          <w:webHidden/>
        </w:rPr>
        <w:fldChar w:fldCharType="begin"/>
      </w:r>
      <w:r>
        <w:rPr>
          <w:webHidden/>
        </w:rPr>
        <w:instrText xml:space="preserve"> PAGEREF _Toc111537630 \h </w:instrText>
      </w:r>
      <w:r>
        <w:rPr>
          <w:webHidden/>
        </w:rPr>
      </w:r>
      <w:r>
        <w:rPr>
          <w:webHidden/>
        </w:rPr>
        <w:fldChar w:fldCharType="separate"/>
      </w:r>
      <w:r w:rsidR="00914826">
        <w:rPr>
          <w:webHidden/>
        </w:rPr>
        <w:t>6</w:t>
      </w:r>
      <w:r>
        <w:rPr>
          <w:webHidden/>
        </w:rPr>
        <w:fldChar w:fldCharType="end"/>
      </w:r>
    </w:p>
    <w:p w14:paraId="5CF0B7A9" w14:textId="3160FA3A"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M.</w:t>
      </w:r>
      <w:r>
        <w:rPr>
          <w:rFonts w:asciiTheme="minorHAnsi" w:eastAsiaTheme="minorEastAsia" w:hAnsiTheme="minorHAnsi" w:cstheme="minorBidi"/>
          <w:smallCaps w:val="0"/>
          <w:sz w:val="22"/>
          <w:szCs w:val="22"/>
        </w:rPr>
        <w:tab/>
      </w:r>
      <w:r w:rsidRPr="007621D0">
        <w:rPr>
          <w:i/>
        </w:rPr>
        <w:t>Routine Patient Costs</w:t>
      </w:r>
      <w:r>
        <w:t xml:space="preserve"> Associated with </w:t>
      </w:r>
      <w:r w:rsidRPr="007621D0">
        <w:rPr>
          <w:i/>
        </w:rPr>
        <w:t>Clinical Trials</w:t>
      </w:r>
      <w:r>
        <w:rPr>
          <w:webHidden/>
        </w:rPr>
        <w:tab/>
      </w:r>
      <w:r>
        <w:rPr>
          <w:webHidden/>
        </w:rPr>
        <w:fldChar w:fldCharType="begin"/>
      </w:r>
      <w:r>
        <w:rPr>
          <w:webHidden/>
        </w:rPr>
        <w:instrText xml:space="preserve"> PAGEREF _Toc111537631 \h </w:instrText>
      </w:r>
      <w:r>
        <w:rPr>
          <w:webHidden/>
        </w:rPr>
      </w:r>
      <w:r>
        <w:rPr>
          <w:webHidden/>
        </w:rPr>
        <w:fldChar w:fldCharType="separate"/>
      </w:r>
      <w:r w:rsidR="00914826">
        <w:rPr>
          <w:webHidden/>
        </w:rPr>
        <w:t>6</w:t>
      </w:r>
      <w:r>
        <w:rPr>
          <w:webHidden/>
        </w:rPr>
        <w:fldChar w:fldCharType="end"/>
      </w:r>
    </w:p>
    <w:p w14:paraId="19C2C742" w14:textId="06803BFA"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N.</w:t>
      </w:r>
      <w:r>
        <w:rPr>
          <w:rFonts w:asciiTheme="minorHAnsi" w:eastAsiaTheme="minorEastAsia" w:hAnsiTheme="minorHAnsi" w:cstheme="minorBidi"/>
          <w:smallCaps w:val="0"/>
          <w:sz w:val="22"/>
          <w:szCs w:val="22"/>
        </w:rPr>
        <w:tab/>
      </w:r>
      <w:r w:rsidRPr="007621D0">
        <w:rPr>
          <w:i/>
        </w:rPr>
        <w:t>Essential Health Benefits</w:t>
      </w:r>
      <w:r>
        <w:t xml:space="preserve"> Benchmark</w:t>
      </w:r>
      <w:r>
        <w:rPr>
          <w:webHidden/>
        </w:rPr>
        <w:tab/>
      </w:r>
      <w:r>
        <w:rPr>
          <w:webHidden/>
        </w:rPr>
        <w:fldChar w:fldCharType="begin"/>
      </w:r>
      <w:r>
        <w:rPr>
          <w:webHidden/>
        </w:rPr>
        <w:instrText xml:space="preserve"> PAGEREF _Toc111537632 \h </w:instrText>
      </w:r>
      <w:r>
        <w:rPr>
          <w:webHidden/>
        </w:rPr>
      </w:r>
      <w:r>
        <w:rPr>
          <w:webHidden/>
        </w:rPr>
        <w:fldChar w:fldCharType="separate"/>
      </w:r>
      <w:r w:rsidR="00914826">
        <w:rPr>
          <w:webHidden/>
        </w:rPr>
        <w:t>7</w:t>
      </w:r>
      <w:r>
        <w:rPr>
          <w:webHidden/>
        </w:rPr>
        <w:fldChar w:fldCharType="end"/>
      </w:r>
    </w:p>
    <w:p w14:paraId="6062E1ED" w14:textId="3BA23513"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O.</w:t>
      </w:r>
      <w:r>
        <w:rPr>
          <w:rFonts w:asciiTheme="minorHAnsi" w:eastAsiaTheme="minorEastAsia" w:hAnsiTheme="minorHAnsi" w:cstheme="minorBidi"/>
          <w:smallCaps w:val="0"/>
          <w:sz w:val="22"/>
          <w:szCs w:val="22"/>
        </w:rPr>
        <w:tab/>
      </w:r>
      <w:r>
        <w:t>Balance Billing</w:t>
      </w:r>
      <w:r>
        <w:rPr>
          <w:webHidden/>
        </w:rPr>
        <w:tab/>
      </w:r>
      <w:r>
        <w:rPr>
          <w:webHidden/>
        </w:rPr>
        <w:fldChar w:fldCharType="begin"/>
      </w:r>
      <w:r>
        <w:rPr>
          <w:webHidden/>
        </w:rPr>
        <w:instrText xml:space="preserve"> PAGEREF _Toc111537633 \h </w:instrText>
      </w:r>
      <w:r>
        <w:rPr>
          <w:webHidden/>
        </w:rPr>
      </w:r>
      <w:r>
        <w:rPr>
          <w:webHidden/>
        </w:rPr>
        <w:fldChar w:fldCharType="separate"/>
      </w:r>
      <w:r w:rsidR="00914826">
        <w:rPr>
          <w:webHidden/>
        </w:rPr>
        <w:t>7</w:t>
      </w:r>
      <w:r>
        <w:rPr>
          <w:webHidden/>
        </w:rPr>
        <w:fldChar w:fldCharType="end"/>
      </w:r>
    </w:p>
    <w:p w14:paraId="4C822EB8" w14:textId="5F2806CD"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P.</w:t>
      </w:r>
      <w:r>
        <w:rPr>
          <w:rFonts w:asciiTheme="minorHAnsi" w:eastAsiaTheme="minorEastAsia" w:hAnsiTheme="minorHAnsi" w:cstheme="minorBidi"/>
          <w:smallCaps w:val="0"/>
          <w:sz w:val="22"/>
          <w:szCs w:val="22"/>
        </w:rPr>
        <w:tab/>
      </w:r>
      <w:r>
        <w:t>Continuity of Care</w:t>
      </w:r>
      <w:r>
        <w:rPr>
          <w:webHidden/>
        </w:rPr>
        <w:tab/>
      </w:r>
      <w:r>
        <w:rPr>
          <w:webHidden/>
        </w:rPr>
        <w:fldChar w:fldCharType="begin"/>
      </w:r>
      <w:r>
        <w:rPr>
          <w:webHidden/>
        </w:rPr>
        <w:instrText xml:space="preserve"> PAGEREF _Toc111537634 \h </w:instrText>
      </w:r>
      <w:r>
        <w:rPr>
          <w:webHidden/>
        </w:rPr>
      </w:r>
      <w:r>
        <w:rPr>
          <w:webHidden/>
        </w:rPr>
        <w:fldChar w:fldCharType="separate"/>
      </w:r>
      <w:r w:rsidR="00914826">
        <w:rPr>
          <w:webHidden/>
        </w:rPr>
        <w:t>8</w:t>
      </w:r>
      <w:r>
        <w:rPr>
          <w:webHidden/>
        </w:rPr>
        <w:fldChar w:fldCharType="end"/>
      </w:r>
    </w:p>
    <w:p w14:paraId="394718B8" w14:textId="3092D64B" w:rsidR="00E84469" w:rsidRDefault="00E84469" w:rsidP="00E84469">
      <w:pPr>
        <w:pStyle w:val="TOC1"/>
        <w:rPr>
          <w:rFonts w:asciiTheme="minorHAnsi" w:eastAsiaTheme="minorEastAsia" w:hAnsiTheme="minorHAnsi" w:cstheme="minorBidi"/>
          <w:b w:val="0"/>
          <w:caps w:val="0"/>
          <w:sz w:val="22"/>
          <w:szCs w:val="22"/>
        </w:rPr>
      </w:pPr>
      <w:r>
        <w:t>V.</w:t>
      </w:r>
      <w:r>
        <w:rPr>
          <w:rFonts w:asciiTheme="minorHAnsi" w:eastAsiaTheme="minorEastAsia" w:hAnsiTheme="minorHAnsi" w:cstheme="minorBidi"/>
          <w:b w:val="0"/>
          <w:caps w:val="0"/>
          <w:sz w:val="22"/>
          <w:szCs w:val="22"/>
        </w:rPr>
        <w:tab/>
      </w:r>
      <w:r>
        <w:t xml:space="preserve">Eligibility, Enrollment, and </w:t>
      </w:r>
      <w:r w:rsidRPr="007621D0">
        <w:rPr>
          <w:i/>
        </w:rPr>
        <w:t>Effective Date</w:t>
      </w:r>
      <w:r>
        <w:rPr>
          <w:webHidden/>
        </w:rPr>
        <w:tab/>
      </w:r>
      <w:r>
        <w:rPr>
          <w:webHidden/>
        </w:rPr>
        <w:fldChar w:fldCharType="begin"/>
      </w:r>
      <w:r>
        <w:rPr>
          <w:webHidden/>
        </w:rPr>
        <w:instrText xml:space="preserve"> PAGEREF _Toc111537635 \h </w:instrText>
      </w:r>
      <w:r>
        <w:rPr>
          <w:webHidden/>
        </w:rPr>
      </w:r>
      <w:r>
        <w:rPr>
          <w:webHidden/>
        </w:rPr>
        <w:fldChar w:fldCharType="separate"/>
      </w:r>
      <w:r w:rsidR="00914826">
        <w:rPr>
          <w:webHidden/>
        </w:rPr>
        <w:t>9</w:t>
      </w:r>
      <w:r>
        <w:rPr>
          <w:webHidden/>
        </w:rPr>
        <w:fldChar w:fldCharType="end"/>
      </w:r>
    </w:p>
    <w:p w14:paraId="778C1671" w14:textId="39B3B37C"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A.</w:t>
      </w:r>
      <w:r>
        <w:rPr>
          <w:rFonts w:asciiTheme="minorHAnsi" w:eastAsiaTheme="minorEastAsia" w:hAnsiTheme="minorHAnsi" w:cstheme="minorBidi"/>
          <w:smallCaps w:val="0"/>
          <w:sz w:val="22"/>
          <w:szCs w:val="22"/>
        </w:rPr>
        <w:tab/>
      </w:r>
      <w:r>
        <w:t>Eligibility</w:t>
      </w:r>
      <w:r>
        <w:rPr>
          <w:webHidden/>
        </w:rPr>
        <w:tab/>
      </w:r>
      <w:r>
        <w:rPr>
          <w:webHidden/>
        </w:rPr>
        <w:fldChar w:fldCharType="begin"/>
      </w:r>
      <w:r>
        <w:rPr>
          <w:webHidden/>
        </w:rPr>
        <w:instrText xml:space="preserve"> PAGEREF _Toc111537636 \h </w:instrText>
      </w:r>
      <w:r>
        <w:rPr>
          <w:webHidden/>
        </w:rPr>
      </w:r>
      <w:r>
        <w:rPr>
          <w:webHidden/>
        </w:rPr>
        <w:fldChar w:fldCharType="separate"/>
      </w:r>
      <w:r w:rsidR="00914826">
        <w:rPr>
          <w:webHidden/>
        </w:rPr>
        <w:t>9</w:t>
      </w:r>
      <w:r>
        <w:rPr>
          <w:webHidden/>
        </w:rPr>
        <w:fldChar w:fldCharType="end"/>
      </w:r>
    </w:p>
    <w:p w14:paraId="5445F7D1" w14:textId="27CD2463"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B.</w:t>
      </w:r>
      <w:r>
        <w:rPr>
          <w:rFonts w:asciiTheme="minorHAnsi" w:eastAsiaTheme="minorEastAsia" w:hAnsiTheme="minorHAnsi" w:cstheme="minorBidi"/>
          <w:smallCaps w:val="0"/>
          <w:sz w:val="22"/>
          <w:szCs w:val="22"/>
        </w:rPr>
        <w:tab/>
      </w:r>
      <w:r>
        <w:t xml:space="preserve">Enrollment and </w:t>
      </w:r>
      <w:r w:rsidRPr="007621D0">
        <w:rPr>
          <w:i/>
        </w:rPr>
        <w:t>Effective Date</w:t>
      </w:r>
      <w:r>
        <w:rPr>
          <w:webHidden/>
        </w:rPr>
        <w:tab/>
      </w:r>
      <w:r>
        <w:rPr>
          <w:webHidden/>
        </w:rPr>
        <w:fldChar w:fldCharType="begin"/>
      </w:r>
      <w:r>
        <w:rPr>
          <w:webHidden/>
        </w:rPr>
        <w:instrText xml:space="preserve"> PAGEREF _Toc111537637 \h </w:instrText>
      </w:r>
      <w:r>
        <w:rPr>
          <w:webHidden/>
        </w:rPr>
      </w:r>
      <w:r>
        <w:rPr>
          <w:webHidden/>
        </w:rPr>
        <w:fldChar w:fldCharType="separate"/>
      </w:r>
      <w:r w:rsidR="00914826">
        <w:rPr>
          <w:webHidden/>
        </w:rPr>
        <w:t>10</w:t>
      </w:r>
      <w:r>
        <w:rPr>
          <w:webHidden/>
        </w:rPr>
        <w:fldChar w:fldCharType="end"/>
      </w:r>
    </w:p>
    <w:p w14:paraId="1B40F60E" w14:textId="1C784E70" w:rsidR="00E84469" w:rsidRDefault="00E84469" w:rsidP="00E84469">
      <w:pPr>
        <w:pStyle w:val="TOC1"/>
        <w:rPr>
          <w:rFonts w:asciiTheme="minorHAnsi" w:eastAsiaTheme="minorEastAsia" w:hAnsiTheme="minorHAnsi" w:cstheme="minorBidi"/>
          <w:b w:val="0"/>
          <w:caps w:val="0"/>
          <w:sz w:val="22"/>
          <w:szCs w:val="22"/>
        </w:rPr>
      </w:pPr>
      <w:r>
        <w:t>VI.</w:t>
      </w:r>
      <w:r>
        <w:rPr>
          <w:rFonts w:asciiTheme="minorHAnsi" w:eastAsiaTheme="minorEastAsia" w:hAnsiTheme="minorHAnsi" w:cstheme="minorBidi"/>
          <w:b w:val="0"/>
          <w:caps w:val="0"/>
          <w:sz w:val="22"/>
          <w:szCs w:val="22"/>
        </w:rPr>
        <w:tab/>
      </w:r>
      <w:r w:rsidRPr="007621D0">
        <w:rPr>
          <w:i/>
        </w:rPr>
        <w:t>Benefit</w:t>
      </w:r>
      <w:r>
        <w:t xml:space="preserve"> Schedule</w:t>
      </w:r>
      <w:r>
        <w:rPr>
          <w:webHidden/>
        </w:rPr>
        <w:tab/>
      </w:r>
      <w:r>
        <w:rPr>
          <w:webHidden/>
        </w:rPr>
        <w:fldChar w:fldCharType="begin"/>
      </w:r>
      <w:r>
        <w:rPr>
          <w:webHidden/>
        </w:rPr>
        <w:instrText xml:space="preserve"> PAGEREF _Toc111537638 \h </w:instrText>
      </w:r>
      <w:r>
        <w:rPr>
          <w:webHidden/>
        </w:rPr>
      </w:r>
      <w:r>
        <w:rPr>
          <w:webHidden/>
        </w:rPr>
        <w:fldChar w:fldCharType="separate"/>
      </w:r>
      <w:r w:rsidR="00914826">
        <w:rPr>
          <w:webHidden/>
        </w:rPr>
        <w:t>12</w:t>
      </w:r>
      <w:r>
        <w:rPr>
          <w:webHidden/>
        </w:rPr>
        <w:fldChar w:fldCharType="end"/>
      </w:r>
    </w:p>
    <w:p w14:paraId="262C247F" w14:textId="3516B198"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A.</w:t>
      </w:r>
      <w:r>
        <w:rPr>
          <w:rFonts w:asciiTheme="minorHAnsi" w:eastAsiaTheme="minorEastAsia" w:hAnsiTheme="minorHAnsi" w:cstheme="minorBidi"/>
          <w:smallCaps w:val="0"/>
          <w:sz w:val="22"/>
          <w:szCs w:val="22"/>
        </w:rPr>
        <w:tab/>
      </w:r>
      <w:r>
        <w:t>Pre-certification Requirement and Prior Authorization Recommendation</w:t>
      </w:r>
      <w:r>
        <w:rPr>
          <w:webHidden/>
        </w:rPr>
        <w:tab/>
      </w:r>
      <w:r>
        <w:rPr>
          <w:webHidden/>
        </w:rPr>
        <w:fldChar w:fldCharType="begin"/>
      </w:r>
      <w:r>
        <w:rPr>
          <w:webHidden/>
        </w:rPr>
        <w:instrText xml:space="preserve"> PAGEREF _Toc111537639 \h </w:instrText>
      </w:r>
      <w:r>
        <w:rPr>
          <w:webHidden/>
        </w:rPr>
      </w:r>
      <w:r>
        <w:rPr>
          <w:webHidden/>
        </w:rPr>
        <w:fldChar w:fldCharType="separate"/>
      </w:r>
      <w:r w:rsidR="00914826">
        <w:rPr>
          <w:webHidden/>
        </w:rPr>
        <w:t>12</w:t>
      </w:r>
      <w:r>
        <w:rPr>
          <w:webHidden/>
        </w:rPr>
        <w:fldChar w:fldCharType="end"/>
      </w:r>
    </w:p>
    <w:p w14:paraId="0680D277" w14:textId="3B28D7E1"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B.</w:t>
      </w:r>
      <w:r>
        <w:rPr>
          <w:rFonts w:asciiTheme="minorHAnsi" w:eastAsiaTheme="minorEastAsia" w:hAnsiTheme="minorHAnsi" w:cstheme="minorBidi"/>
          <w:smallCaps w:val="0"/>
          <w:sz w:val="22"/>
          <w:szCs w:val="22"/>
        </w:rPr>
        <w:tab/>
      </w:r>
      <w:r w:rsidRPr="007621D0">
        <w:rPr>
          <w:i/>
          <w:iCs/>
        </w:rPr>
        <w:t>Deductible</w:t>
      </w:r>
      <w:r>
        <w:t xml:space="preserve"> and </w:t>
      </w:r>
      <w:r w:rsidRPr="007621D0">
        <w:rPr>
          <w:i/>
          <w:iCs/>
        </w:rPr>
        <w:t>Out-of-Pocket Limit</w:t>
      </w:r>
      <w:r>
        <w:rPr>
          <w:webHidden/>
        </w:rPr>
        <w:tab/>
      </w:r>
      <w:r>
        <w:rPr>
          <w:webHidden/>
        </w:rPr>
        <w:fldChar w:fldCharType="begin"/>
      </w:r>
      <w:r>
        <w:rPr>
          <w:webHidden/>
        </w:rPr>
        <w:instrText xml:space="preserve"> PAGEREF _Toc111537640 \h </w:instrText>
      </w:r>
      <w:r>
        <w:rPr>
          <w:webHidden/>
        </w:rPr>
      </w:r>
      <w:r>
        <w:rPr>
          <w:webHidden/>
        </w:rPr>
        <w:fldChar w:fldCharType="separate"/>
      </w:r>
      <w:r w:rsidR="00914826">
        <w:rPr>
          <w:webHidden/>
        </w:rPr>
        <w:t>16</w:t>
      </w:r>
      <w:r>
        <w:rPr>
          <w:webHidden/>
        </w:rPr>
        <w:fldChar w:fldCharType="end"/>
      </w:r>
    </w:p>
    <w:p w14:paraId="1716C6CC" w14:textId="646B7D73"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C.</w:t>
      </w:r>
      <w:r>
        <w:rPr>
          <w:rFonts w:asciiTheme="minorHAnsi" w:eastAsiaTheme="minorEastAsia" w:hAnsiTheme="minorHAnsi" w:cstheme="minorBidi"/>
          <w:smallCaps w:val="0"/>
          <w:sz w:val="22"/>
          <w:szCs w:val="22"/>
        </w:rPr>
        <w:tab/>
      </w:r>
      <w:r>
        <w:t>Ambulance Services</w:t>
      </w:r>
      <w:r>
        <w:rPr>
          <w:webHidden/>
        </w:rPr>
        <w:tab/>
      </w:r>
      <w:r>
        <w:rPr>
          <w:webHidden/>
        </w:rPr>
        <w:fldChar w:fldCharType="begin"/>
      </w:r>
      <w:r>
        <w:rPr>
          <w:webHidden/>
        </w:rPr>
        <w:instrText xml:space="preserve"> PAGEREF _Toc111537641 \h </w:instrText>
      </w:r>
      <w:r>
        <w:rPr>
          <w:webHidden/>
        </w:rPr>
      </w:r>
      <w:r>
        <w:rPr>
          <w:webHidden/>
        </w:rPr>
        <w:fldChar w:fldCharType="separate"/>
      </w:r>
      <w:r w:rsidR="00914826">
        <w:rPr>
          <w:webHidden/>
        </w:rPr>
        <w:t>19</w:t>
      </w:r>
      <w:r>
        <w:rPr>
          <w:webHidden/>
        </w:rPr>
        <w:fldChar w:fldCharType="end"/>
      </w:r>
    </w:p>
    <w:p w14:paraId="5FD52FFD" w14:textId="643FD529"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D.</w:t>
      </w:r>
      <w:r>
        <w:rPr>
          <w:rFonts w:asciiTheme="minorHAnsi" w:eastAsiaTheme="minorEastAsia" w:hAnsiTheme="minorHAnsi" w:cstheme="minorBidi"/>
          <w:smallCaps w:val="0"/>
          <w:sz w:val="22"/>
          <w:szCs w:val="22"/>
        </w:rPr>
        <w:tab/>
      </w:r>
      <w:r>
        <w:t>Chiropractic Services</w:t>
      </w:r>
      <w:r>
        <w:rPr>
          <w:webHidden/>
        </w:rPr>
        <w:tab/>
      </w:r>
      <w:r>
        <w:rPr>
          <w:webHidden/>
        </w:rPr>
        <w:fldChar w:fldCharType="begin"/>
      </w:r>
      <w:r>
        <w:rPr>
          <w:webHidden/>
        </w:rPr>
        <w:instrText xml:space="preserve"> PAGEREF _Toc111537642 \h </w:instrText>
      </w:r>
      <w:r>
        <w:rPr>
          <w:webHidden/>
        </w:rPr>
      </w:r>
      <w:r>
        <w:rPr>
          <w:webHidden/>
        </w:rPr>
        <w:fldChar w:fldCharType="separate"/>
      </w:r>
      <w:r w:rsidR="00914826">
        <w:rPr>
          <w:webHidden/>
        </w:rPr>
        <w:t>20</w:t>
      </w:r>
      <w:r>
        <w:rPr>
          <w:webHidden/>
        </w:rPr>
        <w:fldChar w:fldCharType="end"/>
      </w:r>
    </w:p>
    <w:p w14:paraId="109ED960" w14:textId="0897ADA1"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E.</w:t>
      </w:r>
      <w:r>
        <w:rPr>
          <w:rFonts w:asciiTheme="minorHAnsi" w:eastAsiaTheme="minorEastAsia" w:hAnsiTheme="minorHAnsi" w:cstheme="minorBidi"/>
          <w:smallCaps w:val="0"/>
          <w:sz w:val="22"/>
          <w:szCs w:val="22"/>
        </w:rPr>
        <w:tab/>
      </w:r>
      <w:r>
        <w:t>Dental Services</w:t>
      </w:r>
      <w:r>
        <w:rPr>
          <w:webHidden/>
        </w:rPr>
        <w:tab/>
      </w:r>
      <w:r>
        <w:rPr>
          <w:webHidden/>
        </w:rPr>
        <w:fldChar w:fldCharType="begin"/>
      </w:r>
      <w:r>
        <w:rPr>
          <w:webHidden/>
        </w:rPr>
        <w:instrText xml:space="preserve"> PAGEREF _Toc111537643 \h </w:instrText>
      </w:r>
      <w:r>
        <w:rPr>
          <w:webHidden/>
        </w:rPr>
      </w:r>
      <w:r>
        <w:rPr>
          <w:webHidden/>
        </w:rPr>
        <w:fldChar w:fldCharType="separate"/>
      </w:r>
      <w:r w:rsidR="00914826">
        <w:rPr>
          <w:webHidden/>
        </w:rPr>
        <w:t>21</w:t>
      </w:r>
      <w:r>
        <w:rPr>
          <w:webHidden/>
        </w:rPr>
        <w:fldChar w:fldCharType="end"/>
      </w:r>
    </w:p>
    <w:p w14:paraId="3905F0E5" w14:textId="3DAE3AA4"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F.</w:t>
      </w:r>
      <w:r>
        <w:rPr>
          <w:rFonts w:asciiTheme="minorHAnsi" w:eastAsiaTheme="minorEastAsia" w:hAnsiTheme="minorHAnsi" w:cstheme="minorBidi"/>
          <w:smallCaps w:val="0"/>
          <w:sz w:val="22"/>
          <w:szCs w:val="22"/>
        </w:rPr>
        <w:tab/>
      </w:r>
      <w:r>
        <w:t>Durable Medical Equipment (DME), Services, and  Prosthetics</w:t>
      </w:r>
      <w:r>
        <w:rPr>
          <w:webHidden/>
        </w:rPr>
        <w:tab/>
      </w:r>
      <w:r>
        <w:rPr>
          <w:webHidden/>
        </w:rPr>
        <w:fldChar w:fldCharType="begin"/>
      </w:r>
      <w:r>
        <w:rPr>
          <w:webHidden/>
        </w:rPr>
        <w:instrText xml:space="preserve"> PAGEREF _Toc111537644 \h </w:instrText>
      </w:r>
      <w:r>
        <w:rPr>
          <w:webHidden/>
        </w:rPr>
      </w:r>
      <w:r>
        <w:rPr>
          <w:webHidden/>
        </w:rPr>
        <w:fldChar w:fldCharType="separate"/>
      </w:r>
      <w:r w:rsidR="00914826">
        <w:rPr>
          <w:webHidden/>
        </w:rPr>
        <w:t>22</w:t>
      </w:r>
      <w:r>
        <w:rPr>
          <w:webHidden/>
        </w:rPr>
        <w:fldChar w:fldCharType="end"/>
      </w:r>
    </w:p>
    <w:p w14:paraId="33F763CC" w14:textId="5AF9B81C"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G.</w:t>
      </w:r>
      <w:r>
        <w:rPr>
          <w:rFonts w:asciiTheme="minorHAnsi" w:eastAsiaTheme="minorEastAsia" w:hAnsiTheme="minorHAnsi" w:cstheme="minorBidi"/>
          <w:smallCaps w:val="0"/>
          <w:sz w:val="22"/>
          <w:szCs w:val="22"/>
        </w:rPr>
        <w:tab/>
      </w:r>
      <w:r w:rsidRPr="007621D0">
        <w:rPr>
          <w:i/>
        </w:rPr>
        <w:t>Emergency</w:t>
      </w:r>
      <w:r>
        <w:t xml:space="preserve"> </w:t>
      </w:r>
      <w:r w:rsidRPr="007621D0">
        <w:rPr>
          <w:i/>
        </w:rPr>
        <w:t>Services</w:t>
      </w:r>
      <w:r>
        <w:rPr>
          <w:webHidden/>
        </w:rPr>
        <w:tab/>
      </w:r>
      <w:r>
        <w:rPr>
          <w:webHidden/>
        </w:rPr>
        <w:fldChar w:fldCharType="begin"/>
      </w:r>
      <w:r>
        <w:rPr>
          <w:webHidden/>
        </w:rPr>
        <w:instrText xml:space="preserve"> PAGEREF _Toc111537645 \h </w:instrText>
      </w:r>
      <w:r>
        <w:rPr>
          <w:webHidden/>
        </w:rPr>
      </w:r>
      <w:r>
        <w:rPr>
          <w:webHidden/>
        </w:rPr>
        <w:fldChar w:fldCharType="separate"/>
      </w:r>
      <w:r w:rsidR="00914826">
        <w:rPr>
          <w:webHidden/>
        </w:rPr>
        <w:t>24</w:t>
      </w:r>
      <w:r>
        <w:rPr>
          <w:webHidden/>
        </w:rPr>
        <w:fldChar w:fldCharType="end"/>
      </w:r>
    </w:p>
    <w:p w14:paraId="34BC6473" w14:textId="0DAD7936"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H.</w:t>
      </w:r>
      <w:r>
        <w:rPr>
          <w:rFonts w:asciiTheme="minorHAnsi" w:eastAsiaTheme="minorEastAsia" w:hAnsiTheme="minorHAnsi" w:cstheme="minorBidi"/>
          <w:smallCaps w:val="0"/>
          <w:sz w:val="22"/>
          <w:szCs w:val="22"/>
        </w:rPr>
        <w:tab/>
      </w:r>
      <w:r>
        <w:t>Home Health Services</w:t>
      </w:r>
      <w:r>
        <w:rPr>
          <w:webHidden/>
        </w:rPr>
        <w:tab/>
      </w:r>
      <w:r>
        <w:rPr>
          <w:webHidden/>
        </w:rPr>
        <w:fldChar w:fldCharType="begin"/>
      </w:r>
      <w:r>
        <w:rPr>
          <w:webHidden/>
        </w:rPr>
        <w:instrText xml:space="preserve"> PAGEREF _Toc111537646 \h </w:instrText>
      </w:r>
      <w:r>
        <w:rPr>
          <w:webHidden/>
        </w:rPr>
      </w:r>
      <w:r>
        <w:rPr>
          <w:webHidden/>
        </w:rPr>
        <w:fldChar w:fldCharType="separate"/>
      </w:r>
      <w:r w:rsidR="00914826">
        <w:rPr>
          <w:webHidden/>
        </w:rPr>
        <w:t>25</w:t>
      </w:r>
      <w:r>
        <w:rPr>
          <w:webHidden/>
        </w:rPr>
        <w:fldChar w:fldCharType="end"/>
      </w:r>
    </w:p>
    <w:p w14:paraId="3A66535D" w14:textId="1D017923"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I.</w:t>
      </w:r>
      <w:r>
        <w:rPr>
          <w:rFonts w:asciiTheme="minorHAnsi" w:eastAsiaTheme="minorEastAsia" w:hAnsiTheme="minorHAnsi" w:cstheme="minorBidi"/>
          <w:smallCaps w:val="0"/>
          <w:sz w:val="22"/>
          <w:szCs w:val="22"/>
        </w:rPr>
        <w:tab/>
      </w:r>
      <w:r>
        <w:t>Hospice Care</w:t>
      </w:r>
      <w:r>
        <w:rPr>
          <w:webHidden/>
        </w:rPr>
        <w:tab/>
      </w:r>
      <w:r>
        <w:rPr>
          <w:webHidden/>
        </w:rPr>
        <w:fldChar w:fldCharType="begin"/>
      </w:r>
      <w:r>
        <w:rPr>
          <w:webHidden/>
        </w:rPr>
        <w:instrText xml:space="preserve"> PAGEREF _Toc111537647 \h </w:instrText>
      </w:r>
      <w:r>
        <w:rPr>
          <w:webHidden/>
        </w:rPr>
      </w:r>
      <w:r>
        <w:rPr>
          <w:webHidden/>
        </w:rPr>
        <w:fldChar w:fldCharType="separate"/>
      </w:r>
      <w:r w:rsidR="00914826">
        <w:rPr>
          <w:webHidden/>
        </w:rPr>
        <w:t>26</w:t>
      </w:r>
      <w:r>
        <w:rPr>
          <w:webHidden/>
        </w:rPr>
        <w:fldChar w:fldCharType="end"/>
      </w:r>
    </w:p>
    <w:p w14:paraId="0298EA7C" w14:textId="3F5B04F4"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J.</w:t>
      </w:r>
      <w:r>
        <w:rPr>
          <w:rFonts w:asciiTheme="minorHAnsi" w:eastAsiaTheme="minorEastAsia" w:hAnsiTheme="minorHAnsi" w:cstheme="minorBidi"/>
          <w:smallCaps w:val="0"/>
          <w:sz w:val="22"/>
          <w:szCs w:val="22"/>
        </w:rPr>
        <w:tab/>
      </w:r>
      <w:r w:rsidRPr="007621D0">
        <w:rPr>
          <w:i/>
        </w:rPr>
        <w:t>Hospital</w:t>
      </w:r>
      <w:r>
        <w:t xml:space="preserve"> Services</w:t>
      </w:r>
      <w:r>
        <w:rPr>
          <w:webHidden/>
        </w:rPr>
        <w:tab/>
      </w:r>
      <w:r>
        <w:rPr>
          <w:webHidden/>
        </w:rPr>
        <w:fldChar w:fldCharType="begin"/>
      </w:r>
      <w:r>
        <w:rPr>
          <w:webHidden/>
        </w:rPr>
        <w:instrText xml:space="preserve"> PAGEREF _Toc111537648 \h </w:instrText>
      </w:r>
      <w:r>
        <w:rPr>
          <w:webHidden/>
        </w:rPr>
      </w:r>
      <w:r>
        <w:rPr>
          <w:webHidden/>
        </w:rPr>
        <w:fldChar w:fldCharType="separate"/>
      </w:r>
      <w:r w:rsidR="00914826">
        <w:rPr>
          <w:webHidden/>
        </w:rPr>
        <w:t>27</w:t>
      </w:r>
      <w:r>
        <w:rPr>
          <w:webHidden/>
        </w:rPr>
        <w:fldChar w:fldCharType="end"/>
      </w:r>
    </w:p>
    <w:p w14:paraId="3F684667" w14:textId="3EC89FE4"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K.</w:t>
      </w:r>
      <w:r>
        <w:rPr>
          <w:rFonts w:asciiTheme="minorHAnsi" w:eastAsiaTheme="minorEastAsia" w:hAnsiTheme="minorHAnsi" w:cstheme="minorBidi"/>
          <w:smallCaps w:val="0"/>
          <w:sz w:val="22"/>
          <w:szCs w:val="22"/>
        </w:rPr>
        <w:tab/>
      </w:r>
      <w:r w:rsidRPr="007621D0">
        <w:rPr>
          <w:i/>
        </w:rPr>
        <w:t>Infertility</w:t>
      </w:r>
      <w:r>
        <w:t xml:space="preserve"> Services</w:t>
      </w:r>
      <w:r>
        <w:rPr>
          <w:webHidden/>
        </w:rPr>
        <w:tab/>
      </w:r>
      <w:r>
        <w:rPr>
          <w:webHidden/>
        </w:rPr>
        <w:fldChar w:fldCharType="begin"/>
      </w:r>
      <w:r>
        <w:rPr>
          <w:webHidden/>
        </w:rPr>
        <w:instrText xml:space="preserve"> PAGEREF _Toc111537649 \h </w:instrText>
      </w:r>
      <w:r>
        <w:rPr>
          <w:webHidden/>
        </w:rPr>
      </w:r>
      <w:r>
        <w:rPr>
          <w:webHidden/>
        </w:rPr>
        <w:fldChar w:fldCharType="separate"/>
      </w:r>
      <w:r w:rsidR="00914826">
        <w:rPr>
          <w:webHidden/>
        </w:rPr>
        <w:t>31</w:t>
      </w:r>
      <w:r>
        <w:rPr>
          <w:webHidden/>
        </w:rPr>
        <w:fldChar w:fldCharType="end"/>
      </w:r>
    </w:p>
    <w:p w14:paraId="1E61AF78" w14:textId="7D875623"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L.</w:t>
      </w:r>
      <w:r>
        <w:rPr>
          <w:rFonts w:asciiTheme="minorHAnsi" w:eastAsiaTheme="minorEastAsia" w:hAnsiTheme="minorHAnsi" w:cstheme="minorBidi"/>
          <w:smallCaps w:val="0"/>
          <w:sz w:val="22"/>
          <w:szCs w:val="22"/>
        </w:rPr>
        <w:tab/>
      </w:r>
      <w:r>
        <w:t>Office Visits</w:t>
      </w:r>
      <w:r>
        <w:rPr>
          <w:webHidden/>
        </w:rPr>
        <w:tab/>
      </w:r>
      <w:r>
        <w:rPr>
          <w:webHidden/>
        </w:rPr>
        <w:fldChar w:fldCharType="begin"/>
      </w:r>
      <w:r>
        <w:rPr>
          <w:webHidden/>
        </w:rPr>
        <w:instrText xml:space="preserve"> PAGEREF _Toc111537650 \h </w:instrText>
      </w:r>
      <w:r>
        <w:rPr>
          <w:webHidden/>
        </w:rPr>
      </w:r>
      <w:r>
        <w:rPr>
          <w:webHidden/>
        </w:rPr>
        <w:fldChar w:fldCharType="separate"/>
      </w:r>
      <w:r w:rsidR="00914826">
        <w:rPr>
          <w:webHidden/>
        </w:rPr>
        <w:t>32</w:t>
      </w:r>
      <w:r>
        <w:rPr>
          <w:webHidden/>
        </w:rPr>
        <w:fldChar w:fldCharType="end"/>
      </w:r>
    </w:p>
    <w:p w14:paraId="2495551A" w14:textId="4A045246"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M.</w:t>
      </w:r>
      <w:r>
        <w:rPr>
          <w:rFonts w:asciiTheme="minorHAnsi" w:eastAsiaTheme="minorEastAsia" w:hAnsiTheme="minorHAnsi" w:cstheme="minorBidi"/>
          <w:smallCaps w:val="0"/>
          <w:sz w:val="22"/>
          <w:szCs w:val="22"/>
        </w:rPr>
        <w:tab/>
      </w:r>
      <w:r>
        <w:t xml:space="preserve">Organ and Bone Marrow </w:t>
      </w:r>
      <w:r w:rsidRPr="007621D0">
        <w:rPr>
          <w:i/>
        </w:rPr>
        <w:t>Transplant Services</w:t>
      </w:r>
      <w:r>
        <w:rPr>
          <w:webHidden/>
        </w:rPr>
        <w:tab/>
      </w:r>
      <w:r>
        <w:rPr>
          <w:webHidden/>
        </w:rPr>
        <w:fldChar w:fldCharType="begin"/>
      </w:r>
      <w:r>
        <w:rPr>
          <w:webHidden/>
        </w:rPr>
        <w:instrText xml:space="preserve"> PAGEREF _Toc111537651 \h </w:instrText>
      </w:r>
      <w:r>
        <w:rPr>
          <w:webHidden/>
        </w:rPr>
      </w:r>
      <w:r>
        <w:rPr>
          <w:webHidden/>
        </w:rPr>
        <w:fldChar w:fldCharType="separate"/>
      </w:r>
      <w:r w:rsidR="00914826">
        <w:rPr>
          <w:webHidden/>
        </w:rPr>
        <w:t>35</w:t>
      </w:r>
      <w:r>
        <w:rPr>
          <w:webHidden/>
        </w:rPr>
        <w:fldChar w:fldCharType="end"/>
      </w:r>
    </w:p>
    <w:p w14:paraId="0FEE9D5E" w14:textId="644D928A"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N.</w:t>
      </w:r>
      <w:r>
        <w:rPr>
          <w:rFonts w:asciiTheme="minorHAnsi" w:eastAsiaTheme="minorEastAsia" w:hAnsiTheme="minorHAnsi" w:cstheme="minorBidi"/>
          <w:smallCaps w:val="0"/>
          <w:sz w:val="22"/>
          <w:szCs w:val="22"/>
        </w:rPr>
        <w:tab/>
      </w:r>
      <w:r>
        <w:t>Physical Therapy, Occupational Therapy and Speech Therapy</w:t>
      </w:r>
      <w:r>
        <w:rPr>
          <w:webHidden/>
        </w:rPr>
        <w:tab/>
      </w:r>
      <w:r>
        <w:rPr>
          <w:webHidden/>
        </w:rPr>
        <w:fldChar w:fldCharType="begin"/>
      </w:r>
      <w:r>
        <w:rPr>
          <w:webHidden/>
        </w:rPr>
        <w:instrText xml:space="preserve"> PAGEREF _Toc111537652 \h </w:instrText>
      </w:r>
      <w:r>
        <w:rPr>
          <w:webHidden/>
        </w:rPr>
      </w:r>
      <w:r>
        <w:rPr>
          <w:webHidden/>
        </w:rPr>
        <w:fldChar w:fldCharType="separate"/>
      </w:r>
      <w:r w:rsidR="00914826">
        <w:rPr>
          <w:webHidden/>
        </w:rPr>
        <w:t>37</w:t>
      </w:r>
      <w:r>
        <w:rPr>
          <w:webHidden/>
        </w:rPr>
        <w:fldChar w:fldCharType="end"/>
      </w:r>
    </w:p>
    <w:p w14:paraId="5017C73C" w14:textId="67B0C5DF"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O.</w:t>
      </w:r>
      <w:r>
        <w:rPr>
          <w:rFonts w:asciiTheme="minorHAnsi" w:eastAsiaTheme="minorEastAsia" w:hAnsiTheme="minorHAnsi" w:cstheme="minorBidi"/>
          <w:smallCaps w:val="0"/>
          <w:sz w:val="22"/>
          <w:szCs w:val="22"/>
        </w:rPr>
        <w:tab/>
      </w:r>
      <w:r w:rsidRPr="007621D0">
        <w:rPr>
          <w:i/>
        </w:rPr>
        <w:t xml:space="preserve">Prescription Drug </w:t>
      </w:r>
      <w:r>
        <w:t>Services</w:t>
      </w:r>
      <w:r>
        <w:rPr>
          <w:webHidden/>
        </w:rPr>
        <w:tab/>
      </w:r>
      <w:r>
        <w:rPr>
          <w:webHidden/>
        </w:rPr>
        <w:fldChar w:fldCharType="begin"/>
      </w:r>
      <w:r>
        <w:rPr>
          <w:webHidden/>
        </w:rPr>
        <w:instrText xml:space="preserve"> PAGEREF _Toc111537653 \h </w:instrText>
      </w:r>
      <w:r>
        <w:rPr>
          <w:webHidden/>
        </w:rPr>
      </w:r>
      <w:r>
        <w:rPr>
          <w:webHidden/>
        </w:rPr>
        <w:fldChar w:fldCharType="separate"/>
      </w:r>
      <w:r w:rsidR="00914826">
        <w:rPr>
          <w:webHidden/>
        </w:rPr>
        <w:t>38</w:t>
      </w:r>
      <w:r>
        <w:rPr>
          <w:webHidden/>
        </w:rPr>
        <w:fldChar w:fldCharType="end"/>
      </w:r>
    </w:p>
    <w:p w14:paraId="3B432974" w14:textId="43748E25"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P.</w:t>
      </w:r>
      <w:r>
        <w:rPr>
          <w:rFonts w:asciiTheme="minorHAnsi" w:eastAsiaTheme="minorEastAsia" w:hAnsiTheme="minorHAnsi" w:cstheme="minorBidi"/>
          <w:smallCaps w:val="0"/>
          <w:sz w:val="22"/>
          <w:szCs w:val="22"/>
        </w:rPr>
        <w:tab/>
      </w:r>
      <w:r>
        <w:t>Preventive Contraceptive Methods and Counseling for Women</w:t>
      </w:r>
      <w:r>
        <w:rPr>
          <w:webHidden/>
        </w:rPr>
        <w:tab/>
      </w:r>
      <w:r>
        <w:rPr>
          <w:webHidden/>
        </w:rPr>
        <w:fldChar w:fldCharType="begin"/>
      </w:r>
      <w:r>
        <w:rPr>
          <w:webHidden/>
        </w:rPr>
        <w:instrText xml:space="preserve"> PAGEREF _Toc111537654 \h </w:instrText>
      </w:r>
      <w:r>
        <w:rPr>
          <w:webHidden/>
        </w:rPr>
      </w:r>
      <w:r>
        <w:rPr>
          <w:webHidden/>
        </w:rPr>
        <w:fldChar w:fldCharType="separate"/>
      </w:r>
      <w:r w:rsidR="00914826">
        <w:rPr>
          <w:webHidden/>
        </w:rPr>
        <w:t>43</w:t>
      </w:r>
      <w:r>
        <w:rPr>
          <w:webHidden/>
        </w:rPr>
        <w:fldChar w:fldCharType="end"/>
      </w:r>
    </w:p>
    <w:p w14:paraId="1A9A2D1F" w14:textId="232053AE"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Q.</w:t>
      </w:r>
      <w:r>
        <w:rPr>
          <w:rFonts w:asciiTheme="minorHAnsi" w:eastAsiaTheme="minorEastAsia" w:hAnsiTheme="minorHAnsi" w:cstheme="minorBidi"/>
          <w:smallCaps w:val="0"/>
          <w:sz w:val="22"/>
          <w:szCs w:val="22"/>
        </w:rPr>
        <w:tab/>
      </w:r>
      <w:r w:rsidRPr="007621D0">
        <w:rPr>
          <w:i/>
        </w:rPr>
        <w:t>Preventive Health Care Services</w:t>
      </w:r>
      <w:r>
        <w:rPr>
          <w:webHidden/>
        </w:rPr>
        <w:tab/>
      </w:r>
      <w:r>
        <w:rPr>
          <w:webHidden/>
        </w:rPr>
        <w:fldChar w:fldCharType="begin"/>
      </w:r>
      <w:r>
        <w:rPr>
          <w:webHidden/>
        </w:rPr>
        <w:instrText xml:space="preserve"> PAGEREF _Toc111537655 \h </w:instrText>
      </w:r>
      <w:r>
        <w:rPr>
          <w:webHidden/>
        </w:rPr>
      </w:r>
      <w:r>
        <w:rPr>
          <w:webHidden/>
        </w:rPr>
        <w:fldChar w:fldCharType="separate"/>
      </w:r>
      <w:r w:rsidR="00914826">
        <w:rPr>
          <w:webHidden/>
        </w:rPr>
        <w:t>46</w:t>
      </w:r>
      <w:r>
        <w:rPr>
          <w:webHidden/>
        </w:rPr>
        <w:fldChar w:fldCharType="end"/>
      </w:r>
    </w:p>
    <w:p w14:paraId="27C1B9E8" w14:textId="1CA7784E"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R.</w:t>
      </w:r>
      <w:r>
        <w:rPr>
          <w:rFonts w:asciiTheme="minorHAnsi" w:eastAsiaTheme="minorEastAsia" w:hAnsiTheme="minorHAnsi" w:cstheme="minorBidi"/>
          <w:smallCaps w:val="0"/>
          <w:sz w:val="22"/>
          <w:szCs w:val="22"/>
        </w:rPr>
        <w:tab/>
      </w:r>
      <w:r w:rsidRPr="007621D0">
        <w:rPr>
          <w:i/>
        </w:rPr>
        <w:t>Reconstructive</w:t>
      </w:r>
      <w:r>
        <w:t xml:space="preserve"> Surgery</w:t>
      </w:r>
      <w:r>
        <w:rPr>
          <w:webHidden/>
        </w:rPr>
        <w:tab/>
      </w:r>
      <w:r>
        <w:rPr>
          <w:webHidden/>
        </w:rPr>
        <w:fldChar w:fldCharType="begin"/>
      </w:r>
      <w:r>
        <w:rPr>
          <w:webHidden/>
        </w:rPr>
        <w:instrText xml:space="preserve"> PAGEREF _Toc111537656 \h </w:instrText>
      </w:r>
      <w:r>
        <w:rPr>
          <w:webHidden/>
        </w:rPr>
      </w:r>
      <w:r>
        <w:rPr>
          <w:webHidden/>
        </w:rPr>
        <w:fldChar w:fldCharType="separate"/>
      </w:r>
      <w:r w:rsidR="00914826">
        <w:rPr>
          <w:webHidden/>
        </w:rPr>
        <w:t>50</w:t>
      </w:r>
      <w:r>
        <w:rPr>
          <w:webHidden/>
        </w:rPr>
        <w:fldChar w:fldCharType="end"/>
      </w:r>
    </w:p>
    <w:p w14:paraId="4E05C33C" w14:textId="3DF73EEA"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S.</w:t>
      </w:r>
      <w:r>
        <w:rPr>
          <w:rFonts w:asciiTheme="minorHAnsi" w:eastAsiaTheme="minorEastAsia" w:hAnsiTheme="minorHAnsi" w:cstheme="minorBidi"/>
          <w:smallCaps w:val="0"/>
          <w:sz w:val="22"/>
          <w:szCs w:val="22"/>
        </w:rPr>
        <w:tab/>
      </w:r>
      <w:r w:rsidRPr="007621D0">
        <w:rPr>
          <w:i/>
        </w:rPr>
        <w:t xml:space="preserve">Skilled Nursing Facility </w:t>
      </w:r>
      <w:r>
        <w:t>Services</w:t>
      </w:r>
      <w:r>
        <w:rPr>
          <w:webHidden/>
        </w:rPr>
        <w:tab/>
      </w:r>
      <w:r>
        <w:rPr>
          <w:webHidden/>
        </w:rPr>
        <w:fldChar w:fldCharType="begin"/>
      </w:r>
      <w:r>
        <w:rPr>
          <w:webHidden/>
        </w:rPr>
        <w:instrText xml:space="preserve"> PAGEREF _Toc111537657 \h </w:instrText>
      </w:r>
      <w:r>
        <w:rPr>
          <w:webHidden/>
        </w:rPr>
      </w:r>
      <w:r>
        <w:rPr>
          <w:webHidden/>
        </w:rPr>
        <w:fldChar w:fldCharType="separate"/>
      </w:r>
      <w:r w:rsidR="00914826">
        <w:rPr>
          <w:webHidden/>
        </w:rPr>
        <w:t>51</w:t>
      </w:r>
      <w:r>
        <w:rPr>
          <w:webHidden/>
        </w:rPr>
        <w:fldChar w:fldCharType="end"/>
      </w:r>
    </w:p>
    <w:p w14:paraId="4E1FB95A" w14:textId="09C6EB8D" w:rsidR="00E84469" w:rsidRDefault="00E84469" w:rsidP="00E84469">
      <w:pPr>
        <w:pStyle w:val="TOC1"/>
        <w:rPr>
          <w:rFonts w:asciiTheme="minorHAnsi" w:eastAsiaTheme="minorEastAsia" w:hAnsiTheme="minorHAnsi" w:cstheme="minorBidi"/>
          <w:b w:val="0"/>
          <w:caps w:val="0"/>
          <w:sz w:val="22"/>
          <w:szCs w:val="22"/>
        </w:rPr>
      </w:pPr>
      <w:r>
        <w:t>VII.</w:t>
      </w:r>
      <w:r>
        <w:rPr>
          <w:rFonts w:asciiTheme="minorHAnsi" w:eastAsiaTheme="minorEastAsia" w:hAnsiTheme="minorHAnsi" w:cstheme="minorBidi"/>
          <w:b w:val="0"/>
          <w:caps w:val="0"/>
          <w:sz w:val="22"/>
          <w:szCs w:val="22"/>
        </w:rPr>
        <w:tab/>
      </w:r>
      <w:r>
        <w:t>Exclusions</w:t>
      </w:r>
      <w:r>
        <w:rPr>
          <w:webHidden/>
        </w:rPr>
        <w:tab/>
      </w:r>
      <w:r>
        <w:rPr>
          <w:webHidden/>
        </w:rPr>
        <w:fldChar w:fldCharType="begin"/>
      </w:r>
      <w:r>
        <w:rPr>
          <w:webHidden/>
        </w:rPr>
        <w:instrText xml:space="preserve"> PAGEREF _Toc111537658 \h </w:instrText>
      </w:r>
      <w:r>
        <w:rPr>
          <w:webHidden/>
        </w:rPr>
      </w:r>
      <w:r>
        <w:rPr>
          <w:webHidden/>
        </w:rPr>
        <w:fldChar w:fldCharType="separate"/>
      </w:r>
      <w:r w:rsidR="00914826">
        <w:rPr>
          <w:webHidden/>
        </w:rPr>
        <w:t>52</w:t>
      </w:r>
      <w:r>
        <w:rPr>
          <w:webHidden/>
        </w:rPr>
        <w:fldChar w:fldCharType="end"/>
      </w:r>
    </w:p>
    <w:p w14:paraId="32168265" w14:textId="5A9CBFEE" w:rsidR="00E84469" w:rsidRDefault="00E84469" w:rsidP="00E84469">
      <w:pPr>
        <w:pStyle w:val="TOC1"/>
        <w:rPr>
          <w:rFonts w:asciiTheme="minorHAnsi" w:eastAsiaTheme="minorEastAsia" w:hAnsiTheme="minorHAnsi" w:cstheme="minorBidi"/>
          <w:b w:val="0"/>
          <w:caps w:val="0"/>
          <w:sz w:val="22"/>
          <w:szCs w:val="22"/>
        </w:rPr>
      </w:pPr>
      <w:r>
        <w:t>VIII.</w:t>
      </w:r>
      <w:r>
        <w:rPr>
          <w:rFonts w:asciiTheme="minorHAnsi" w:eastAsiaTheme="minorEastAsia" w:hAnsiTheme="minorHAnsi" w:cstheme="minorBidi"/>
          <w:b w:val="0"/>
          <w:caps w:val="0"/>
          <w:sz w:val="22"/>
          <w:szCs w:val="22"/>
        </w:rPr>
        <w:tab/>
      </w:r>
      <w:r>
        <w:t xml:space="preserve">Ending </w:t>
      </w:r>
      <w:r w:rsidRPr="007621D0">
        <w:rPr>
          <w:i/>
        </w:rPr>
        <w:t>Your</w:t>
      </w:r>
      <w:r>
        <w:t xml:space="preserve"> Coverage</w:t>
      </w:r>
      <w:r>
        <w:rPr>
          <w:webHidden/>
        </w:rPr>
        <w:tab/>
      </w:r>
      <w:r>
        <w:rPr>
          <w:webHidden/>
        </w:rPr>
        <w:fldChar w:fldCharType="begin"/>
      </w:r>
      <w:r>
        <w:rPr>
          <w:webHidden/>
        </w:rPr>
        <w:instrText xml:space="preserve"> PAGEREF _Toc111537659 \h </w:instrText>
      </w:r>
      <w:r>
        <w:rPr>
          <w:webHidden/>
        </w:rPr>
      </w:r>
      <w:r>
        <w:rPr>
          <w:webHidden/>
        </w:rPr>
        <w:fldChar w:fldCharType="separate"/>
      </w:r>
      <w:r w:rsidR="00914826">
        <w:rPr>
          <w:webHidden/>
        </w:rPr>
        <w:t>55</w:t>
      </w:r>
      <w:r>
        <w:rPr>
          <w:webHidden/>
        </w:rPr>
        <w:fldChar w:fldCharType="end"/>
      </w:r>
    </w:p>
    <w:p w14:paraId="24952839" w14:textId="0F9E988D" w:rsidR="00E84469" w:rsidRDefault="00E84469" w:rsidP="00E84469">
      <w:pPr>
        <w:pStyle w:val="TOC1"/>
        <w:rPr>
          <w:rFonts w:asciiTheme="minorHAnsi" w:eastAsiaTheme="minorEastAsia" w:hAnsiTheme="minorHAnsi" w:cstheme="minorBidi"/>
          <w:b w:val="0"/>
          <w:caps w:val="0"/>
          <w:sz w:val="22"/>
          <w:szCs w:val="22"/>
        </w:rPr>
      </w:pPr>
      <w:r>
        <w:t>IX.</w:t>
      </w:r>
      <w:r>
        <w:rPr>
          <w:rFonts w:asciiTheme="minorHAnsi" w:eastAsiaTheme="minorEastAsia" w:hAnsiTheme="minorHAnsi" w:cstheme="minorBidi"/>
          <w:b w:val="0"/>
          <w:caps w:val="0"/>
          <w:sz w:val="22"/>
          <w:szCs w:val="22"/>
        </w:rPr>
        <w:tab/>
      </w:r>
      <w:r>
        <w:t>Leaves of Absence</w:t>
      </w:r>
      <w:r>
        <w:rPr>
          <w:webHidden/>
        </w:rPr>
        <w:tab/>
      </w:r>
      <w:r>
        <w:rPr>
          <w:webHidden/>
        </w:rPr>
        <w:fldChar w:fldCharType="begin"/>
      </w:r>
      <w:r>
        <w:rPr>
          <w:webHidden/>
        </w:rPr>
        <w:instrText xml:space="preserve"> PAGEREF _Toc111537660 \h </w:instrText>
      </w:r>
      <w:r>
        <w:rPr>
          <w:webHidden/>
        </w:rPr>
      </w:r>
      <w:r>
        <w:rPr>
          <w:webHidden/>
        </w:rPr>
        <w:fldChar w:fldCharType="separate"/>
      </w:r>
      <w:r w:rsidR="00914826">
        <w:rPr>
          <w:webHidden/>
        </w:rPr>
        <w:t>55</w:t>
      </w:r>
      <w:r>
        <w:rPr>
          <w:webHidden/>
        </w:rPr>
        <w:fldChar w:fldCharType="end"/>
      </w:r>
    </w:p>
    <w:p w14:paraId="0934C9C8" w14:textId="3F420E35"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A.</w:t>
      </w:r>
      <w:r>
        <w:rPr>
          <w:rFonts w:asciiTheme="minorHAnsi" w:eastAsiaTheme="minorEastAsia" w:hAnsiTheme="minorHAnsi" w:cstheme="minorBidi"/>
          <w:smallCaps w:val="0"/>
          <w:sz w:val="22"/>
          <w:szCs w:val="22"/>
        </w:rPr>
        <w:tab/>
      </w:r>
      <w:r>
        <w:t>Family and Medical Leave Act (FMLA)</w:t>
      </w:r>
      <w:r>
        <w:rPr>
          <w:webHidden/>
        </w:rPr>
        <w:tab/>
      </w:r>
      <w:r>
        <w:rPr>
          <w:webHidden/>
        </w:rPr>
        <w:fldChar w:fldCharType="begin"/>
      </w:r>
      <w:r>
        <w:rPr>
          <w:webHidden/>
        </w:rPr>
        <w:instrText xml:space="preserve"> PAGEREF _Toc111537661 \h </w:instrText>
      </w:r>
      <w:r>
        <w:rPr>
          <w:webHidden/>
        </w:rPr>
      </w:r>
      <w:r>
        <w:rPr>
          <w:webHidden/>
        </w:rPr>
        <w:fldChar w:fldCharType="separate"/>
      </w:r>
      <w:r w:rsidR="00914826">
        <w:rPr>
          <w:webHidden/>
        </w:rPr>
        <w:t>55</w:t>
      </w:r>
      <w:r>
        <w:rPr>
          <w:webHidden/>
        </w:rPr>
        <w:fldChar w:fldCharType="end"/>
      </w:r>
    </w:p>
    <w:p w14:paraId="492DC48A" w14:textId="66CE2017"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B.</w:t>
      </w:r>
      <w:r>
        <w:rPr>
          <w:rFonts w:asciiTheme="minorHAnsi" w:eastAsiaTheme="minorEastAsia" w:hAnsiTheme="minorHAnsi" w:cstheme="minorBidi"/>
          <w:smallCaps w:val="0"/>
          <w:sz w:val="22"/>
          <w:szCs w:val="22"/>
        </w:rPr>
        <w:tab/>
      </w:r>
      <w:r>
        <w:t>The Uniformed Services Employment and Reemployment Rights Act of 1994 (USERRA)</w:t>
      </w:r>
      <w:r>
        <w:rPr>
          <w:webHidden/>
        </w:rPr>
        <w:tab/>
      </w:r>
      <w:r>
        <w:rPr>
          <w:webHidden/>
        </w:rPr>
        <w:fldChar w:fldCharType="begin"/>
      </w:r>
      <w:r>
        <w:rPr>
          <w:webHidden/>
        </w:rPr>
        <w:instrText xml:space="preserve"> PAGEREF _Toc111537662 \h </w:instrText>
      </w:r>
      <w:r>
        <w:rPr>
          <w:webHidden/>
        </w:rPr>
      </w:r>
      <w:r>
        <w:rPr>
          <w:webHidden/>
        </w:rPr>
        <w:fldChar w:fldCharType="separate"/>
      </w:r>
      <w:r w:rsidR="00914826">
        <w:rPr>
          <w:webHidden/>
        </w:rPr>
        <w:t>55</w:t>
      </w:r>
      <w:r>
        <w:rPr>
          <w:webHidden/>
        </w:rPr>
        <w:fldChar w:fldCharType="end"/>
      </w:r>
    </w:p>
    <w:p w14:paraId="7BD9B586" w14:textId="23A78A58" w:rsidR="00E84469" w:rsidRDefault="00E84469" w:rsidP="00E84469">
      <w:pPr>
        <w:pStyle w:val="TOC1"/>
        <w:rPr>
          <w:rFonts w:asciiTheme="minorHAnsi" w:eastAsiaTheme="minorEastAsia" w:hAnsiTheme="minorHAnsi" w:cstheme="minorBidi"/>
          <w:b w:val="0"/>
          <w:caps w:val="0"/>
          <w:sz w:val="22"/>
          <w:szCs w:val="22"/>
        </w:rPr>
      </w:pPr>
      <w:r>
        <w:t>X.</w:t>
      </w:r>
      <w:r>
        <w:rPr>
          <w:rFonts w:asciiTheme="minorHAnsi" w:eastAsiaTheme="minorEastAsia" w:hAnsiTheme="minorHAnsi" w:cstheme="minorBidi"/>
          <w:b w:val="0"/>
          <w:caps w:val="0"/>
          <w:sz w:val="22"/>
          <w:szCs w:val="22"/>
        </w:rPr>
        <w:tab/>
      </w:r>
      <w:r>
        <w:t>COBRA Continuation Coverage</w:t>
      </w:r>
      <w:r>
        <w:rPr>
          <w:webHidden/>
        </w:rPr>
        <w:tab/>
      </w:r>
      <w:r>
        <w:rPr>
          <w:webHidden/>
        </w:rPr>
        <w:fldChar w:fldCharType="begin"/>
      </w:r>
      <w:r>
        <w:rPr>
          <w:webHidden/>
        </w:rPr>
        <w:instrText xml:space="preserve"> PAGEREF _Toc111537663 \h </w:instrText>
      </w:r>
      <w:r>
        <w:rPr>
          <w:webHidden/>
        </w:rPr>
      </w:r>
      <w:r>
        <w:rPr>
          <w:webHidden/>
        </w:rPr>
        <w:fldChar w:fldCharType="separate"/>
      </w:r>
      <w:r w:rsidR="00914826">
        <w:rPr>
          <w:webHidden/>
        </w:rPr>
        <w:t>57</w:t>
      </w:r>
      <w:r>
        <w:rPr>
          <w:webHidden/>
        </w:rPr>
        <w:fldChar w:fldCharType="end"/>
      </w:r>
    </w:p>
    <w:p w14:paraId="6A15DC40" w14:textId="71990D17" w:rsidR="00E84469" w:rsidRDefault="00E84469" w:rsidP="00E84469">
      <w:pPr>
        <w:pStyle w:val="TOC1"/>
        <w:rPr>
          <w:rFonts w:asciiTheme="minorHAnsi" w:eastAsiaTheme="minorEastAsia" w:hAnsiTheme="minorHAnsi" w:cstheme="minorBidi"/>
          <w:b w:val="0"/>
          <w:caps w:val="0"/>
          <w:sz w:val="22"/>
          <w:szCs w:val="22"/>
        </w:rPr>
      </w:pPr>
      <w:r>
        <w:t>XI.</w:t>
      </w:r>
      <w:r>
        <w:rPr>
          <w:rFonts w:asciiTheme="minorHAnsi" w:eastAsiaTheme="minorEastAsia" w:hAnsiTheme="minorHAnsi" w:cstheme="minorBidi"/>
          <w:b w:val="0"/>
          <w:caps w:val="0"/>
          <w:sz w:val="22"/>
          <w:szCs w:val="22"/>
        </w:rPr>
        <w:tab/>
      </w:r>
      <w:r>
        <w:t>Subrogation and Reimbursement</w:t>
      </w:r>
      <w:r>
        <w:rPr>
          <w:webHidden/>
        </w:rPr>
        <w:tab/>
      </w:r>
      <w:r>
        <w:rPr>
          <w:webHidden/>
        </w:rPr>
        <w:fldChar w:fldCharType="begin"/>
      </w:r>
      <w:r>
        <w:rPr>
          <w:webHidden/>
        </w:rPr>
        <w:instrText xml:space="preserve"> PAGEREF _Toc111537664 \h </w:instrText>
      </w:r>
      <w:r>
        <w:rPr>
          <w:webHidden/>
        </w:rPr>
      </w:r>
      <w:r>
        <w:rPr>
          <w:webHidden/>
        </w:rPr>
        <w:fldChar w:fldCharType="separate"/>
      </w:r>
      <w:r w:rsidR="00914826">
        <w:rPr>
          <w:webHidden/>
        </w:rPr>
        <w:t>64</w:t>
      </w:r>
      <w:r>
        <w:rPr>
          <w:webHidden/>
        </w:rPr>
        <w:fldChar w:fldCharType="end"/>
      </w:r>
    </w:p>
    <w:p w14:paraId="63AF65C7" w14:textId="42FCE802" w:rsidR="00E84469" w:rsidRDefault="00E84469" w:rsidP="00E84469">
      <w:pPr>
        <w:pStyle w:val="TOC1"/>
        <w:rPr>
          <w:rFonts w:asciiTheme="minorHAnsi" w:eastAsiaTheme="minorEastAsia" w:hAnsiTheme="minorHAnsi" w:cstheme="minorBidi"/>
          <w:b w:val="0"/>
          <w:caps w:val="0"/>
          <w:sz w:val="22"/>
          <w:szCs w:val="22"/>
        </w:rPr>
      </w:pPr>
      <w:r>
        <w:lastRenderedPageBreak/>
        <w:t>XII.</w:t>
      </w:r>
      <w:r>
        <w:rPr>
          <w:rFonts w:asciiTheme="minorHAnsi" w:eastAsiaTheme="minorEastAsia" w:hAnsiTheme="minorHAnsi" w:cstheme="minorBidi"/>
          <w:b w:val="0"/>
          <w:caps w:val="0"/>
          <w:sz w:val="22"/>
          <w:szCs w:val="22"/>
        </w:rPr>
        <w:tab/>
      </w:r>
      <w:r>
        <w:t>Coordination of Benefits</w:t>
      </w:r>
      <w:r>
        <w:rPr>
          <w:webHidden/>
        </w:rPr>
        <w:tab/>
      </w:r>
      <w:r>
        <w:rPr>
          <w:webHidden/>
        </w:rPr>
        <w:fldChar w:fldCharType="begin"/>
      </w:r>
      <w:r>
        <w:rPr>
          <w:webHidden/>
        </w:rPr>
        <w:instrText xml:space="preserve"> PAGEREF _Toc111537665 \h </w:instrText>
      </w:r>
      <w:r>
        <w:rPr>
          <w:webHidden/>
        </w:rPr>
      </w:r>
      <w:r>
        <w:rPr>
          <w:webHidden/>
        </w:rPr>
        <w:fldChar w:fldCharType="separate"/>
      </w:r>
      <w:r w:rsidR="00914826">
        <w:rPr>
          <w:webHidden/>
        </w:rPr>
        <w:t>65</w:t>
      </w:r>
      <w:r>
        <w:rPr>
          <w:webHidden/>
        </w:rPr>
        <w:fldChar w:fldCharType="end"/>
      </w:r>
    </w:p>
    <w:p w14:paraId="5AE07E06" w14:textId="49DAA8AF" w:rsidR="00E84469" w:rsidRDefault="00E84469" w:rsidP="00E84469">
      <w:pPr>
        <w:pStyle w:val="TOC1"/>
        <w:rPr>
          <w:rFonts w:asciiTheme="minorHAnsi" w:eastAsiaTheme="minorEastAsia" w:hAnsiTheme="minorHAnsi" w:cstheme="minorBidi"/>
          <w:b w:val="0"/>
          <w:caps w:val="0"/>
          <w:sz w:val="22"/>
          <w:szCs w:val="22"/>
        </w:rPr>
      </w:pPr>
      <w:r>
        <w:t>XIII.</w:t>
      </w:r>
      <w:r>
        <w:rPr>
          <w:rFonts w:asciiTheme="minorHAnsi" w:eastAsiaTheme="minorEastAsia" w:hAnsiTheme="minorHAnsi" w:cstheme="minorBidi"/>
          <w:b w:val="0"/>
          <w:caps w:val="0"/>
          <w:sz w:val="22"/>
          <w:szCs w:val="22"/>
        </w:rPr>
        <w:tab/>
      </w:r>
      <w:r>
        <w:t xml:space="preserve">How to Submit a Bill if </w:t>
      </w:r>
      <w:r w:rsidRPr="007621D0">
        <w:rPr>
          <w:i/>
        </w:rPr>
        <w:t>You</w:t>
      </w:r>
      <w:r>
        <w:t xml:space="preserve"> Receive One for </w:t>
      </w:r>
      <w:r w:rsidRPr="007621D0">
        <w:rPr>
          <w:i/>
        </w:rPr>
        <w:t>Covered Services</w:t>
      </w:r>
      <w:r>
        <w:rPr>
          <w:webHidden/>
        </w:rPr>
        <w:tab/>
      </w:r>
      <w:r>
        <w:rPr>
          <w:webHidden/>
        </w:rPr>
        <w:fldChar w:fldCharType="begin"/>
      </w:r>
      <w:r>
        <w:rPr>
          <w:webHidden/>
        </w:rPr>
        <w:instrText xml:space="preserve"> PAGEREF _Toc111537666 \h </w:instrText>
      </w:r>
      <w:r>
        <w:rPr>
          <w:webHidden/>
        </w:rPr>
      </w:r>
      <w:r>
        <w:rPr>
          <w:webHidden/>
        </w:rPr>
        <w:fldChar w:fldCharType="separate"/>
      </w:r>
      <w:r w:rsidR="00914826">
        <w:rPr>
          <w:webHidden/>
        </w:rPr>
        <w:t>69</w:t>
      </w:r>
      <w:r>
        <w:rPr>
          <w:webHidden/>
        </w:rPr>
        <w:fldChar w:fldCharType="end"/>
      </w:r>
    </w:p>
    <w:p w14:paraId="714F9A3F" w14:textId="094C325F"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t>A.</w:t>
      </w:r>
      <w:r>
        <w:rPr>
          <w:rFonts w:asciiTheme="minorHAnsi" w:eastAsiaTheme="minorEastAsia" w:hAnsiTheme="minorHAnsi" w:cstheme="minorBidi"/>
          <w:smallCaps w:val="0"/>
          <w:sz w:val="22"/>
          <w:szCs w:val="22"/>
        </w:rPr>
        <w:tab/>
      </w:r>
      <w:r>
        <w:t>Bills from Participating Providers</w:t>
      </w:r>
      <w:r>
        <w:rPr>
          <w:webHidden/>
        </w:rPr>
        <w:tab/>
      </w:r>
      <w:r>
        <w:rPr>
          <w:webHidden/>
        </w:rPr>
        <w:fldChar w:fldCharType="begin"/>
      </w:r>
      <w:r>
        <w:rPr>
          <w:webHidden/>
        </w:rPr>
        <w:instrText xml:space="preserve"> PAGEREF _Toc111537667 \h </w:instrText>
      </w:r>
      <w:r>
        <w:rPr>
          <w:webHidden/>
        </w:rPr>
      </w:r>
      <w:r>
        <w:rPr>
          <w:webHidden/>
        </w:rPr>
        <w:fldChar w:fldCharType="separate"/>
      </w:r>
      <w:r w:rsidR="00914826">
        <w:rPr>
          <w:webHidden/>
        </w:rPr>
        <w:t>69</w:t>
      </w:r>
      <w:r>
        <w:rPr>
          <w:webHidden/>
        </w:rPr>
        <w:fldChar w:fldCharType="end"/>
      </w:r>
    </w:p>
    <w:p w14:paraId="15DD5C93" w14:textId="4F554F08" w:rsidR="00E84469" w:rsidRDefault="00E84469" w:rsidP="00E84469">
      <w:pPr>
        <w:pStyle w:val="TOC2"/>
        <w:tabs>
          <w:tab w:val="left" w:pos="720"/>
          <w:tab w:val="left" w:pos="1440"/>
        </w:tabs>
        <w:rPr>
          <w:rFonts w:asciiTheme="minorHAnsi" w:eastAsiaTheme="minorEastAsia" w:hAnsiTheme="minorHAnsi" w:cstheme="minorBidi"/>
          <w:smallCaps w:val="0"/>
          <w:sz w:val="22"/>
          <w:szCs w:val="22"/>
        </w:rPr>
      </w:pPr>
      <w:r w:rsidRPr="007621D0">
        <w:rPr>
          <w:color w:val="000000"/>
        </w:rPr>
        <w:t>B.</w:t>
      </w:r>
      <w:r>
        <w:rPr>
          <w:rFonts w:asciiTheme="minorHAnsi" w:eastAsiaTheme="minorEastAsia" w:hAnsiTheme="minorHAnsi" w:cstheme="minorBidi"/>
          <w:smallCaps w:val="0"/>
          <w:sz w:val="22"/>
          <w:szCs w:val="22"/>
        </w:rPr>
        <w:tab/>
      </w:r>
      <w:r>
        <w:t>Bills from Non-Participating Providers</w:t>
      </w:r>
      <w:r>
        <w:rPr>
          <w:webHidden/>
        </w:rPr>
        <w:tab/>
      </w:r>
      <w:r>
        <w:rPr>
          <w:webHidden/>
        </w:rPr>
        <w:fldChar w:fldCharType="begin"/>
      </w:r>
      <w:r>
        <w:rPr>
          <w:webHidden/>
        </w:rPr>
        <w:instrText xml:space="preserve"> PAGEREF _Toc111537668 \h </w:instrText>
      </w:r>
      <w:r>
        <w:rPr>
          <w:webHidden/>
        </w:rPr>
      </w:r>
      <w:r>
        <w:rPr>
          <w:webHidden/>
        </w:rPr>
        <w:fldChar w:fldCharType="separate"/>
      </w:r>
      <w:r w:rsidR="00914826">
        <w:rPr>
          <w:webHidden/>
        </w:rPr>
        <w:t>69</w:t>
      </w:r>
      <w:r>
        <w:rPr>
          <w:webHidden/>
        </w:rPr>
        <w:fldChar w:fldCharType="end"/>
      </w:r>
    </w:p>
    <w:p w14:paraId="68352647" w14:textId="399F27FA" w:rsidR="00E84469" w:rsidRDefault="00E84469" w:rsidP="00E84469">
      <w:pPr>
        <w:pStyle w:val="TOC1"/>
        <w:rPr>
          <w:rFonts w:asciiTheme="minorHAnsi" w:eastAsiaTheme="minorEastAsia" w:hAnsiTheme="minorHAnsi" w:cstheme="minorBidi"/>
          <w:b w:val="0"/>
          <w:caps w:val="0"/>
          <w:sz w:val="22"/>
          <w:szCs w:val="22"/>
        </w:rPr>
      </w:pPr>
      <w:r>
        <w:t>XIV.</w:t>
      </w:r>
      <w:r>
        <w:rPr>
          <w:rFonts w:asciiTheme="minorHAnsi" w:eastAsiaTheme="minorEastAsia" w:hAnsiTheme="minorHAnsi" w:cstheme="minorBidi"/>
          <w:b w:val="0"/>
          <w:caps w:val="0"/>
          <w:sz w:val="22"/>
          <w:szCs w:val="22"/>
        </w:rPr>
        <w:tab/>
      </w:r>
      <w:r>
        <w:t xml:space="preserve">Initial </w:t>
      </w:r>
      <w:r w:rsidRPr="007621D0">
        <w:rPr>
          <w:i/>
        </w:rPr>
        <w:t>Benefit</w:t>
      </w:r>
      <w:r>
        <w:t xml:space="preserve"> Determinations of Post-Service </w:t>
      </w:r>
      <w:r w:rsidRPr="007621D0">
        <w:rPr>
          <w:i/>
        </w:rPr>
        <w:t>Claims</w:t>
      </w:r>
      <w:r>
        <w:rPr>
          <w:webHidden/>
        </w:rPr>
        <w:tab/>
      </w:r>
      <w:r>
        <w:rPr>
          <w:webHidden/>
        </w:rPr>
        <w:fldChar w:fldCharType="begin"/>
      </w:r>
      <w:r>
        <w:rPr>
          <w:webHidden/>
        </w:rPr>
        <w:instrText xml:space="preserve"> PAGEREF _Toc111537669 \h </w:instrText>
      </w:r>
      <w:r>
        <w:rPr>
          <w:webHidden/>
        </w:rPr>
      </w:r>
      <w:r>
        <w:rPr>
          <w:webHidden/>
        </w:rPr>
        <w:fldChar w:fldCharType="separate"/>
      </w:r>
      <w:r w:rsidR="00914826">
        <w:rPr>
          <w:webHidden/>
        </w:rPr>
        <w:t>69</w:t>
      </w:r>
      <w:r>
        <w:rPr>
          <w:webHidden/>
        </w:rPr>
        <w:fldChar w:fldCharType="end"/>
      </w:r>
    </w:p>
    <w:p w14:paraId="5A0A5872" w14:textId="485BF31B" w:rsidR="00E84469" w:rsidRDefault="00E84469" w:rsidP="00E84469">
      <w:pPr>
        <w:pStyle w:val="TOC1"/>
        <w:rPr>
          <w:rFonts w:asciiTheme="minorHAnsi" w:eastAsiaTheme="minorEastAsia" w:hAnsiTheme="minorHAnsi" w:cstheme="minorBidi"/>
          <w:b w:val="0"/>
          <w:caps w:val="0"/>
          <w:sz w:val="22"/>
          <w:szCs w:val="22"/>
        </w:rPr>
      </w:pPr>
      <w:r>
        <w:t>XV.</w:t>
      </w:r>
      <w:r>
        <w:rPr>
          <w:rFonts w:asciiTheme="minorHAnsi" w:eastAsiaTheme="minorEastAsia" w:hAnsiTheme="minorHAnsi" w:cstheme="minorBidi"/>
          <w:b w:val="0"/>
          <w:caps w:val="0"/>
          <w:sz w:val="22"/>
          <w:szCs w:val="22"/>
        </w:rPr>
        <w:tab/>
      </w:r>
      <w:r w:rsidRPr="007621D0">
        <w:rPr>
          <w:i/>
        </w:rPr>
        <w:t>Claim</w:t>
      </w:r>
      <w:r>
        <w:t xml:space="preserve"> Appeals Process</w:t>
      </w:r>
      <w:r>
        <w:rPr>
          <w:webHidden/>
        </w:rPr>
        <w:tab/>
      </w:r>
      <w:r>
        <w:rPr>
          <w:webHidden/>
        </w:rPr>
        <w:fldChar w:fldCharType="begin"/>
      </w:r>
      <w:r>
        <w:rPr>
          <w:webHidden/>
        </w:rPr>
        <w:instrText xml:space="preserve"> PAGEREF _Toc111537670 \h </w:instrText>
      </w:r>
      <w:r>
        <w:rPr>
          <w:webHidden/>
        </w:rPr>
      </w:r>
      <w:r>
        <w:rPr>
          <w:webHidden/>
        </w:rPr>
        <w:fldChar w:fldCharType="separate"/>
      </w:r>
      <w:r w:rsidR="00914826">
        <w:rPr>
          <w:webHidden/>
        </w:rPr>
        <w:t>70</w:t>
      </w:r>
      <w:r>
        <w:rPr>
          <w:webHidden/>
        </w:rPr>
        <w:fldChar w:fldCharType="end"/>
      </w:r>
    </w:p>
    <w:p w14:paraId="59EFE168" w14:textId="708C7D3C" w:rsidR="00E84469" w:rsidRDefault="00E84469" w:rsidP="00E84469">
      <w:pPr>
        <w:pStyle w:val="TOC1"/>
        <w:rPr>
          <w:rFonts w:asciiTheme="minorHAnsi" w:eastAsiaTheme="minorEastAsia" w:hAnsiTheme="minorHAnsi" w:cstheme="minorBidi"/>
          <w:b w:val="0"/>
          <w:caps w:val="0"/>
          <w:sz w:val="22"/>
          <w:szCs w:val="22"/>
        </w:rPr>
      </w:pPr>
      <w:r>
        <w:t>XVI.</w:t>
      </w:r>
      <w:r>
        <w:rPr>
          <w:rFonts w:asciiTheme="minorHAnsi" w:eastAsiaTheme="minorEastAsia" w:hAnsiTheme="minorHAnsi" w:cstheme="minorBidi"/>
          <w:b w:val="0"/>
          <w:caps w:val="0"/>
          <w:sz w:val="22"/>
          <w:szCs w:val="22"/>
        </w:rPr>
        <w:tab/>
      </w:r>
      <w:r>
        <w:t xml:space="preserve">If </w:t>
      </w:r>
      <w:r w:rsidRPr="007621D0">
        <w:rPr>
          <w:i/>
        </w:rPr>
        <w:t>You</w:t>
      </w:r>
      <w:r>
        <w:t xml:space="preserve"> Have a Complaint</w:t>
      </w:r>
      <w:r>
        <w:rPr>
          <w:webHidden/>
        </w:rPr>
        <w:tab/>
      </w:r>
      <w:r>
        <w:rPr>
          <w:webHidden/>
        </w:rPr>
        <w:fldChar w:fldCharType="begin"/>
      </w:r>
      <w:r>
        <w:rPr>
          <w:webHidden/>
        </w:rPr>
        <w:instrText xml:space="preserve"> PAGEREF _Toc111537671 \h </w:instrText>
      </w:r>
      <w:r>
        <w:rPr>
          <w:webHidden/>
        </w:rPr>
      </w:r>
      <w:r>
        <w:rPr>
          <w:webHidden/>
        </w:rPr>
        <w:fldChar w:fldCharType="separate"/>
      </w:r>
      <w:r w:rsidR="00914826">
        <w:rPr>
          <w:webHidden/>
        </w:rPr>
        <w:t>72</w:t>
      </w:r>
      <w:r>
        <w:rPr>
          <w:webHidden/>
        </w:rPr>
        <w:fldChar w:fldCharType="end"/>
      </w:r>
    </w:p>
    <w:p w14:paraId="62A7445F" w14:textId="0D66D2FF" w:rsidR="00E84469" w:rsidRDefault="00E84469" w:rsidP="00E84469">
      <w:pPr>
        <w:pStyle w:val="TOC1"/>
        <w:rPr>
          <w:rFonts w:asciiTheme="minorHAnsi" w:eastAsiaTheme="minorEastAsia" w:hAnsiTheme="minorHAnsi" w:cstheme="minorBidi"/>
          <w:b w:val="0"/>
          <w:caps w:val="0"/>
          <w:sz w:val="22"/>
          <w:szCs w:val="22"/>
        </w:rPr>
      </w:pPr>
      <w:r>
        <w:t>XVII.</w:t>
      </w:r>
      <w:r>
        <w:rPr>
          <w:rFonts w:asciiTheme="minorHAnsi" w:eastAsiaTheme="minorEastAsia" w:hAnsiTheme="minorHAnsi" w:cstheme="minorBidi"/>
          <w:b w:val="0"/>
          <w:caps w:val="0"/>
          <w:sz w:val="22"/>
          <w:szCs w:val="22"/>
        </w:rPr>
        <w:tab/>
      </w:r>
      <w:r>
        <w:t xml:space="preserve">No Guarantee of Employment or Overall </w:t>
      </w:r>
      <w:r w:rsidRPr="007621D0">
        <w:rPr>
          <w:i/>
        </w:rPr>
        <w:t>Benefits</w:t>
      </w:r>
      <w:r>
        <w:rPr>
          <w:webHidden/>
        </w:rPr>
        <w:tab/>
      </w:r>
      <w:r>
        <w:rPr>
          <w:webHidden/>
        </w:rPr>
        <w:fldChar w:fldCharType="begin"/>
      </w:r>
      <w:r>
        <w:rPr>
          <w:webHidden/>
        </w:rPr>
        <w:instrText xml:space="preserve"> PAGEREF _Toc111537672 \h </w:instrText>
      </w:r>
      <w:r>
        <w:rPr>
          <w:webHidden/>
        </w:rPr>
      </w:r>
      <w:r>
        <w:rPr>
          <w:webHidden/>
        </w:rPr>
        <w:fldChar w:fldCharType="separate"/>
      </w:r>
      <w:r w:rsidR="00914826">
        <w:rPr>
          <w:webHidden/>
        </w:rPr>
        <w:t>73</w:t>
      </w:r>
      <w:r>
        <w:rPr>
          <w:webHidden/>
        </w:rPr>
        <w:fldChar w:fldCharType="end"/>
      </w:r>
    </w:p>
    <w:p w14:paraId="45F6D870" w14:textId="2608C59E" w:rsidR="00E84469" w:rsidRDefault="00E84469" w:rsidP="00E84469">
      <w:pPr>
        <w:pStyle w:val="TOC1"/>
        <w:rPr>
          <w:rFonts w:asciiTheme="minorHAnsi" w:eastAsiaTheme="minorEastAsia" w:hAnsiTheme="minorHAnsi" w:cstheme="minorBidi"/>
          <w:b w:val="0"/>
          <w:caps w:val="0"/>
          <w:sz w:val="22"/>
          <w:szCs w:val="22"/>
        </w:rPr>
      </w:pPr>
      <w:r>
        <w:t>XVIII.</w:t>
      </w:r>
      <w:r>
        <w:rPr>
          <w:rFonts w:asciiTheme="minorHAnsi" w:eastAsiaTheme="minorEastAsia" w:hAnsiTheme="minorHAnsi" w:cstheme="minorBidi"/>
          <w:b w:val="0"/>
          <w:caps w:val="0"/>
          <w:sz w:val="22"/>
          <w:szCs w:val="22"/>
        </w:rPr>
        <w:tab/>
      </w:r>
      <w:r>
        <w:t>Definitions of Terms Used</w:t>
      </w:r>
      <w:r>
        <w:rPr>
          <w:webHidden/>
        </w:rPr>
        <w:tab/>
      </w:r>
      <w:r>
        <w:rPr>
          <w:webHidden/>
        </w:rPr>
        <w:fldChar w:fldCharType="begin"/>
      </w:r>
      <w:r>
        <w:rPr>
          <w:webHidden/>
        </w:rPr>
        <w:instrText xml:space="preserve"> PAGEREF _Toc111537673 \h </w:instrText>
      </w:r>
      <w:r>
        <w:rPr>
          <w:webHidden/>
        </w:rPr>
      </w:r>
      <w:r>
        <w:rPr>
          <w:webHidden/>
        </w:rPr>
        <w:fldChar w:fldCharType="separate"/>
      </w:r>
      <w:r w:rsidR="00914826">
        <w:rPr>
          <w:webHidden/>
        </w:rPr>
        <w:t>74</w:t>
      </w:r>
      <w:r>
        <w:rPr>
          <w:webHidden/>
        </w:rPr>
        <w:fldChar w:fldCharType="end"/>
      </w:r>
    </w:p>
    <w:p w14:paraId="29DA180E" w14:textId="31743378" w:rsidR="00E84469" w:rsidRDefault="00E84469" w:rsidP="00E84469">
      <w:pPr>
        <w:pStyle w:val="TOC1"/>
        <w:rPr>
          <w:rFonts w:asciiTheme="minorHAnsi" w:eastAsiaTheme="minorEastAsia" w:hAnsiTheme="minorHAnsi" w:cstheme="minorBidi"/>
          <w:b w:val="0"/>
          <w:caps w:val="0"/>
          <w:sz w:val="22"/>
          <w:szCs w:val="22"/>
        </w:rPr>
      </w:pPr>
      <w:r>
        <w:t>XIX.</w:t>
      </w:r>
      <w:r>
        <w:rPr>
          <w:rFonts w:asciiTheme="minorHAnsi" w:eastAsiaTheme="minorEastAsia" w:hAnsiTheme="minorHAnsi" w:cstheme="minorBidi"/>
          <w:b w:val="0"/>
          <w:caps w:val="0"/>
          <w:sz w:val="22"/>
          <w:szCs w:val="22"/>
        </w:rPr>
        <w:tab/>
      </w:r>
      <w:r>
        <w:t xml:space="preserve">Specific Information About </w:t>
      </w:r>
      <w:r w:rsidRPr="007621D0">
        <w:rPr>
          <w:i/>
        </w:rPr>
        <w:t>Your</w:t>
      </w:r>
      <w:r>
        <w:t xml:space="preserve"> </w:t>
      </w:r>
      <w:r w:rsidRPr="007621D0">
        <w:rPr>
          <w:i/>
        </w:rPr>
        <w:t>Plan</w:t>
      </w:r>
      <w:r>
        <w:rPr>
          <w:webHidden/>
        </w:rPr>
        <w:tab/>
      </w:r>
      <w:r>
        <w:rPr>
          <w:webHidden/>
        </w:rPr>
        <w:fldChar w:fldCharType="begin"/>
      </w:r>
      <w:r>
        <w:rPr>
          <w:webHidden/>
        </w:rPr>
        <w:instrText xml:space="preserve"> PAGEREF _Toc111537674 \h </w:instrText>
      </w:r>
      <w:r>
        <w:rPr>
          <w:webHidden/>
        </w:rPr>
      </w:r>
      <w:r>
        <w:rPr>
          <w:webHidden/>
        </w:rPr>
        <w:fldChar w:fldCharType="separate"/>
      </w:r>
      <w:r w:rsidR="00914826">
        <w:rPr>
          <w:webHidden/>
        </w:rPr>
        <w:t>83</w:t>
      </w:r>
      <w:r>
        <w:rPr>
          <w:webHidden/>
        </w:rPr>
        <w:fldChar w:fldCharType="end"/>
      </w:r>
    </w:p>
    <w:p w14:paraId="2ED9A2FC" w14:textId="2F7F31CA" w:rsidR="00E84469" w:rsidRDefault="00E84469" w:rsidP="00E84469">
      <w:pPr>
        <w:pStyle w:val="TOC1"/>
        <w:tabs>
          <w:tab w:val="clear" w:pos="1440"/>
        </w:tabs>
        <w:rPr>
          <w:rFonts w:asciiTheme="minorHAnsi" w:eastAsiaTheme="minorEastAsia" w:hAnsiTheme="minorHAnsi" w:cstheme="minorBidi"/>
          <w:b w:val="0"/>
          <w:caps w:val="0"/>
          <w:sz w:val="22"/>
          <w:szCs w:val="22"/>
        </w:rPr>
      </w:pPr>
      <w:r>
        <w:t>Addendum A</w:t>
      </w:r>
      <w:r>
        <w:rPr>
          <w:webHidden/>
        </w:rPr>
        <w:tab/>
      </w:r>
      <w:r>
        <w:rPr>
          <w:webHidden/>
        </w:rPr>
        <w:fldChar w:fldCharType="begin"/>
      </w:r>
      <w:r>
        <w:rPr>
          <w:webHidden/>
        </w:rPr>
        <w:instrText xml:space="preserve"> PAGEREF _Toc111537675 \h </w:instrText>
      </w:r>
      <w:r>
        <w:rPr>
          <w:webHidden/>
        </w:rPr>
      </w:r>
      <w:r>
        <w:rPr>
          <w:webHidden/>
        </w:rPr>
        <w:fldChar w:fldCharType="separate"/>
      </w:r>
      <w:r w:rsidR="00914826">
        <w:rPr>
          <w:webHidden/>
        </w:rPr>
        <w:t>84</w:t>
      </w:r>
      <w:r>
        <w:rPr>
          <w:webHidden/>
        </w:rPr>
        <w:fldChar w:fldCharType="end"/>
      </w:r>
    </w:p>
    <w:p w14:paraId="0AF88EB5" w14:textId="6E4E657A" w:rsidR="00EF06BA" w:rsidRPr="00E84469" w:rsidRDefault="00E84469" w:rsidP="009D2147">
      <w:pPr>
        <w:rPr>
          <w:b/>
          <w:caps/>
          <w:noProof/>
        </w:rPr>
      </w:pPr>
      <w:r>
        <w:rPr>
          <w:b/>
          <w:caps/>
          <w:noProof/>
        </w:rPr>
        <w:fldChar w:fldCharType="end"/>
      </w:r>
    </w:p>
    <w:p w14:paraId="7C876E19" w14:textId="77777777" w:rsidR="00EF06BA" w:rsidRPr="00E84469" w:rsidRDefault="00EF06BA" w:rsidP="00903DCB">
      <w:pPr>
        <w:rPr>
          <w:sz w:val="22"/>
          <w:szCs w:val="22"/>
        </w:rPr>
      </w:pPr>
    </w:p>
    <w:p w14:paraId="7297A5B2" w14:textId="77777777" w:rsidR="00EF06BA" w:rsidRPr="00E84469" w:rsidRDefault="00EF06BA" w:rsidP="00903DCB">
      <w:pPr>
        <w:rPr>
          <w:sz w:val="22"/>
          <w:szCs w:val="22"/>
        </w:rPr>
      </w:pPr>
    </w:p>
    <w:p w14:paraId="3EBC9E2B" w14:textId="77777777" w:rsidR="00EF06BA" w:rsidRPr="00E84469" w:rsidRDefault="00EF06BA" w:rsidP="009D2147"/>
    <w:p w14:paraId="650C9EE0" w14:textId="77777777" w:rsidR="00EF06BA" w:rsidRPr="00E84469" w:rsidRDefault="00EF06BA" w:rsidP="009D2147">
      <w:pPr>
        <w:sectPr w:rsidR="00EF06BA" w:rsidRPr="00E84469" w:rsidSect="00EC081F">
          <w:headerReference w:type="default" r:id="rId11"/>
          <w:footerReference w:type="default" r:id="rId12"/>
          <w:pgSz w:w="12240" w:h="15840"/>
          <w:pgMar w:top="720" w:right="1080" w:bottom="720" w:left="1080" w:header="720" w:footer="432" w:gutter="0"/>
          <w:pgNumType w:fmt="lowerRoman" w:start="1"/>
          <w:cols w:space="720"/>
        </w:sectPr>
      </w:pPr>
    </w:p>
    <w:p w14:paraId="3037ED9D" w14:textId="77777777" w:rsidR="00EF06BA" w:rsidRPr="00E84469" w:rsidRDefault="00EF06BA" w:rsidP="009D2147">
      <w:pPr>
        <w:pStyle w:val="SPDHeading1"/>
      </w:pPr>
      <w:bookmarkStart w:id="0" w:name="_Toc111537615"/>
      <w:r w:rsidRPr="00E84469">
        <w:lastRenderedPageBreak/>
        <w:t xml:space="preserve">Rights of </w:t>
      </w:r>
      <w:r w:rsidRPr="00E84469">
        <w:rPr>
          <w:i/>
        </w:rPr>
        <w:t>Covered Persons</w:t>
      </w:r>
      <w:bookmarkEnd w:id="0"/>
    </w:p>
    <w:p w14:paraId="6CA36BA3" w14:textId="77777777" w:rsidR="00EF06BA" w:rsidRPr="00E84469" w:rsidRDefault="00EF06BA" w:rsidP="009D2147"/>
    <w:p w14:paraId="5465309E" w14:textId="77777777" w:rsidR="00EF06BA" w:rsidRPr="00E84469" w:rsidRDefault="00EF06BA" w:rsidP="00D52F89">
      <w:pPr>
        <w:ind w:left="720"/>
        <w:jc w:val="both"/>
      </w:pPr>
      <w:r w:rsidRPr="00E84469">
        <w:t xml:space="preserve">The </w:t>
      </w:r>
      <w:r w:rsidRPr="00E84469">
        <w:rPr>
          <w:i/>
        </w:rPr>
        <w:t>Plan</w:t>
      </w:r>
      <w:r w:rsidRPr="00E84469">
        <w:t xml:space="preserve">, as defined in Section II. </w:t>
      </w:r>
      <w:proofErr w:type="gramStart"/>
      <w:r w:rsidRPr="00E84469">
        <w:rPr>
          <w:i/>
        </w:rPr>
        <w:t>Your</w:t>
      </w:r>
      <w:r w:rsidRPr="00E84469">
        <w:t xml:space="preserve"> Employer </w:t>
      </w:r>
      <w:r w:rsidRPr="00E84469">
        <w:rPr>
          <w:i/>
        </w:rPr>
        <w:t>(Plan Administrator)</w:t>
      </w:r>
      <w:r w:rsidRPr="00E84469">
        <w:t>,</w:t>
      </w:r>
      <w:proofErr w:type="gramEnd"/>
      <w:r w:rsidRPr="00E84469">
        <w:t xml:space="preserve"> includes one or more health </w:t>
      </w:r>
      <w:r w:rsidRPr="00E84469">
        <w:rPr>
          <w:i/>
        </w:rPr>
        <w:t>benefit</w:t>
      </w:r>
      <w:r w:rsidRPr="00E84469">
        <w:t xml:space="preserve"> options, which may have different eligibility requirements and/or </w:t>
      </w:r>
      <w:r w:rsidRPr="00E84469">
        <w:rPr>
          <w:i/>
        </w:rPr>
        <w:t>benefits</w:t>
      </w:r>
      <w:r w:rsidRPr="00E84469">
        <w:t xml:space="preserve">.  If a different </w:t>
      </w:r>
      <w:r w:rsidRPr="00E84469">
        <w:rPr>
          <w:i/>
        </w:rPr>
        <w:t>Summary Plan Description (SPD), SPD</w:t>
      </w:r>
      <w:r w:rsidRPr="00E84469">
        <w:t xml:space="preserve"> option, provision or amendment applies to certain </w:t>
      </w:r>
      <w:r w:rsidRPr="00E84469">
        <w:rPr>
          <w:i/>
        </w:rPr>
        <w:t>benefit</w:t>
      </w:r>
      <w:r w:rsidRPr="00E84469">
        <w:t xml:space="preserve"> options or classifications of individuals eligible under the </w:t>
      </w:r>
      <w:r w:rsidRPr="00E84469">
        <w:rPr>
          <w:i/>
        </w:rPr>
        <w:t>Plan</w:t>
      </w:r>
      <w:r w:rsidRPr="00E84469">
        <w:t xml:space="preserve">, </w:t>
      </w:r>
      <w:r w:rsidRPr="00E84469">
        <w:rPr>
          <w:i/>
        </w:rPr>
        <w:t>you</w:t>
      </w:r>
      <w:r w:rsidRPr="00E84469">
        <w:t xml:space="preserve"> will be furnished a copy of the </w:t>
      </w:r>
      <w:r w:rsidRPr="00E84469">
        <w:rPr>
          <w:i/>
        </w:rPr>
        <w:t>SPD, SPD</w:t>
      </w:r>
      <w:r w:rsidRPr="00E84469">
        <w:t xml:space="preserve"> option, provision or amendment that is applicable to </w:t>
      </w:r>
      <w:r w:rsidRPr="00E84469">
        <w:rPr>
          <w:i/>
        </w:rPr>
        <w:t>you</w:t>
      </w:r>
      <w:r w:rsidRPr="00E84469">
        <w:t xml:space="preserve">.  This </w:t>
      </w:r>
      <w:r w:rsidRPr="00E84469">
        <w:rPr>
          <w:i/>
        </w:rPr>
        <w:t>SPD</w:t>
      </w:r>
      <w:r w:rsidRPr="00E84469">
        <w:t xml:space="preserve"> applies only to the </w:t>
      </w:r>
      <w:r w:rsidRPr="00E84469">
        <w:rPr>
          <w:noProof/>
        </w:rPr>
        <w:t>Gravie Comfort $7,900 OOPM</w:t>
      </w:r>
      <w:r w:rsidRPr="00E84469">
        <w:t xml:space="preserve"> Medical Option and the eligible employees enrolled for participation in this option of the </w:t>
      </w:r>
      <w:r w:rsidRPr="00E84469">
        <w:rPr>
          <w:i/>
        </w:rPr>
        <w:t>Plan</w:t>
      </w:r>
      <w:r w:rsidRPr="00E84469">
        <w:t>.</w:t>
      </w:r>
    </w:p>
    <w:p w14:paraId="49070686" w14:textId="77777777" w:rsidR="00EF06BA" w:rsidRPr="00E84469" w:rsidRDefault="00EF06BA" w:rsidP="009D2147">
      <w:pPr>
        <w:jc w:val="both"/>
      </w:pPr>
    </w:p>
    <w:p w14:paraId="2D921673" w14:textId="77777777" w:rsidR="00EF06BA" w:rsidRPr="00E84469" w:rsidRDefault="00EF06BA" w:rsidP="00D52F89">
      <w:pPr>
        <w:ind w:left="720"/>
        <w:jc w:val="both"/>
      </w:pPr>
      <w:r w:rsidRPr="00E84469">
        <w:t xml:space="preserve">As a participant in the </w:t>
      </w:r>
      <w:r w:rsidRPr="00E84469">
        <w:rPr>
          <w:i/>
        </w:rPr>
        <w:t>Plan</w:t>
      </w:r>
      <w:r w:rsidRPr="00E84469">
        <w:t xml:space="preserve">, </w:t>
      </w:r>
      <w:r w:rsidRPr="00E84469">
        <w:rPr>
          <w:i/>
        </w:rPr>
        <w:t>you</w:t>
      </w:r>
      <w:r w:rsidRPr="00E84469">
        <w:t xml:space="preserve"> have certain rights and protections under the Employee Retirement Income Security Act of 1974 (</w:t>
      </w:r>
      <w:r w:rsidRPr="00E84469">
        <w:rPr>
          <w:i/>
        </w:rPr>
        <w:t>ERISA</w:t>
      </w:r>
      <w:r w:rsidRPr="00E84469">
        <w:t>), as amended.</w:t>
      </w:r>
    </w:p>
    <w:p w14:paraId="58741676" w14:textId="77777777" w:rsidR="00EF06BA" w:rsidRPr="00E84469" w:rsidRDefault="00EF06BA" w:rsidP="009D2147">
      <w:pPr>
        <w:jc w:val="both"/>
      </w:pPr>
    </w:p>
    <w:p w14:paraId="788EA127" w14:textId="77777777" w:rsidR="00EF06BA" w:rsidRPr="00E84469" w:rsidRDefault="00EF06BA" w:rsidP="00D52F89">
      <w:pPr>
        <w:ind w:left="720"/>
        <w:jc w:val="both"/>
      </w:pPr>
      <w:r w:rsidRPr="00E84469">
        <w:rPr>
          <w:i/>
        </w:rPr>
        <w:t>ERISA</w:t>
      </w:r>
      <w:r w:rsidRPr="00E84469">
        <w:t xml:space="preserve"> provides that all </w:t>
      </w:r>
      <w:r w:rsidRPr="00E84469">
        <w:rPr>
          <w:i/>
        </w:rPr>
        <w:t>Plan</w:t>
      </w:r>
      <w:r w:rsidRPr="00E84469">
        <w:t xml:space="preserve"> participants shall be entitled to: </w:t>
      </w:r>
    </w:p>
    <w:p w14:paraId="12C951C7" w14:textId="77777777" w:rsidR="00EF06BA" w:rsidRPr="00E84469" w:rsidRDefault="00EF06BA" w:rsidP="009D2147">
      <w:pPr>
        <w:jc w:val="both"/>
      </w:pPr>
    </w:p>
    <w:p w14:paraId="5052F577" w14:textId="77777777" w:rsidR="00EF06BA" w:rsidRPr="00E84469" w:rsidRDefault="00EF06BA" w:rsidP="00D52F89">
      <w:pPr>
        <w:ind w:left="720"/>
        <w:jc w:val="both"/>
        <w:rPr>
          <w:b/>
        </w:rPr>
      </w:pPr>
      <w:r w:rsidRPr="00E84469">
        <w:rPr>
          <w:b/>
        </w:rPr>
        <w:t xml:space="preserve">Receive Information about this </w:t>
      </w:r>
      <w:r w:rsidRPr="00E84469">
        <w:rPr>
          <w:b/>
          <w:i/>
        </w:rPr>
        <w:t>Plan</w:t>
      </w:r>
      <w:r w:rsidRPr="00E84469">
        <w:rPr>
          <w:b/>
        </w:rPr>
        <w:t xml:space="preserve"> and Its </w:t>
      </w:r>
      <w:r w:rsidRPr="00E84469">
        <w:rPr>
          <w:b/>
          <w:i/>
        </w:rPr>
        <w:t>Benefits</w:t>
      </w:r>
    </w:p>
    <w:p w14:paraId="199FBC96" w14:textId="77777777" w:rsidR="00EF06BA" w:rsidRPr="00E84469" w:rsidRDefault="00EF06BA" w:rsidP="009D2147">
      <w:pPr>
        <w:jc w:val="both"/>
      </w:pPr>
    </w:p>
    <w:p w14:paraId="20127E9E" w14:textId="77777777" w:rsidR="00EF06BA" w:rsidRPr="00E84469" w:rsidRDefault="00EF06BA" w:rsidP="00D52F89">
      <w:pPr>
        <w:pStyle w:val="ListParagraph"/>
        <w:numPr>
          <w:ilvl w:val="0"/>
          <w:numId w:val="7"/>
        </w:numPr>
        <w:ind w:left="1080"/>
        <w:jc w:val="both"/>
      </w:pPr>
      <w:r w:rsidRPr="00E84469">
        <w:t xml:space="preserve">Examine, without charge, at the </w:t>
      </w:r>
      <w:r w:rsidRPr="00E84469">
        <w:rPr>
          <w:i/>
        </w:rPr>
        <w:t>Plan Administrator’s</w:t>
      </w:r>
      <w:r w:rsidRPr="00E84469">
        <w:t xml:space="preserve"> office and at other specified locations, such as work sites, all documents governing the </w:t>
      </w:r>
      <w:r w:rsidRPr="00E84469">
        <w:rPr>
          <w:i/>
        </w:rPr>
        <w:t>Plan</w:t>
      </w:r>
      <w:r w:rsidRPr="00E84469">
        <w:t xml:space="preserve">, including insurance contracts, and a copy of the latest annual report (Form 5500 Series) filed by the </w:t>
      </w:r>
      <w:r w:rsidRPr="00E84469">
        <w:rPr>
          <w:i/>
        </w:rPr>
        <w:t>Plan</w:t>
      </w:r>
      <w:r w:rsidRPr="00E84469">
        <w:t xml:space="preserve"> with the U.S. Department of Labor and available at the Public Disclosure Room of the Employee Benefits Security Administration (EBSA).  </w:t>
      </w:r>
    </w:p>
    <w:p w14:paraId="009028C0" w14:textId="77777777" w:rsidR="00EF06BA" w:rsidRPr="00E84469" w:rsidRDefault="00EF06BA" w:rsidP="000F7079">
      <w:pPr>
        <w:pStyle w:val="ListParagraph"/>
        <w:numPr>
          <w:ilvl w:val="0"/>
          <w:numId w:val="7"/>
        </w:numPr>
        <w:ind w:left="1080"/>
        <w:jc w:val="both"/>
      </w:pPr>
      <w:r w:rsidRPr="00E84469">
        <w:t xml:space="preserve">Obtain, upon written request to the </w:t>
      </w:r>
      <w:r w:rsidRPr="00E84469">
        <w:rPr>
          <w:i/>
        </w:rPr>
        <w:t>Plan Administrator</w:t>
      </w:r>
      <w:r w:rsidRPr="00E84469">
        <w:t xml:space="preserve">, copies of documents governing the operation of the </w:t>
      </w:r>
      <w:r w:rsidRPr="00E84469">
        <w:rPr>
          <w:i/>
        </w:rPr>
        <w:t>Plan</w:t>
      </w:r>
      <w:r w:rsidRPr="00E84469">
        <w:t xml:space="preserve">, including insurance contract and copies of the latest annual report (Form 5500 Series) and updated </w:t>
      </w:r>
      <w:r w:rsidRPr="00E84469">
        <w:rPr>
          <w:i/>
        </w:rPr>
        <w:t>Summary Plan Description</w:t>
      </w:r>
      <w:r w:rsidRPr="00E84469">
        <w:t xml:space="preserve">.  The </w:t>
      </w:r>
      <w:r w:rsidRPr="00E84469">
        <w:rPr>
          <w:i/>
        </w:rPr>
        <w:t>Plan Administrator</w:t>
      </w:r>
      <w:r w:rsidRPr="00E84469">
        <w:t xml:space="preserve"> may make a reasonable charge for the copies. </w:t>
      </w:r>
    </w:p>
    <w:p w14:paraId="35780DD1" w14:textId="77777777" w:rsidR="00EF06BA" w:rsidRPr="00E84469" w:rsidRDefault="00EF06BA" w:rsidP="00D52F89">
      <w:pPr>
        <w:pStyle w:val="ListParagraph"/>
        <w:numPr>
          <w:ilvl w:val="0"/>
          <w:numId w:val="7"/>
        </w:numPr>
        <w:ind w:left="1080"/>
        <w:jc w:val="both"/>
      </w:pPr>
      <w:r w:rsidRPr="00E84469">
        <w:t xml:space="preserve">Receive a summary of the </w:t>
      </w:r>
      <w:r w:rsidRPr="00E84469">
        <w:rPr>
          <w:i/>
        </w:rPr>
        <w:t>Plan</w:t>
      </w:r>
      <w:r w:rsidRPr="00E84469">
        <w:t xml:space="preserve"> annual financial report.  The </w:t>
      </w:r>
      <w:r w:rsidRPr="00E84469">
        <w:rPr>
          <w:i/>
        </w:rPr>
        <w:t>Plan Administrator</w:t>
      </w:r>
      <w:r w:rsidRPr="00E84469">
        <w:t xml:space="preserve"> is required by law to furnish </w:t>
      </w:r>
      <w:r w:rsidRPr="00E84469">
        <w:rPr>
          <w:i/>
        </w:rPr>
        <w:t>you</w:t>
      </w:r>
      <w:r w:rsidRPr="00E84469">
        <w:t xml:space="preserve"> with a copy of the summary. </w:t>
      </w:r>
    </w:p>
    <w:p w14:paraId="59B6CA04" w14:textId="77777777" w:rsidR="00EF06BA" w:rsidRPr="00E84469" w:rsidRDefault="00EF06BA" w:rsidP="009D2147">
      <w:pPr>
        <w:jc w:val="both"/>
      </w:pPr>
    </w:p>
    <w:p w14:paraId="5470DE82" w14:textId="77777777" w:rsidR="00EF06BA" w:rsidRPr="00E84469" w:rsidRDefault="00EF06BA" w:rsidP="00D52F89">
      <w:pPr>
        <w:ind w:left="720"/>
        <w:jc w:val="both"/>
        <w:rPr>
          <w:b/>
        </w:rPr>
      </w:pPr>
      <w:r w:rsidRPr="00E84469">
        <w:rPr>
          <w:b/>
        </w:rPr>
        <w:t>Continue Group Health Plan Coverage</w:t>
      </w:r>
    </w:p>
    <w:p w14:paraId="09150004" w14:textId="77777777" w:rsidR="00EF06BA" w:rsidRPr="00E84469" w:rsidRDefault="00EF06BA" w:rsidP="009D2147">
      <w:pPr>
        <w:jc w:val="both"/>
      </w:pPr>
    </w:p>
    <w:p w14:paraId="05AE4451" w14:textId="77777777" w:rsidR="00EF06BA" w:rsidRPr="00E84469" w:rsidRDefault="00EF06BA" w:rsidP="00D52F89">
      <w:pPr>
        <w:pStyle w:val="ListParagraph"/>
        <w:numPr>
          <w:ilvl w:val="0"/>
          <w:numId w:val="7"/>
        </w:numPr>
        <w:ind w:left="1080"/>
        <w:jc w:val="both"/>
      </w:pPr>
      <w:r w:rsidRPr="00E84469">
        <w:t xml:space="preserve">Continue health care coverage for </w:t>
      </w:r>
      <w:r w:rsidRPr="00E84469">
        <w:rPr>
          <w:i/>
        </w:rPr>
        <w:t>yourself</w:t>
      </w:r>
      <w:r w:rsidRPr="00E84469">
        <w:t xml:space="preserve"> and/or </w:t>
      </w:r>
      <w:r w:rsidRPr="00E84469">
        <w:rPr>
          <w:i/>
        </w:rPr>
        <w:t>covered dependents</w:t>
      </w:r>
      <w:r w:rsidRPr="00E84469">
        <w:t xml:space="preserve"> if there is a loss of coverage under the </w:t>
      </w:r>
      <w:r w:rsidRPr="00E84469">
        <w:rPr>
          <w:i/>
        </w:rPr>
        <w:t>Plan</w:t>
      </w:r>
      <w:r w:rsidRPr="00E84469">
        <w:t xml:space="preserve"> </w:t>
      </w:r>
      <w:proofErr w:type="gramStart"/>
      <w:r w:rsidRPr="00E84469">
        <w:t>as a result of</w:t>
      </w:r>
      <w:proofErr w:type="gramEnd"/>
      <w:r w:rsidRPr="00E84469">
        <w:t xml:space="preserve"> a qualifying event.  </w:t>
      </w:r>
      <w:r w:rsidRPr="00E84469">
        <w:rPr>
          <w:i/>
        </w:rPr>
        <w:t>You</w:t>
      </w:r>
      <w:r w:rsidRPr="00E84469">
        <w:t xml:space="preserve"> may have to pay for such coverage.  Review this </w:t>
      </w:r>
      <w:r w:rsidRPr="00E84469">
        <w:rPr>
          <w:i/>
        </w:rPr>
        <w:t>Summary Plan Description</w:t>
      </w:r>
      <w:r w:rsidRPr="00E84469">
        <w:t xml:space="preserve"> and the documents governing the Consolidated Omnibus Budget Reconciliation Act of 1985 (COBRA) continuation coverage rights.  </w:t>
      </w:r>
    </w:p>
    <w:p w14:paraId="097F8702" w14:textId="77777777" w:rsidR="00EF06BA" w:rsidRPr="00E84469" w:rsidRDefault="00EF06BA" w:rsidP="009D2147">
      <w:pPr>
        <w:jc w:val="both"/>
      </w:pPr>
    </w:p>
    <w:p w14:paraId="7C6B1850" w14:textId="77777777" w:rsidR="00EF06BA" w:rsidRPr="00E84469" w:rsidRDefault="00EF06BA" w:rsidP="00D52F89">
      <w:pPr>
        <w:ind w:left="720"/>
        <w:jc w:val="both"/>
        <w:rPr>
          <w:b/>
        </w:rPr>
      </w:pPr>
      <w:r w:rsidRPr="00E84469">
        <w:rPr>
          <w:b/>
        </w:rPr>
        <w:t>Prudent Actions by Plan Fiduciaries</w:t>
      </w:r>
    </w:p>
    <w:p w14:paraId="3390A4EE" w14:textId="77777777" w:rsidR="00EF06BA" w:rsidRPr="00E84469" w:rsidRDefault="00EF06BA" w:rsidP="009D2147">
      <w:pPr>
        <w:jc w:val="both"/>
      </w:pPr>
    </w:p>
    <w:p w14:paraId="4F141FA4" w14:textId="77777777" w:rsidR="00EF06BA" w:rsidRPr="00E84469" w:rsidRDefault="00EF06BA" w:rsidP="00D52F89">
      <w:pPr>
        <w:ind w:left="720"/>
        <w:jc w:val="both"/>
      </w:pPr>
      <w:r w:rsidRPr="00E84469">
        <w:t xml:space="preserve">In addition to creating </w:t>
      </w:r>
      <w:r w:rsidRPr="00E84469">
        <w:rPr>
          <w:i/>
        </w:rPr>
        <w:t>your</w:t>
      </w:r>
      <w:r w:rsidRPr="00E84469">
        <w:t xml:space="preserve"> rights, </w:t>
      </w:r>
      <w:r w:rsidRPr="00E84469">
        <w:rPr>
          <w:i/>
        </w:rPr>
        <w:t>ERISA</w:t>
      </w:r>
      <w:r w:rsidRPr="00E84469">
        <w:t xml:space="preserve"> imposes duties upon the people who are responsible for the operation of the employee benefit plan.  “Fiduciaries” of the </w:t>
      </w:r>
      <w:r w:rsidRPr="00E84469">
        <w:rPr>
          <w:i/>
        </w:rPr>
        <w:t>Plan</w:t>
      </w:r>
      <w:r w:rsidRPr="00E84469">
        <w:t xml:space="preserve"> are the people who operate </w:t>
      </w:r>
      <w:r w:rsidRPr="00E84469">
        <w:rPr>
          <w:i/>
        </w:rPr>
        <w:t>your Plan</w:t>
      </w:r>
      <w:r w:rsidRPr="00E84469">
        <w:t xml:space="preserve"> and have a duty to do so prudently, in </w:t>
      </w:r>
      <w:r w:rsidRPr="00E84469">
        <w:rPr>
          <w:i/>
        </w:rPr>
        <w:t>your</w:t>
      </w:r>
      <w:r w:rsidRPr="00E84469">
        <w:t xml:space="preserve"> interest, in the interest of other </w:t>
      </w:r>
      <w:r w:rsidRPr="00E84469">
        <w:rPr>
          <w:i/>
        </w:rPr>
        <w:t>Plan</w:t>
      </w:r>
      <w:r w:rsidRPr="00E84469">
        <w:t xml:space="preserve"> participants and </w:t>
      </w:r>
      <w:r w:rsidRPr="00E84469">
        <w:rPr>
          <w:i/>
        </w:rPr>
        <w:t>your</w:t>
      </w:r>
      <w:r w:rsidRPr="00E84469">
        <w:t xml:space="preserve"> beneficiaries.  No one, including </w:t>
      </w:r>
      <w:r w:rsidRPr="00E84469">
        <w:rPr>
          <w:i/>
        </w:rPr>
        <w:t>your</w:t>
      </w:r>
      <w:r w:rsidRPr="00E84469">
        <w:t xml:space="preserve"> Employer or any other person, may fire </w:t>
      </w:r>
      <w:r w:rsidRPr="00E84469">
        <w:rPr>
          <w:i/>
        </w:rPr>
        <w:t>you</w:t>
      </w:r>
      <w:r w:rsidRPr="00E84469">
        <w:t xml:space="preserve"> or otherwise discriminate against </w:t>
      </w:r>
      <w:r w:rsidRPr="00E84469">
        <w:rPr>
          <w:i/>
        </w:rPr>
        <w:t>you</w:t>
      </w:r>
      <w:r w:rsidRPr="00E84469">
        <w:t xml:space="preserve"> in any way to prevent </w:t>
      </w:r>
      <w:r w:rsidRPr="00E84469">
        <w:rPr>
          <w:i/>
        </w:rPr>
        <w:t>you</w:t>
      </w:r>
      <w:r w:rsidRPr="00E84469">
        <w:t xml:space="preserve"> from obtaining a </w:t>
      </w:r>
      <w:r w:rsidRPr="00E84469">
        <w:rPr>
          <w:i/>
        </w:rPr>
        <w:t>benefit</w:t>
      </w:r>
      <w:r w:rsidRPr="00E84469">
        <w:t xml:space="preserve"> or exercising </w:t>
      </w:r>
      <w:r w:rsidRPr="00E84469">
        <w:rPr>
          <w:i/>
        </w:rPr>
        <w:t>your</w:t>
      </w:r>
      <w:r w:rsidRPr="00E84469">
        <w:t xml:space="preserve"> rights under </w:t>
      </w:r>
      <w:r w:rsidRPr="00E84469">
        <w:rPr>
          <w:i/>
        </w:rPr>
        <w:t>ERISA</w:t>
      </w:r>
      <w:r w:rsidRPr="00E84469">
        <w:t>.</w:t>
      </w:r>
    </w:p>
    <w:p w14:paraId="520EC6F8" w14:textId="77777777" w:rsidR="00EF06BA" w:rsidRPr="00E84469" w:rsidRDefault="00EF06BA" w:rsidP="009D2147">
      <w:pPr>
        <w:jc w:val="both"/>
      </w:pPr>
    </w:p>
    <w:p w14:paraId="1BF4039E" w14:textId="77777777" w:rsidR="00EF06BA" w:rsidRPr="00E84469" w:rsidRDefault="00EF06BA" w:rsidP="00D52F89">
      <w:pPr>
        <w:ind w:left="720"/>
        <w:jc w:val="both"/>
        <w:rPr>
          <w:b/>
        </w:rPr>
      </w:pPr>
      <w:r w:rsidRPr="00E84469">
        <w:rPr>
          <w:b/>
        </w:rPr>
        <w:t xml:space="preserve">Enforce </w:t>
      </w:r>
      <w:r w:rsidRPr="00E84469">
        <w:rPr>
          <w:b/>
          <w:i/>
        </w:rPr>
        <w:t>Your</w:t>
      </w:r>
      <w:r w:rsidRPr="00E84469">
        <w:rPr>
          <w:b/>
        </w:rPr>
        <w:t xml:space="preserve"> Rights</w:t>
      </w:r>
    </w:p>
    <w:p w14:paraId="7B3B90F9" w14:textId="77777777" w:rsidR="00EF06BA" w:rsidRPr="00E84469" w:rsidRDefault="00EF06BA" w:rsidP="009D2147">
      <w:pPr>
        <w:jc w:val="both"/>
      </w:pPr>
    </w:p>
    <w:p w14:paraId="373592B9" w14:textId="77777777" w:rsidR="00EF06BA" w:rsidRPr="00E84469" w:rsidRDefault="00EF06BA" w:rsidP="00D52F89">
      <w:pPr>
        <w:ind w:left="720"/>
        <w:jc w:val="both"/>
      </w:pPr>
      <w:r w:rsidRPr="00E84469">
        <w:t xml:space="preserve">If </w:t>
      </w:r>
      <w:r w:rsidRPr="00E84469">
        <w:rPr>
          <w:i/>
        </w:rPr>
        <w:t>your claim</w:t>
      </w:r>
      <w:r w:rsidRPr="00E84469">
        <w:t xml:space="preserve"> for </w:t>
      </w:r>
      <w:r w:rsidRPr="00E84469">
        <w:rPr>
          <w:i/>
        </w:rPr>
        <w:t>benefits</w:t>
      </w:r>
      <w:r w:rsidRPr="00E84469">
        <w:t xml:space="preserve"> under the </w:t>
      </w:r>
      <w:r w:rsidRPr="00E84469">
        <w:rPr>
          <w:i/>
        </w:rPr>
        <w:t>Plan</w:t>
      </w:r>
      <w:r w:rsidRPr="00E84469">
        <w:t xml:space="preserve"> is denied or ignored, in whole or in part, within certain time schedules </w:t>
      </w:r>
      <w:r w:rsidRPr="00E84469">
        <w:rPr>
          <w:i/>
        </w:rPr>
        <w:t>you</w:t>
      </w:r>
      <w:r w:rsidRPr="00E84469">
        <w:t xml:space="preserve"> have a right to: </w:t>
      </w:r>
    </w:p>
    <w:p w14:paraId="1D4A9D33" w14:textId="77777777" w:rsidR="00EF06BA" w:rsidRPr="00E84469" w:rsidRDefault="00EF06BA" w:rsidP="009D2147">
      <w:pPr>
        <w:jc w:val="both"/>
      </w:pPr>
    </w:p>
    <w:p w14:paraId="527D66C6" w14:textId="77777777" w:rsidR="00EF06BA" w:rsidRPr="00E84469" w:rsidRDefault="00EF06BA" w:rsidP="002E1AE7">
      <w:pPr>
        <w:pStyle w:val="ListParagraph"/>
        <w:numPr>
          <w:ilvl w:val="0"/>
          <w:numId w:val="7"/>
        </w:numPr>
        <w:ind w:left="1080"/>
        <w:jc w:val="both"/>
      </w:pPr>
      <w:r w:rsidRPr="00E84469">
        <w:t xml:space="preserve">Know why this was </w:t>
      </w:r>
      <w:proofErr w:type="gramStart"/>
      <w:r w:rsidRPr="00E84469">
        <w:t>done;</w:t>
      </w:r>
      <w:proofErr w:type="gramEnd"/>
      <w:r w:rsidRPr="00E84469">
        <w:t xml:space="preserve"> </w:t>
      </w:r>
    </w:p>
    <w:p w14:paraId="2FDC8B14" w14:textId="77777777" w:rsidR="00EF06BA" w:rsidRPr="00E84469" w:rsidRDefault="00EF06BA" w:rsidP="002E1AE7">
      <w:pPr>
        <w:pStyle w:val="ListParagraph"/>
        <w:numPr>
          <w:ilvl w:val="0"/>
          <w:numId w:val="7"/>
        </w:numPr>
        <w:ind w:left="1080"/>
        <w:jc w:val="both"/>
      </w:pPr>
      <w:r w:rsidRPr="00E84469">
        <w:t xml:space="preserve">Obtain copies of documents relating to this decision without charge; and </w:t>
      </w:r>
    </w:p>
    <w:p w14:paraId="3AD04D3E" w14:textId="77777777" w:rsidR="00EF06BA" w:rsidRPr="00E84469" w:rsidRDefault="00EF06BA" w:rsidP="002E1AE7">
      <w:pPr>
        <w:pStyle w:val="ListParagraph"/>
        <w:numPr>
          <w:ilvl w:val="0"/>
          <w:numId w:val="7"/>
        </w:numPr>
        <w:ind w:left="1080"/>
        <w:jc w:val="both"/>
      </w:pPr>
      <w:r w:rsidRPr="00E84469">
        <w:t>Appeal any denial.</w:t>
      </w:r>
    </w:p>
    <w:p w14:paraId="6430083B" w14:textId="77777777" w:rsidR="00EF06BA" w:rsidRPr="00E84469" w:rsidRDefault="00EF06BA" w:rsidP="009D2147">
      <w:pPr>
        <w:jc w:val="both"/>
      </w:pPr>
    </w:p>
    <w:p w14:paraId="21B8AEEE" w14:textId="77777777" w:rsidR="00EF06BA" w:rsidRPr="00E84469" w:rsidRDefault="00EF06BA" w:rsidP="00D52F89">
      <w:pPr>
        <w:ind w:left="720"/>
        <w:jc w:val="both"/>
      </w:pPr>
      <w:r w:rsidRPr="00E84469">
        <w:t xml:space="preserve">Under </w:t>
      </w:r>
      <w:r w:rsidRPr="00E84469">
        <w:rPr>
          <w:i/>
        </w:rPr>
        <w:t>ERISA</w:t>
      </w:r>
      <w:r w:rsidRPr="00E84469">
        <w:t xml:space="preserve">, there are steps </w:t>
      </w:r>
      <w:r w:rsidRPr="00E84469">
        <w:rPr>
          <w:i/>
        </w:rPr>
        <w:t>you</w:t>
      </w:r>
      <w:r w:rsidRPr="00E84469">
        <w:t xml:space="preserve"> can take to enforce the above rights.  For instance, if </w:t>
      </w:r>
      <w:r w:rsidRPr="00E84469">
        <w:rPr>
          <w:i/>
        </w:rPr>
        <w:t>you</w:t>
      </w:r>
      <w:r w:rsidRPr="00E84469">
        <w:t xml:space="preserve"> request a copy of </w:t>
      </w:r>
      <w:r w:rsidRPr="00E84469">
        <w:rPr>
          <w:i/>
        </w:rPr>
        <w:t>Plan</w:t>
      </w:r>
      <w:r w:rsidRPr="00E84469">
        <w:t xml:space="preserve"> documents or the latest annual report from the </w:t>
      </w:r>
      <w:r w:rsidRPr="00E84469">
        <w:rPr>
          <w:i/>
        </w:rPr>
        <w:t>Plan</w:t>
      </w:r>
      <w:r w:rsidRPr="00E84469">
        <w:t xml:space="preserve"> and do not receive them within 30 calendar days, </w:t>
      </w:r>
      <w:r w:rsidRPr="00E84469">
        <w:rPr>
          <w:i/>
        </w:rPr>
        <w:t>you</w:t>
      </w:r>
      <w:r w:rsidRPr="00E84469">
        <w:t xml:space="preserve"> may file suit in a </w:t>
      </w:r>
      <w:proofErr w:type="gramStart"/>
      <w:r w:rsidRPr="00E84469">
        <w:t>Federal</w:t>
      </w:r>
      <w:proofErr w:type="gramEnd"/>
      <w:r w:rsidRPr="00E84469">
        <w:t xml:space="preserve"> court within two years of </w:t>
      </w:r>
      <w:r w:rsidRPr="00E84469">
        <w:rPr>
          <w:i/>
        </w:rPr>
        <w:t>your</w:t>
      </w:r>
      <w:r w:rsidRPr="00E84469">
        <w:t xml:space="preserve"> request.  </w:t>
      </w:r>
    </w:p>
    <w:p w14:paraId="451B9EBA" w14:textId="77777777" w:rsidR="00EF06BA" w:rsidRPr="00E84469" w:rsidRDefault="00EF06BA" w:rsidP="009D2147">
      <w:pPr>
        <w:jc w:val="both"/>
      </w:pPr>
    </w:p>
    <w:p w14:paraId="4FA51D3C" w14:textId="77777777" w:rsidR="00EF06BA" w:rsidRPr="00E84469" w:rsidRDefault="00EF06BA" w:rsidP="00D52F89">
      <w:pPr>
        <w:ind w:left="720"/>
        <w:jc w:val="both"/>
      </w:pPr>
      <w:r w:rsidRPr="00E84469">
        <w:t xml:space="preserve">In such case, the court may require the </w:t>
      </w:r>
      <w:r w:rsidRPr="00E84469">
        <w:rPr>
          <w:i/>
        </w:rPr>
        <w:t>Plan Administrator</w:t>
      </w:r>
      <w:r w:rsidRPr="00E84469">
        <w:t xml:space="preserve"> to provide the materials and pay </w:t>
      </w:r>
      <w:r w:rsidRPr="00E84469">
        <w:rPr>
          <w:i/>
        </w:rPr>
        <w:t>you</w:t>
      </w:r>
      <w:r w:rsidRPr="00E84469">
        <w:t xml:space="preserve"> up to $110 a day until </w:t>
      </w:r>
      <w:r w:rsidRPr="00E84469">
        <w:rPr>
          <w:i/>
        </w:rPr>
        <w:t>you</w:t>
      </w:r>
      <w:r w:rsidRPr="00E84469">
        <w:t xml:space="preserve"> receive the materials, unless the materials were not sent because of reasons beyond the control of the administrator.  If </w:t>
      </w:r>
      <w:r w:rsidRPr="00E84469">
        <w:rPr>
          <w:i/>
        </w:rPr>
        <w:t>you</w:t>
      </w:r>
      <w:r w:rsidRPr="00E84469">
        <w:t xml:space="preserve"> have a </w:t>
      </w:r>
      <w:r w:rsidRPr="00E84469">
        <w:rPr>
          <w:i/>
        </w:rPr>
        <w:t>claim</w:t>
      </w:r>
      <w:r w:rsidRPr="00E84469">
        <w:t xml:space="preserve"> for </w:t>
      </w:r>
      <w:r w:rsidRPr="00E84469">
        <w:rPr>
          <w:i/>
        </w:rPr>
        <w:t>benefits</w:t>
      </w:r>
      <w:r w:rsidRPr="00E84469">
        <w:t xml:space="preserve"> under the </w:t>
      </w:r>
      <w:r w:rsidRPr="00E84469">
        <w:rPr>
          <w:i/>
        </w:rPr>
        <w:t>Plan</w:t>
      </w:r>
      <w:r w:rsidRPr="00E84469">
        <w:t xml:space="preserve"> that is denied or ignored, in whole or in part, </w:t>
      </w:r>
      <w:r w:rsidRPr="00E84469">
        <w:rPr>
          <w:i/>
        </w:rPr>
        <w:t>you</w:t>
      </w:r>
      <w:r w:rsidRPr="00E84469">
        <w:t xml:space="preserve"> may file suit in a state or Federal court, within two years of the </w:t>
      </w:r>
      <w:r w:rsidRPr="00E84469">
        <w:rPr>
          <w:i/>
        </w:rPr>
        <w:t>claim</w:t>
      </w:r>
      <w:r w:rsidRPr="00E84469">
        <w:t xml:space="preserve"> denial, (if any), or if there is no </w:t>
      </w:r>
      <w:r w:rsidRPr="00E84469">
        <w:rPr>
          <w:i/>
        </w:rPr>
        <w:t>claim</w:t>
      </w:r>
      <w:r w:rsidRPr="00E84469">
        <w:t xml:space="preserve"> denial within two years of the date of service.  In addition, if </w:t>
      </w:r>
      <w:r w:rsidRPr="00E84469">
        <w:rPr>
          <w:i/>
        </w:rPr>
        <w:t>you</w:t>
      </w:r>
      <w:r w:rsidRPr="00E84469">
        <w:t xml:space="preserve"> disagree with the </w:t>
      </w:r>
      <w:r w:rsidRPr="00E84469">
        <w:rPr>
          <w:i/>
        </w:rPr>
        <w:t>Plan Administrator’s</w:t>
      </w:r>
      <w:r w:rsidRPr="00E84469">
        <w:t xml:space="preserve"> decision or lack thereof concerning the qualified status of a domestic relations order or a medical child support order, </w:t>
      </w:r>
      <w:r w:rsidRPr="00E84469">
        <w:rPr>
          <w:i/>
        </w:rPr>
        <w:t>you</w:t>
      </w:r>
      <w:r w:rsidRPr="00E84469">
        <w:t xml:space="preserve"> may file suit in Federal court, within two years of the date of such order.  </w:t>
      </w:r>
      <w:proofErr w:type="gramStart"/>
      <w:r w:rsidRPr="00E84469">
        <w:t>If it should happen that</w:t>
      </w:r>
      <w:proofErr w:type="gramEnd"/>
      <w:r w:rsidRPr="00E84469">
        <w:t xml:space="preserve"> </w:t>
      </w:r>
      <w:r w:rsidRPr="00E84469">
        <w:rPr>
          <w:i/>
        </w:rPr>
        <w:t>Plan</w:t>
      </w:r>
      <w:r w:rsidRPr="00E84469">
        <w:t xml:space="preserve"> fiduciaries misuse the </w:t>
      </w:r>
      <w:r w:rsidRPr="00E84469">
        <w:rPr>
          <w:i/>
        </w:rPr>
        <w:t>Plan’s</w:t>
      </w:r>
      <w:r w:rsidRPr="00E84469">
        <w:t xml:space="preserve"> money, or if </w:t>
      </w:r>
      <w:r w:rsidRPr="00E84469">
        <w:rPr>
          <w:i/>
        </w:rPr>
        <w:t>you</w:t>
      </w:r>
      <w:r w:rsidRPr="00E84469">
        <w:t xml:space="preserve"> are </w:t>
      </w:r>
      <w:r w:rsidRPr="00E84469">
        <w:lastRenderedPageBreak/>
        <w:t xml:space="preserve">discriminated against for asserting </w:t>
      </w:r>
      <w:r w:rsidRPr="00E84469">
        <w:rPr>
          <w:i/>
        </w:rPr>
        <w:t>your</w:t>
      </w:r>
      <w:r w:rsidRPr="00E84469">
        <w:t xml:space="preserve"> rights, </w:t>
      </w:r>
      <w:r w:rsidRPr="00E84469">
        <w:rPr>
          <w:i/>
        </w:rPr>
        <w:t>you</w:t>
      </w:r>
      <w:r w:rsidRPr="00E84469">
        <w:t xml:space="preserve"> may seek assistance from the U.S. Department of Labor, or </w:t>
      </w:r>
      <w:r w:rsidRPr="00E84469">
        <w:rPr>
          <w:i/>
        </w:rPr>
        <w:t>you</w:t>
      </w:r>
      <w:r w:rsidRPr="00E84469">
        <w:t xml:space="preserve"> may file suit in Federal court, within two years of the date of such event.  The court will decide who should pay court costs and legal fees.  If </w:t>
      </w:r>
      <w:r w:rsidRPr="00E84469">
        <w:rPr>
          <w:i/>
        </w:rPr>
        <w:t>you</w:t>
      </w:r>
      <w:r w:rsidRPr="00E84469">
        <w:t xml:space="preserve"> are successful, the court may order the person </w:t>
      </w:r>
      <w:r w:rsidRPr="00E84469">
        <w:rPr>
          <w:i/>
        </w:rPr>
        <w:t>you</w:t>
      </w:r>
      <w:r w:rsidRPr="00E84469">
        <w:t xml:space="preserve"> have sued to pay costs and fees.  If </w:t>
      </w:r>
      <w:r w:rsidRPr="00E84469">
        <w:rPr>
          <w:i/>
        </w:rPr>
        <w:t>you</w:t>
      </w:r>
      <w:r w:rsidRPr="00E84469">
        <w:t xml:space="preserve"> lose, the court may order </w:t>
      </w:r>
      <w:r w:rsidRPr="00E84469">
        <w:rPr>
          <w:i/>
        </w:rPr>
        <w:t>you</w:t>
      </w:r>
      <w:r w:rsidRPr="00E84469">
        <w:t xml:space="preserve"> to pay these costs and fees, for example, if it finds </w:t>
      </w:r>
      <w:r w:rsidRPr="00E84469">
        <w:rPr>
          <w:i/>
        </w:rPr>
        <w:t xml:space="preserve">your </w:t>
      </w:r>
      <w:r w:rsidRPr="00E84469">
        <w:t xml:space="preserve">claim frivolous.  </w:t>
      </w:r>
    </w:p>
    <w:p w14:paraId="0C5F7492" w14:textId="77777777" w:rsidR="00EF06BA" w:rsidRPr="00E84469" w:rsidRDefault="00EF06BA" w:rsidP="009D2147">
      <w:pPr>
        <w:jc w:val="both"/>
      </w:pPr>
    </w:p>
    <w:p w14:paraId="4507BC7C" w14:textId="77777777" w:rsidR="00EF06BA" w:rsidRPr="00E84469" w:rsidRDefault="00EF06BA" w:rsidP="00D52F89">
      <w:pPr>
        <w:ind w:left="720"/>
        <w:jc w:val="both"/>
        <w:rPr>
          <w:b/>
        </w:rPr>
      </w:pPr>
      <w:r w:rsidRPr="00E84469">
        <w:rPr>
          <w:b/>
        </w:rPr>
        <w:t xml:space="preserve">Assistance with </w:t>
      </w:r>
      <w:r w:rsidRPr="00E84469">
        <w:rPr>
          <w:b/>
          <w:i/>
        </w:rPr>
        <w:t>Your</w:t>
      </w:r>
      <w:r w:rsidRPr="00E84469">
        <w:rPr>
          <w:b/>
        </w:rPr>
        <w:t xml:space="preserve"> Questions</w:t>
      </w:r>
    </w:p>
    <w:p w14:paraId="54D6CAC5" w14:textId="77777777" w:rsidR="00EF06BA" w:rsidRPr="00E84469" w:rsidRDefault="00EF06BA" w:rsidP="009D2147">
      <w:pPr>
        <w:jc w:val="both"/>
      </w:pPr>
    </w:p>
    <w:p w14:paraId="4F2DCCB8" w14:textId="77777777" w:rsidR="00EF06BA" w:rsidRPr="00E84469" w:rsidRDefault="00EF06BA" w:rsidP="00D52F89">
      <w:pPr>
        <w:ind w:left="720"/>
        <w:jc w:val="both"/>
      </w:pPr>
      <w:r w:rsidRPr="00E84469">
        <w:t xml:space="preserve">If </w:t>
      </w:r>
      <w:r w:rsidRPr="00E84469">
        <w:rPr>
          <w:i/>
        </w:rPr>
        <w:t>you</w:t>
      </w:r>
      <w:r w:rsidRPr="00E84469">
        <w:t xml:space="preserve"> have any questions about </w:t>
      </w:r>
      <w:r w:rsidRPr="00E84469">
        <w:rPr>
          <w:i/>
        </w:rPr>
        <w:t>your</w:t>
      </w:r>
      <w:r w:rsidRPr="00E84469">
        <w:t xml:space="preserve"> </w:t>
      </w:r>
      <w:r w:rsidRPr="00E84469">
        <w:rPr>
          <w:i/>
        </w:rPr>
        <w:t>Plan</w:t>
      </w:r>
      <w:r w:rsidRPr="00E84469">
        <w:t xml:space="preserve">, </w:t>
      </w:r>
      <w:r w:rsidRPr="00E84469">
        <w:rPr>
          <w:i/>
        </w:rPr>
        <w:t>you</w:t>
      </w:r>
      <w:r w:rsidRPr="00E84469">
        <w:t xml:space="preserve"> should contact the </w:t>
      </w:r>
      <w:r w:rsidRPr="00E84469">
        <w:rPr>
          <w:i/>
        </w:rPr>
        <w:t>Plan Administrator</w:t>
      </w:r>
      <w:r w:rsidRPr="00E84469">
        <w:t xml:space="preserve">.  If </w:t>
      </w:r>
      <w:r w:rsidRPr="00E84469">
        <w:rPr>
          <w:i/>
        </w:rPr>
        <w:t>you</w:t>
      </w:r>
      <w:r w:rsidRPr="00E84469">
        <w:t xml:space="preserve"> have any questions about this statement or about </w:t>
      </w:r>
      <w:r w:rsidRPr="00E84469">
        <w:rPr>
          <w:i/>
        </w:rPr>
        <w:t>your</w:t>
      </w:r>
      <w:r w:rsidRPr="00E84469">
        <w:t xml:space="preserve"> rights under </w:t>
      </w:r>
      <w:r w:rsidRPr="00E84469">
        <w:rPr>
          <w:i/>
        </w:rPr>
        <w:t>ERISA</w:t>
      </w:r>
      <w:r w:rsidRPr="00E84469">
        <w:t xml:space="preserve">, or if </w:t>
      </w:r>
      <w:r w:rsidRPr="00E84469">
        <w:rPr>
          <w:i/>
        </w:rPr>
        <w:t>you</w:t>
      </w:r>
      <w:r w:rsidRPr="00E84469">
        <w:t xml:space="preserve"> need assistance in obtaining documents from the </w:t>
      </w:r>
      <w:r w:rsidRPr="00E84469">
        <w:rPr>
          <w:i/>
        </w:rPr>
        <w:t>Plan Administrator</w:t>
      </w:r>
      <w:r w:rsidRPr="00E84469">
        <w:t xml:space="preserve">, </w:t>
      </w:r>
      <w:r w:rsidRPr="00E84469">
        <w:rPr>
          <w:i/>
        </w:rPr>
        <w:t>you</w:t>
      </w:r>
      <w:r w:rsidRPr="00E84469">
        <w:t xml:space="preserve"> should contact the nearest office of the Employee Benefits Security Administration (EBSA), U.S. Department of Labor, listed in </w:t>
      </w:r>
      <w:r w:rsidRPr="00E84469">
        <w:rPr>
          <w:i/>
        </w:rPr>
        <w:t>your</w:t>
      </w:r>
      <w:r w:rsidRPr="00E84469">
        <w:t xml:space="preserve"> telephone directory or the Division of Technical Assistance and Inquiries, Employee Benefits Security Administration (EBSA), U.S. Department of Labor, 200 Constitution Avenue N.W., Washington, D.C., 20210.  </w:t>
      </w:r>
      <w:r w:rsidRPr="00E84469">
        <w:rPr>
          <w:i/>
        </w:rPr>
        <w:t>You</w:t>
      </w:r>
      <w:r w:rsidRPr="00E84469">
        <w:t xml:space="preserve"> may also obtain certain publications about </w:t>
      </w:r>
      <w:r w:rsidRPr="00E84469">
        <w:rPr>
          <w:i/>
        </w:rPr>
        <w:t>your</w:t>
      </w:r>
      <w:r w:rsidRPr="00E84469">
        <w:t xml:space="preserve"> rights and responsibilities under </w:t>
      </w:r>
      <w:r w:rsidRPr="00E84469">
        <w:rPr>
          <w:i/>
        </w:rPr>
        <w:t>ERISA</w:t>
      </w:r>
      <w:r w:rsidRPr="00E84469">
        <w:t xml:space="preserve"> by calling the publications hotline of the Employee Benefits Security Administration (EBSA).  </w:t>
      </w:r>
    </w:p>
    <w:p w14:paraId="2B1390ED" w14:textId="77777777" w:rsidR="00EF06BA" w:rsidRPr="00E84469" w:rsidRDefault="00EF06BA" w:rsidP="00D52F89">
      <w:pPr>
        <w:ind w:left="720"/>
        <w:jc w:val="both"/>
      </w:pPr>
    </w:p>
    <w:p w14:paraId="28ABA506" w14:textId="77777777" w:rsidR="00EF06BA" w:rsidRPr="00E84469" w:rsidRDefault="00EF06BA" w:rsidP="00A54894">
      <w:pPr>
        <w:pStyle w:val="Heading3"/>
        <w:rPr>
          <w:color w:val="auto"/>
        </w:rPr>
      </w:pPr>
      <w:r w:rsidRPr="00E84469">
        <w:rPr>
          <w:color w:val="auto"/>
        </w:rPr>
        <w:t>Your Rights and Responsibilities</w:t>
      </w:r>
    </w:p>
    <w:p w14:paraId="5BE6913F" w14:textId="77777777" w:rsidR="00EF06BA" w:rsidRPr="00E84469" w:rsidRDefault="00EF06BA" w:rsidP="00651C05"/>
    <w:p w14:paraId="375F1553" w14:textId="77777777" w:rsidR="00EF06BA" w:rsidRPr="00E84469" w:rsidRDefault="00EF06BA" w:rsidP="00651C05">
      <w:pPr>
        <w:spacing w:after="120"/>
        <w:ind w:left="810"/>
        <w:jc w:val="both"/>
      </w:pPr>
      <w:r w:rsidRPr="00E84469">
        <w:rPr>
          <w:i/>
        </w:rPr>
        <w:t>You</w:t>
      </w:r>
      <w:r w:rsidRPr="00E84469">
        <w:t xml:space="preserve"> have the following rights and responsibilities:</w:t>
      </w:r>
    </w:p>
    <w:p w14:paraId="55C1D928" w14:textId="77777777" w:rsidR="00EF06BA" w:rsidRPr="00E84469" w:rsidRDefault="00EF06BA" w:rsidP="00B91E9A">
      <w:pPr>
        <w:pStyle w:val="BodyTextIndent"/>
        <w:numPr>
          <w:ilvl w:val="0"/>
          <w:numId w:val="106"/>
        </w:numPr>
        <w:spacing w:after="120"/>
        <w:jc w:val="both"/>
      </w:pPr>
      <w:r w:rsidRPr="00E84469">
        <w:t xml:space="preserve">A right to receive information about Gravie Administrative Services, its services, its </w:t>
      </w:r>
      <w:r w:rsidRPr="00E84469">
        <w:rPr>
          <w:i/>
          <w:iCs/>
        </w:rPr>
        <w:t>participating providers</w:t>
      </w:r>
      <w:r w:rsidRPr="00E84469">
        <w:t xml:space="preserve"> and </w:t>
      </w:r>
      <w:r w:rsidRPr="00E84469">
        <w:rPr>
          <w:i/>
          <w:iCs/>
        </w:rPr>
        <w:t>your member</w:t>
      </w:r>
      <w:r w:rsidRPr="00E84469">
        <w:t xml:space="preserve"> rights and responsibilities.</w:t>
      </w:r>
    </w:p>
    <w:p w14:paraId="08B4C2BB" w14:textId="77777777" w:rsidR="00EF06BA" w:rsidRPr="00E84469" w:rsidRDefault="00EF06BA" w:rsidP="00B91E9A">
      <w:pPr>
        <w:pStyle w:val="BodyTextIndent"/>
        <w:numPr>
          <w:ilvl w:val="0"/>
          <w:numId w:val="106"/>
        </w:numPr>
        <w:spacing w:after="120"/>
        <w:jc w:val="both"/>
      </w:pPr>
      <w:r w:rsidRPr="00E84469">
        <w:t xml:space="preserve">A right to be treated with respect and recognition of </w:t>
      </w:r>
      <w:r w:rsidRPr="00E84469">
        <w:rPr>
          <w:i/>
          <w:iCs/>
        </w:rPr>
        <w:t xml:space="preserve">your </w:t>
      </w:r>
      <w:r w:rsidRPr="00E84469">
        <w:t>dignity and right to privacy.</w:t>
      </w:r>
    </w:p>
    <w:p w14:paraId="199F2254" w14:textId="77777777" w:rsidR="00EF06BA" w:rsidRPr="00E84469" w:rsidRDefault="00EF06BA" w:rsidP="00B91E9A">
      <w:pPr>
        <w:pStyle w:val="BodyTextIndent"/>
        <w:numPr>
          <w:ilvl w:val="0"/>
          <w:numId w:val="106"/>
        </w:numPr>
        <w:spacing w:after="120"/>
        <w:jc w:val="both"/>
      </w:pPr>
      <w:r w:rsidRPr="00E84469">
        <w:t xml:space="preserve">A right to available and accessible services, including </w:t>
      </w:r>
      <w:r w:rsidRPr="00E84469">
        <w:rPr>
          <w:i/>
        </w:rPr>
        <w:t>emergency services</w:t>
      </w:r>
      <w:r w:rsidRPr="00E84469">
        <w:t>, 24 hours a day, 7 days a week.</w:t>
      </w:r>
    </w:p>
    <w:p w14:paraId="08F4B24E" w14:textId="77777777" w:rsidR="00EF06BA" w:rsidRPr="00E84469" w:rsidRDefault="00EF06BA" w:rsidP="00B91E9A">
      <w:pPr>
        <w:pStyle w:val="BodyTextIndent"/>
        <w:numPr>
          <w:ilvl w:val="0"/>
          <w:numId w:val="106"/>
        </w:numPr>
        <w:spacing w:after="120"/>
        <w:jc w:val="both"/>
      </w:pPr>
      <w:r w:rsidRPr="00E84469">
        <w:t xml:space="preserve">A right to be informed of </w:t>
      </w:r>
      <w:r w:rsidRPr="00E84469">
        <w:rPr>
          <w:i/>
          <w:iCs/>
        </w:rPr>
        <w:t>your</w:t>
      </w:r>
      <w:r w:rsidRPr="00E84469">
        <w:t xml:space="preserve"> health problems and to receive information regarding treatment alternatives and risks that are sufficient to assure informed choice.</w:t>
      </w:r>
    </w:p>
    <w:p w14:paraId="2E69203F" w14:textId="77777777" w:rsidR="00EF06BA" w:rsidRPr="00E84469" w:rsidRDefault="00EF06BA" w:rsidP="00B91E9A">
      <w:pPr>
        <w:pStyle w:val="BodyTextIndent"/>
        <w:numPr>
          <w:ilvl w:val="0"/>
          <w:numId w:val="106"/>
        </w:numPr>
        <w:spacing w:after="120"/>
        <w:jc w:val="both"/>
      </w:pPr>
      <w:r w:rsidRPr="00E84469">
        <w:t xml:space="preserve">A right to participate with </w:t>
      </w:r>
      <w:r w:rsidRPr="00E84469">
        <w:rPr>
          <w:i/>
          <w:iCs/>
        </w:rPr>
        <w:t>providers</w:t>
      </w:r>
      <w:r w:rsidRPr="00E84469">
        <w:t xml:space="preserve"> in making decisions about </w:t>
      </w:r>
      <w:r w:rsidRPr="00E84469">
        <w:rPr>
          <w:i/>
          <w:iCs/>
        </w:rPr>
        <w:t>you</w:t>
      </w:r>
      <w:r w:rsidRPr="00E84469">
        <w:rPr>
          <w:i/>
        </w:rPr>
        <w:t>r</w:t>
      </w:r>
      <w:r w:rsidRPr="00E84469">
        <w:t xml:space="preserve"> health care.</w:t>
      </w:r>
    </w:p>
    <w:p w14:paraId="1206D66C" w14:textId="77777777" w:rsidR="00EF06BA" w:rsidRPr="00E84469" w:rsidRDefault="00EF06BA" w:rsidP="00B91E9A">
      <w:pPr>
        <w:pStyle w:val="BodyTextIndent"/>
        <w:numPr>
          <w:ilvl w:val="0"/>
          <w:numId w:val="106"/>
        </w:numPr>
        <w:spacing w:after="120"/>
        <w:jc w:val="both"/>
      </w:pPr>
      <w:r w:rsidRPr="00E84469">
        <w:t xml:space="preserve">A right to a candid discussion of appropriate or </w:t>
      </w:r>
      <w:r w:rsidRPr="00E84469">
        <w:rPr>
          <w:i/>
          <w:iCs/>
        </w:rPr>
        <w:t>medically necessary</w:t>
      </w:r>
      <w:r w:rsidRPr="00E84469">
        <w:t xml:space="preserve"> treatment options for </w:t>
      </w:r>
      <w:r w:rsidRPr="00E84469">
        <w:rPr>
          <w:i/>
          <w:iCs/>
        </w:rPr>
        <w:t>your</w:t>
      </w:r>
      <w:r w:rsidRPr="00E84469">
        <w:t xml:space="preserve"> conditions, regardless of cost or benefit coverage.</w:t>
      </w:r>
    </w:p>
    <w:p w14:paraId="2B5CB64B" w14:textId="77777777" w:rsidR="00EF06BA" w:rsidRPr="00E84469" w:rsidRDefault="00EF06BA" w:rsidP="00B91E9A">
      <w:pPr>
        <w:pStyle w:val="BodyTextIndent"/>
        <w:numPr>
          <w:ilvl w:val="0"/>
          <w:numId w:val="106"/>
        </w:numPr>
        <w:spacing w:after="120"/>
        <w:jc w:val="both"/>
      </w:pPr>
      <w:r w:rsidRPr="00E84469">
        <w:t>A right to refuse treatment.</w:t>
      </w:r>
    </w:p>
    <w:p w14:paraId="1ECA128C" w14:textId="77777777" w:rsidR="00EF06BA" w:rsidRPr="00E84469" w:rsidRDefault="00EF06BA" w:rsidP="00B91E9A">
      <w:pPr>
        <w:pStyle w:val="BodyTextIndent"/>
        <w:numPr>
          <w:ilvl w:val="0"/>
          <w:numId w:val="106"/>
        </w:numPr>
        <w:spacing w:after="120"/>
        <w:jc w:val="both"/>
      </w:pPr>
      <w:proofErr w:type="gramStart"/>
      <w:r w:rsidRPr="00E84469">
        <w:t>A right</w:t>
      </w:r>
      <w:proofErr w:type="gramEnd"/>
      <w:r w:rsidRPr="00E84469">
        <w:t xml:space="preserve"> to privacy of medical, </w:t>
      </w:r>
      <w:proofErr w:type="gramStart"/>
      <w:r w:rsidRPr="00E84469">
        <w:t>dental</w:t>
      </w:r>
      <w:proofErr w:type="gramEnd"/>
      <w:r w:rsidRPr="00E84469">
        <w:t xml:space="preserve"> and financial records maintained by </w:t>
      </w:r>
      <w:r w:rsidRPr="00E84469">
        <w:rPr>
          <w:i/>
        </w:rPr>
        <w:t>your plan administrator</w:t>
      </w:r>
      <w:r w:rsidRPr="00E84469">
        <w:t xml:space="preserve"> and its </w:t>
      </w:r>
      <w:r w:rsidRPr="00E84469">
        <w:rPr>
          <w:i/>
        </w:rPr>
        <w:t>participating providers</w:t>
      </w:r>
      <w:r w:rsidRPr="00E84469">
        <w:t xml:space="preserve"> in accordance with existing law.</w:t>
      </w:r>
    </w:p>
    <w:p w14:paraId="49363A48" w14:textId="77777777" w:rsidR="00EF06BA" w:rsidRPr="00E84469" w:rsidRDefault="00EF06BA" w:rsidP="00B91E9A">
      <w:pPr>
        <w:pStyle w:val="BodyTextIndent"/>
        <w:numPr>
          <w:ilvl w:val="0"/>
          <w:numId w:val="106"/>
        </w:numPr>
        <w:spacing w:after="120"/>
        <w:jc w:val="both"/>
      </w:pPr>
      <w:r w:rsidRPr="00E84469">
        <w:t xml:space="preserve">A right to voice complaints and/or appeals about </w:t>
      </w:r>
      <w:r w:rsidRPr="00E84469">
        <w:rPr>
          <w:i/>
          <w:iCs/>
        </w:rPr>
        <w:t>your plan administrator’s</w:t>
      </w:r>
      <w:r w:rsidRPr="00E84469">
        <w:t xml:space="preserve"> policies and procedures or care provided by </w:t>
      </w:r>
      <w:r w:rsidRPr="00E84469">
        <w:rPr>
          <w:i/>
          <w:iCs/>
        </w:rPr>
        <w:t>participating providers</w:t>
      </w:r>
      <w:r w:rsidRPr="00E84469">
        <w:t>.</w:t>
      </w:r>
    </w:p>
    <w:p w14:paraId="4066C98D" w14:textId="77777777" w:rsidR="00EF06BA" w:rsidRPr="00E84469" w:rsidRDefault="00EF06BA" w:rsidP="00B91E9A">
      <w:pPr>
        <w:pStyle w:val="BodyTextIndent"/>
        <w:numPr>
          <w:ilvl w:val="0"/>
          <w:numId w:val="106"/>
        </w:numPr>
        <w:spacing w:after="120"/>
        <w:jc w:val="both"/>
      </w:pPr>
      <w:r w:rsidRPr="00E84469">
        <w:t xml:space="preserve">A right to file a complaint with </w:t>
      </w:r>
      <w:r w:rsidRPr="00E84469">
        <w:rPr>
          <w:iCs/>
        </w:rPr>
        <w:t>Gravie Administrative Services</w:t>
      </w:r>
      <w:r w:rsidRPr="00E84469">
        <w:t xml:space="preserve"> and the United States Department of Labor’s Employee Benefits Security Administration and to initiate a legal proceeding when experiencing a problem with </w:t>
      </w:r>
      <w:r w:rsidRPr="00E84469">
        <w:rPr>
          <w:iCs/>
        </w:rPr>
        <w:t>Gravie Administrative Services</w:t>
      </w:r>
      <w:r w:rsidRPr="00E84469">
        <w:t xml:space="preserve"> or its </w:t>
      </w:r>
      <w:r w:rsidRPr="00E84469">
        <w:rPr>
          <w:i/>
          <w:iCs/>
        </w:rPr>
        <w:t>participating providers</w:t>
      </w:r>
      <w:r w:rsidRPr="00E84469">
        <w:t>. For information, contact the United States Department of Labor’s Employee Benefits Security Administration at 1.</w:t>
      </w:r>
      <w:proofErr w:type="gramStart"/>
      <w:r w:rsidRPr="00E84469">
        <w:t>866.444.EBSA</w:t>
      </w:r>
      <w:proofErr w:type="gramEnd"/>
      <w:r w:rsidRPr="00E84469">
        <w:t xml:space="preserve"> (3272) /www.dol.gov/ebsa/healthreform.</w:t>
      </w:r>
    </w:p>
    <w:p w14:paraId="424F078E" w14:textId="77777777" w:rsidR="00EF06BA" w:rsidRPr="00E84469" w:rsidRDefault="00EF06BA" w:rsidP="00B91E9A">
      <w:pPr>
        <w:pStyle w:val="BodyTextIndent"/>
        <w:numPr>
          <w:ilvl w:val="0"/>
          <w:numId w:val="106"/>
        </w:numPr>
        <w:spacing w:after="120"/>
        <w:jc w:val="both"/>
      </w:pPr>
      <w:r w:rsidRPr="00E84469">
        <w:t>A right to make recommendations regarding member rights and responsibilities policies.</w:t>
      </w:r>
    </w:p>
    <w:p w14:paraId="6CE1AA8D" w14:textId="77777777" w:rsidR="00EF06BA" w:rsidRPr="00E84469" w:rsidRDefault="00EF06BA" w:rsidP="00B91E9A">
      <w:pPr>
        <w:pStyle w:val="BodyTextIndent"/>
        <w:numPr>
          <w:ilvl w:val="0"/>
          <w:numId w:val="106"/>
        </w:numPr>
        <w:spacing w:after="120"/>
        <w:jc w:val="both"/>
      </w:pPr>
      <w:r w:rsidRPr="00E84469">
        <w:t xml:space="preserve">A responsibility to supply information (to the extent possible) that </w:t>
      </w:r>
      <w:r w:rsidRPr="00E84469">
        <w:rPr>
          <w:i/>
          <w:iCs/>
        </w:rPr>
        <w:t>participating providers</w:t>
      </w:r>
      <w:r w:rsidRPr="00E84469">
        <w:t xml:space="preserve"> need </w:t>
      </w:r>
      <w:proofErr w:type="gramStart"/>
      <w:r w:rsidRPr="00E84469">
        <w:t>in order to</w:t>
      </w:r>
      <w:proofErr w:type="gramEnd"/>
      <w:r w:rsidRPr="00E84469">
        <w:t xml:space="preserve"> provide care.</w:t>
      </w:r>
    </w:p>
    <w:p w14:paraId="2858C681" w14:textId="77777777" w:rsidR="00EF06BA" w:rsidRPr="00E84469" w:rsidRDefault="00EF06BA" w:rsidP="00B91E9A">
      <w:pPr>
        <w:pStyle w:val="BodyTextIndent"/>
        <w:numPr>
          <w:ilvl w:val="0"/>
          <w:numId w:val="106"/>
        </w:numPr>
        <w:spacing w:after="120"/>
        <w:jc w:val="both"/>
      </w:pPr>
      <w:r w:rsidRPr="00E84469">
        <w:t xml:space="preserve">A responsibility to supply information (to the extent possible) that </w:t>
      </w:r>
      <w:r w:rsidRPr="00E84469">
        <w:rPr>
          <w:i/>
          <w:iCs/>
        </w:rPr>
        <w:t>your plan administrator</w:t>
      </w:r>
      <w:r w:rsidRPr="00E84469">
        <w:t xml:space="preserve"> requires for health plan processes such as enrollment, claims payment and benefit management, and providing access to care.</w:t>
      </w:r>
    </w:p>
    <w:p w14:paraId="70C41043" w14:textId="77777777" w:rsidR="00EF06BA" w:rsidRPr="00E84469" w:rsidRDefault="00EF06BA" w:rsidP="00B91E9A">
      <w:pPr>
        <w:pStyle w:val="BodyTextIndent"/>
        <w:numPr>
          <w:ilvl w:val="0"/>
          <w:numId w:val="106"/>
        </w:numPr>
        <w:spacing w:after="120"/>
        <w:jc w:val="both"/>
      </w:pPr>
      <w:r w:rsidRPr="00E84469">
        <w:t xml:space="preserve">A responsibility to understand </w:t>
      </w:r>
      <w:r w:rsidRPr="00E84469">
        <w:rPr>
          <w:i/>
        </w:rPr>
        <w:t>your</w:t>
      </w:r>
      <w:r w:rsidRPr="00E84469">
        <w:t xml:space="preserve"> health problems and participate in developing mutually agreed-upon treatment goals to the degree possible.</w:t>
      </w:r>
    </w:p>
    <w:p w14:paraId="2CB0CC88" w14:textId="77777777" w:rsidR="00EF06BA" w:rsidRPr="00E84469" w:rsidRDefault="00EF06BA" w:rsidP="00B91E9A">
      <w:pPr>
        <w:pStyle w:val="BodyTextIndent"/>
        <w:numPr>
          <w:ilvl w:val="0"/>
          <w:numId w:val="106"/>
        </w:numPr>
        <w:spacing w:after="120"/>
        <w:jc w:val="both"/>
      </w:pPr>
      <w:r w:rsidRPr="00E84469">
        <w:t xml:space="preserve">A responsibility to follow plans and instructions for care that </w:t>
      </w:r>
      <w:r w:rsidRPr="00E84469">
        <w:rPr>
          <w:i/>
          <w:iCs/>
        </w:rPr>
        <w:t>you</w:t>
      </w:r>
      <w:r w:rsidRPr="00E84469">
        <w:t xml:space="preserve"> have agreed on with </w:t>
      </w:r>
      <w:r w:rsidRPr="00E84469">
        <w:rPr>
          <w:i/>
          <w:iCs/>
        </w:rPr>
        <w:t>your providers</w:t>
      </w:r>
      <w:r w:rsidRPr="00E84469">
        <w:t>.</w:t>
      </w:r>
    </w:p>
    <w:p w14:paraId="15A3505B" w14:textId="77777777" w:rsidR="00EF06BA" w:rsidRPr="00E84469" w:rsidRDefault="00EF06BA" w:rsidP="00B91E9A">
      <w:pPr>
        <w:pStyle w:val="BodyTextIndent"/>
        <w:numPr>
          <w:ilvl w:val="0"/>
          <w:numId w:val="106"/>
        </w:numPr>
        <w:spacing w:after="120"/>
        <w:jc w:val="both"/>
      </w:pPr>
      <w:r w:rsidRPr="00E84469">
        <w:t xml:space="preserve">A responsibility to advise </w:t>
      </w:r>
      <w:r w:rsidRPr="00E84469">
        <w:rPr>
          <w:i/>
          <w:iCs/>
        </w:rPr>
        <w:t xml:space="preserve">your plan administrator </w:t>
      </w:r>
      <w:r w:rsidRPr="00E84469">
        <w:t xml:space="preserve">of any discounts or financial arrangements between </w:t>
      </w:r>
      <w:r w:rsidRPr="00E84469">
        <w:rPr>
          <w:i/>
          <w:iCs/>
        </w:rPr>
        <w:t>you</w:t>
      </w:r>
      <w:r w:rsidRPr="00E84469">
        <w:t xml:space="preserve"> and a </w:t>
      </w:r>
      <w:r w:rsidRPr="00E84469">
        <w:rPr>
          <w:i/>
          <w:iCs/>
        </w:rPr>
        <w:t>provider</w:t>
      </w:r>
      <w:r w:rsidRPr="00E84469">
        <w:t xml:space="preserve"> or manufacturer for </w:t>
      </w:r>
      <w:r w:rsidRPr="00E84469">
        <w:rPr>
          <w:i/>
          <w:iCs/>
        </w:rPr>
        <w:t>health care services</w:t>
      </w:r>
      <w:r w:rsidRPr="00E84469">
        <w:t xml:space="preserve"> that alter the charges </w:t>
      </w:r>
      <w:r w:rsidRPr="00E84469">
        <w:rPr>
          <w:i/>
        </w:rPr>
        <w:t>you</w:t>
      </w:r>
      <w:r w:rsidRPr="00E84469">
        <w:t xml:space="preserve"> pay.</w:t>
      </w:r>
    </w:p>
    <w:p w14:paraId="354E6975" w14:textId="77777777" w:rsidR="00EF06BA" w:rsidRPr="00E84469" w:rsidRDefault="00EF06BA">
      <w:r w:rsidRPr="00E84469">
        <w:br w:type="page"/>
      </w:r>
    </w:p>
    <w:p w14:paraId="1C308266" w14:textId="77777777" w:rsidR="00EF06BA" w:rsidRPr="00E84469" w:rsidRDefault="00EF06BA" w:rsidP="009D2147">
      <w:pPr>
        <w:pStyle w:val="SPDHeading1"/>
      </w:pPr>
      <w:bookmarkStart w:id="1" w:name="_Toc111537616"/>
      <w:r w:rsidRPr="00E84469">
        <w:rPr>
          <w:i/>
        </w:rPr>
        <w:lastRenderedPageBreak/>
        <w:t>Your</w:t>
      </w:r>
      <w:r w:rsidRPr="00E84469">
        <w:t xml:space="preserve"> Employer (</w:t>
      </w:r>
      <w:r w:rsidRPr="00E84469">
        <w:rPr>
          <w:i/>
        </w:rPr>
        <w:t>Plan Administrator</w:t>
      </w:r>
      <w:r w:rsidRPr="00E84469">
        <w:t>)</w:t>
      </w:r>
      <w:bookmarkEnd w:id="1"/>
    </w:p>
    <w:p w14:paraId="0C07552E" w14:textId="77777777" w:rsidR="00EF06BA" w:rsidRPr="00E84469" w:rsidRDefault="00EF06BA" w:rsidP="009D2147">
      <w:pPr>
        <w:jc w:val="both"/>
      </w:pPr>
    </w:p>
    <w:p w14:paraId="105B7C30" w14:textId="77777777" w:rsidR="00EF06BA" w:rsidRPr="00E84469" w:rsidRDefault="00EF06BA" w:rsidP="00D52F89">
      <w:pPr>
        <w:ind w:left="720"/>
        <w:jc w:val="both"/>
      </w:pPr>
      <w:r w:rsidRPr="00E84469">
        <w:rPr>
          <w:i/>
        </w:rPr>
        <w:t>Your</w:t>
      </w:r>
      <w:r w:rsidRPr="00E84469">
        <w:t xml:space="preserve"> Employer, which also serves as the </w:t>
      </w:r>
      <w:r w:rsidRPr="00E84469">
        <w:rPr>
          <w:i/>
        </w:rPr>
        <w:t>Plan Sponsor</w:t>
      </w:r>
      <w:r w:rsidRPr="00E84469">
        <w:t xml:space="preserve"> and the </w:t>
      </w:r>
      <w:r w:rsidRPr="00E84469">
        <w:rPr>
          <w:i/>
        </w:rPr>
        <w:t>Plan Administrator</w:t>
      </w:r>
      <w:r w:rsidRPr="00E84469">
        <w:t xml:space="preserve">, has established an employee welfare benefit plan (the </w:t>
      </w:r>
      <w:r w:rsidRPr="00E84469">
        <w:rPr>
          <w:i/>
        </w:rPr>
        <w:t>Plan</w:t>
      </w:r>
      <w:r w:rsidRPr="00E84469">
        <w:t xml:space="preserve">) to provide health care </w:t>
      </w:r>
      <w:r w:rsidRPr="00E84469">
        <w:rPr>
          <w:i/>
        </w:rPr>
        <w:t>benefits</w:t>
      </w:r>
      <w:r w:rsidRPr="00E84469">
        <w:t xml:space="preserve">.  This </w:t>
      </w:r>
      <w:r w:rsidRPr="00E84469">
        <w:rPr>
          <w:i/>
        </w:rPr>
        <w:t>Plan</w:t>
      </w:r>
      <w:r w:rsidRPr="00E84469">
        <w:t xml:space="preserve"> is “self-insured” which means that the </w:t>
      </w:r>
      <w:r w:rsidRPr="00E84469">
        <w:rPr>
          <w:i/>
        </w:rPr>
        <w:t>Plan Sponsor</w:t>
      </w:r>
      <w:r w:rsidRPr="00E84469">
        <w:t xml:space="preserve"> pays the claims from its own assets for </w:t>
      </w:r>
      <w:r w:rsidRPr="00E84469">
        <w:rPr>
          <w:i/>
        </w:rPr>
        <w:t>covered services</w:t>
      </w:r>
      <w:r w:rsidRPr="00E84469">
        <w:t xml:space="preserve">.  The </w:t>
      </w:r>
      <w:r w:rsidRPr="00E84469">
        <w:rPr>
          <w:noProof/>
        </w:rPr>
        <w:t>Gravie Comfort $7,900 OOPM</w:t>
      </w:r>
      <w:r w:rsidRPr="00E84469">
        <w:t xml:space="preserve"> Medical Option of this </w:t>
      </w:r>
      <w:r w:rsidRPr="00E84469">
        <w:rPr>
          <w:i/>
        </w:rPr>
        <w:t>Plan</w:t>
      </w:r>
      <w:r w:rsidRPr="00E84469">
        <w:t xml:space="preserve"> is described in this </w:t>
      </w:r>
      <w:r w:rsidRPr="00E84469">
        <w:rPr>
          <w:i/>
        </w:rPr>
        <w:t>Summary Plan Description (SPD)</w:t>
      </w:r>
      <w:r w:rsidRPr="00E84469">
        <w:t xml:space="preserve">, which is part of the official document of the </w:t>
      </w:r>
      <w:r w:rsidRPr="00E84469">
        <w:rPr>
          <w:i/>
        </w:rPr>
        <w:t>Plan</w:t>
      </w:r>
      <w:r w:rsidRPr="00E84469">
        <w:t xml:space="preserve">.  </w:t>
      </w:r>
      <w:r w:rsidRPr="00E84469">
        <w:rPr>
          <w:i/>
        </w:rPr>
        <w:t>Your</w:t>
      </w:r>
      <w:r w:rsidRPr="00E84469">
        <w:t xml:space="preserve"> Employer has contracted with </w:t>
      </w:r>
      <w:r w:rsidRPr="00E84469">
        <w:rPr>
          <w:i/>
        </w:rPr>
        <w:t xml:space="preserve">Gravie </w:t>
      </w:r>
      <w:r w:rsidRPr="00E84469">
        <w:t>to provide claim processing, pre-</w:t>
      </w:r>
      <w:proofErr w:type="gramStart"/>
      <w:r w:rsidRPr="00E84469">
        <w:t>certification</w:t>
      </w:r>
      <w:proofErr w:type="gramEnd"/>
      <w:r w:rsidRPr="00E84469">
        <w:t xml:space="preserve"> and other administrative services.  However, </w:t>
      </w:r>
      <w:r w:rsidRPr="00E84469">
        <w:rPr>
          <w:i/>
        </w:rPr>
        <w:t>your</w:t>
      </w:r>
      <w:r w:rsidRPr="00E84469">
        <w:t xml:space="preserve"> Employer is solely responsible for payment of </w:t>
      </w:r>
      <w:r w:rsidRPr="00E84469">
        <w:rPr>
          <w:i/>
        </w:rPr>
        <w:t>your</w:t>
      </w:r>
      <w:r w:rsidRPr="00E84469">
        <w:t xml:space="preserve"> eligible claims.  </w:t>
      </w:r>
    </w:p>
    <w:p w14:paraId="20B7F2F0" w14:textId="77777777" w:rsidR="00EF06BA" w:rsidRPr="00E84469" w:rsidRDefault="00EF06BA" w:rsidP="009D2147">
      <w:pPr>
        <w:jc w:val="both"/>
      </w:pPr>
    </w:p>
    <w:p w14:paraId="4BEFAF30" w14:textId="77777777" w:rsidR="00EF06BA" w:rsidRPr="00E84469" w:rsidRDefault="00EF06BA" w:rsidP="00D52F89">
      <w:pPr>
        <w:ind w:left="720"/>
        <w:jc w:val="both"/>
      </w:pPr>
      <w:r w:rsidRPr="00E84469">
        <w:t xml:space="preserve">The </w:t>
      </w:r>
      <w:r w:rsidRPr="00E84469">
        <w:rPr>
          <w:i/>
        </w:rPr>
        <w:t>Plan Administrator</w:t>
      </w:r>
      <w:r w:rsidRPr="00E84469">
        <w:t xml:space="preserve"> in its sole discretion shall, to the fullest extent permitted by law, determine appropriate courses of action </w:t>
      </w:r>
      <w:proofErr w:type="gramStart"/>
      <w:r w:rsidRPr="00E84469">
        <w:t>in light of</w:t>
      </w:r>
      <w:proofErr w:type="gramEnd"/>
      <w:r w:rsidRPr="00E84469">
        <w:t xml:space="preserve"> the reason and purpose for which this </w:t>
      </w:r>
      <w:r w:rsidRPr="00E84469">
        <w:rPr>
          <w:i/>
        </w:rPr>
        <w:t>Plan</w:t>
      </w:r>
      <w:r w:rsidRPr="00E84469">
        <w:t xml:space="preserve"> is established and maintained.  The </w:t>
      </w:r>
      <w:r w:rsidRPr="00E84469">
        <w:rPr>
          <w:i/>
        </w:rPr>
        <w:t>Plan Administrator</w:t>
      </w:r>
      <w:r w:rsidRPr="00E84469">
        <w:t xml:space="preserve"> has, to the fullest extent permitted by law, the exclusive and final discretionary authority to revise the method of accounting for the </w:t>
      </w:r>
      <w:r w:rsidRPr="00E84469">
        <w:rPr>
          <w:i/>
        </w:rPr>
        <w:t>Plan</w:t>
      </w:r>
      <w:r w:rsidRPr="00E84469">
        <w:t xml:space="preserve">, establish rules, and prescribe any forms required for administration of the </w:t>
      </w:r>
      <w:r w:rsidRPr="00E84469">
        <w:rPr>
          <w:i/>
        </w:rPr>
        <w:t>Plan</w:t>
      </w:r>
      <w:r w:rsidRPr="00E84469">
        <w:t xml:space="preserve">.  All determinations and decisions made by or on behalf of the </w:t>
      </w:r>
      <w:r w:rsidRPr="00E84469">
        <w:rPr>
          <w:i/>
        </w:rPr>
        <w:t>Plan Administrator</w:t>
      </w:r>
      <w:r w:rsidRPr="00E84469">
        <w:t xml:space="preserve"> will be final and binding on the </w:t>
      </w:r>
      <w:r w:rsidRPr="00E84469">
        <w:rPr>
          <w:i/>
        </w:rPr>
        <w:t>Plan</w:t>
      </w:r>
      <w:r w:rsidRPr="00E84469">
        <w:t xml:space="preserve">, all persons covered by the </w:t>
      </w:r>
      <w:r w:rsidRPr="00E84469">
        <w:rPr>
          <w:i/>
        </w:rPr>
        <w:t>Plan</w:t>
      </w:r>
      <w:r w:rsidRPr="00E84469">
        <w:t xml:space="preserve">, all persons or entities requesting payment or a </w:t>
      </w:r>
      <w:r w:rsidRPr="00E84469">
        <w:rPr>
          <w:i/>
        </w:rPr>
        <w:t>claim</w:t>
      </w:r>
      <w:r w:rsidRPr="00E84469">
        <w:t xml:space="preserve"> for </w:t>
      </w:r>
      <w:r w:rsidRPr="00E84469">
        <w:rPr>
          <w:i/>
        </w:rPr>
        <w:t>benefits</w:t>
      </w:r>
      <w:r w:rsidRPr="00E84469">
        <w:t xml:space="preserve"> under the </w:t>
      </w:r>
      <w:r w:rsidRPr="00E84469">
        <w:rPr>
          <w:i/>
        </w:rPr>
        <w:t>Plan</w:t>
      </w:r>
      <w:r w:rsidRPr="00E84469">
        <w:t xml:space="preserve"> and all interested parties, to the fullest extent permitted by law.  The </w:t>
      </w:r>
      <w:r w:rsidRPr="00E84469">
        <w:rPr>
          <w:i/>
        </w:rPr>
        <w:t>Plan Administrator</w:t>
      </w:r>
      <w:r w:rsidRPr="00E84469">
        <w:t xml:space="preserve"> retains all fiduciary responsibilities with respect to the </w:t>
      </w:r>
      <w:r w:rsidRPr="00E84469">
        <w:rPr>
          <w:i/>
        </w:rPr>
        <w:t>Plan</w:t>
      </w:r>
      <w:r w:rsidRPr="00E84469">
        <w:t xml:space="preserve">, has the exclusive and final binding discretionary authority to interpret and administer the </w:t>
      </w:r>
      <w:r w:rsidRPr="00E84469">
        <w:rPr>
          <w:i/>
        </w:rPr>
        <w:t>Plan</w:t>
      </w:r>
      <w:r w:rsidRPr="00E84469">
        <w:t xml:space="preserve">, resolve any ambiguities that exist and make all factual determinations, to the fullest extent permitted by law, except to the extent the </w:t>
      </w:r>
      <w:r w:rsidRPr="00E84469">
        <w:rPr>
          <w:i/>
        </w:rPr>
        <w:t>Plan Administrator</w:t>
      </w:r>
      <w:r w:rsidRPr="00E84469">
        <w:t xml:space="preserve"> has expressly delegated to other individuals or entities one or more fiduciary responsibilities with respect to the </w:t>
      </w:r>
      <w:r w:rsidRPr="00E84469">
        <w:rPr>
          <w:i/>
        </w:rPr>
        <w:t>Plan</w:t>
      </w:r>
      <w:r w:rsidRPr="00E84469">
        <w:t xml:space="preserve">.  </w:t>
      </w:r>
    </w:p>
    <w:p w14:paraId="4520A1A6" w14:textId="77777777" w:rsidR="00EF06BA" w:rsidRPr="00E84469" w:rsidRDefault="00EF06BA" w:rsidP="009D2147">
      <w:pPr>
        <w:jc w:val="both"/>
      </w:pPr>
    </w:p>
    <w:p w14:paraId="0FE635A6" w14:textId="77777777" w:rsidR="00EF06BA" w:rsidRPr="00E84469" w:rsidRDefault="00EF06BA" w:rsidP="00D52F89">
      <w:pPr>
        <w:ind w:left="720"/>
        <w:jc w:val="both"/>
      </w:pPr>
      <w:r w:rsidRPr="00E84469">
        <w:t xml:space="preserve">The </w:t>
      </w:r>
      <w:r w:rsidRPr="00E84469">
        <w:rPr>
          <w:i/>
        </w:rPr>
        <w:t>Plan Sponsor</w:t>
      </w:r>
      <w:r w:rsidRPr="00E84469">
        <w:t xml:space="preserve">, by action of its governing body or an authorized officer or committee, reserves the right to change or terminate the </w:t>
      </w:r>
      <w:r w:rsidRPr="00E84469">
        <w:rPr>
          <w:i/>
        </w:rPr>
        <w:t>Plan</w:t>
      </w:r>
      <w:r w:rsidRPr="00E84469">
        <w:t xml:space="preserve">.  This includes, but is not limited to, changes to </w:t>
      </w:r>
      <w:r w:rsidRPr="00E84469">
        <w:rPr>
          <w:i/>
        </w:rPr>
        <w:t xml:space="preserve">contributions, copayments, deductibles, </w:t>
      </w:r>
      <w:proofErr w:type="gramStart"/>
      <w:r w:rsidRPr="00E84469">
        <w:rPr>
          <w:i/>
        </w:rPr>
        <w:t>coinsurance</w:t>
      </w:r>
      <w:proofErr w:type="gramEnd"/>
      <w:r w:rsidRPr="00E84469">
        <w:rPr>
          <w:i/>
        </w:rPr>
        <w:t xml:space="preserve"> and out-of-pocket limits, </w:t>
      </w:r>
      <w:r w:rsidRPr="00E84469">
        <w:t xml:space="preserve">payable and any other terms or conditions of the </w:t>
      </w:r>
      <w:r w:rsidRPr="00E84469">
        <w:rPr>
          <w:i/>
        </w:rPr>
        <w:t>Plan</w:t>
      </w:r>
      <w:r w:rsidRPr="00E84469">
        <w:t xml:space="preserve">.  The decision to change the </w:t>
      </w:r>
      <w:r w:rsidRPr="00E84469">
        <w:rPr>
          <w:i/>
        </w:rPr>
        <w:t>Plan</w:t>
      </w:r>
      <w:r w:rsidRPr="00E84469">
        <w:t xml:space="preserve"> may be due to changes in federal laws governing welfare benefits, or for any other reason.  The </w:t>
      </w:r>
      <w:r w:rsidRPr="00E84469">
        <w:rPr>
          <w:i/>
        </w:rPr>
        <w:t>Plan</w:t>
      </w:r>
      <w:r w:rsidRPr="00E84469">
        <w:t xml:space="preserve"> may be changed to transfer the </w:t>
      </w:r>
      <w:r w:rsidRPr="00E84469">
        <w:rPr>
          <w:i/>
        </w:rPr>
        <w:t>Plan’s</w:t>
      </w:r>
      <w:r w:rsidRPr="00E84469">
        <w:t xml:space="preserve"> liabilities to another plan or split this </w:t>
      </w:r>
      <w:r w:rsidRPr="00E84469">
        <w:rPr>
          <w:i/>
        </w:rPr>
        <w:t>Plan</w:t>
      </w:r>
      <w:r w:rsidRPr="00E84469">
        <w:t xml:space="preserve"> into two or more parts.</w:t>
      </w:r>
    </w:p>
    <w:p w14:paraId="0DA4DAB4" w14:textId="77777777" w:rsidR="00EF06BA" w:rsidRPr="00E84469" w:rsidRDefault="00EF06BA" w:rsidP="009D2147">
      <w:pPr>
        <w:jc w:val="both"/>
      </w:pPr>
    </w:p>
    <w:p w14:paraId="0866E41D" w14:textId="77777777" w:rsidR="00EF06BA" w:rsidRPr="00E84469" w:rsidRDefault="00EF06BA" w:rsidP="00D52F89">
      <w:pPr>
        <w:ind w:left="720"/>
        <w:jc w:val="both"/>
      </w:pPr>
      <w:r w:rsidRPr="00E84469">
        <w:t xml:space="preserve">The </w:t>
      </w:r>
      <w:r w:rsidRPr="00E84469">
        <w:rPr>
          <w:i/>
        </w:rPr>
        <w:t>Plan Administrator</w:t>
      </w:r>
      <w:r w:rsidRPr="00E84469">
        <w:t xml:space="preserve"> has the power to delegate specific duties and responsibilities.  Any reference in the </w:t>
      </w:r>
      <w:r w:rsidRPr="00E84469">
        <w:rPr>
          <w:i/>
        </w:rPr>
        <w:t>SPD</w:t>
      </w:r>
      <w:r w:rsidRPr="00E84469">
        <w:t xml:space="preserve"> to the </w:t>
      </w:r>
      <w:r w:rsidRPr="00E84469">
        <w:rPr>
          <w:i/>
        </w:rPr>
        <w:t>Plan Administrator</w:t>
      </w:r>
      <w:r w:rsidRPr="00E84469">
        <w:t xml:space="preserve"> is also a reference to its delegated </w:t>
      </w:r>
      <w:proofErr w:type="gramStart"/>
      <w:r w:rsidRPr="00E84469">
        <w:t>designee</w:t>
      </w:r>
      <w:proofErr w:type="gramEnd"/>
      <w:r w:rsidRPr="00E84469">
        <w:t xml:space="preserve">.  Any delegation by the </w:t>
      </w:r>
      <w:r w:rsidRPr="00E84469">
        <w:rPr>
          <w:i/>
        </w:rPr>
        <w:t>Plan Administrator</w:t>
      </w:r>
      <w:r w:rsidRPr="00E84469">
        <w:t xml:space="preserve"> may allow further delegations by such individuals or entities to whom the delegation has been made.  The </w:t>
      </w:r>
      <w:r w:rsidRPr="00E84469">
        <w:rPr>
          <w:i/>
        </w:rPr>
        <w:t>Plan Administrator</w:t>
      </w:r>
      <w:r w:rsidRPr="00E84469">
        <w:t xml:space="preserve"> may rescind any delegation at any time.  Each person or entity to whom a duty or responsibility has been </w:t>
      </w:r>
      <w:proofErr w:type="gramStart"/>
      <w:r w:rsidRPr="00E84469">
        <w:t>delegated,</w:t>
      </w:r>
      <w:proofErr w:type="gramEnd"/>
      <w:r w:rsidRPr="00E84469">
        <w:t xml:space="preserve"> shall be responsible for only those duties or responsibilities and shall not be responsible for any act or failure to act of any other individual or entity.  </w:t>
      </w:r>
    </w:p>
    <w:p w14:paraId="6E49F344" w14:textId="77777777" w:rsidR="00EF06BA" w:rsidRPr="00E84469" w:rsidRDefault="00EF06BA" w:rsidP="009D2147">
      <w:pPr>
        <w:jc w:val="both"/>
      </w:pPr>
    </w:p>
    <w:p w14:paraId="26066387" w14:textId="77777777" w:rsidR="00EF06BA" w:rsidRPr="00E84469" w:rsidRDefault="00EF06BA" w:rsidP="009D2147">
      <w:pPr>
        <w:pStyle w:val="SPDHeading1"/>
        <w:tabs>
          <w:tab w:val="clear" w:pos="720"/>
        </w:tabs>
      </w:pPr>
      <w:bookmarkStart w:id="2" w:name="_Toc111537617"/>
      <w:r w:rsidRPr="00E84469">
        <w:t>Gravie Administrative Services (</w:t>
      </w:r>
      <w:r w:rsidRPr="00E84469">
        <w:rPr>
          <w:i/>
        </w:rPr>
        <w:t>Gravie, TPA</w:t>
      </w:r>
      <w:r w:rsidRPr="00E84469">
        <w:t>)</w:t>
      </w:r>
      <w:bookmarkEnd w:id="2"/>
    </w:p>
    <w:p w14:paraId="5E24F434" w14:textId="77777777" w:rsidR="00EF06BA" w:rsidRPr="00E84469" w:rsidRDefault="00EF06BA" w:rsidP="009D2147">
      <w:pPr>
        <w:jc w:val="both"/>
      </w:pPr>
    </w:p>
    <w:p w14:paraId="4AB957A4" w14:textId="77777777" w:rsidR="00EF06BA" w:rsidRPr="00E84469" w:rsidRDefault="00EF06BA" w:rsidP="00D52F89">
      <w:pPr>
        <w:ind w:left="720"/>
        <w:jc w:val="both"/>
      </w:pPr>
      <w:r w:rsidRPr="00E84469">
        <w:rPr>
          <w:i/>
        </w:rPr>
        <w:t>Gravie</w:t>
      </w:r>
      <w:r w:rsidRPr="00E84469">
        <w:t xml:space="preserve">, as an external administrator referred to as a </w:t>
      </w:r>
      <w:proofErr w:type="gramStart"/>
      <w:r w:rsidRPr="00E84469">
        <w:rPr>
          <w:i/>
        </w:rPr>
        <w:t>third party</w:t>
      </w:r>
      <w:proofErr w:type="gramEnd"/>
      <w:r w:rsidRPr="00E84469">
        <w:rPr>
          <w:i/>
        </w:rPr>
        <w:t xml:space="preserve"> administrator (TPA)</w:t>
      </w:r>
      <w:r w:rsidRPr="00E84469">
        <w:t xml:space="preserve">, provides certain administrative services, including claim processing services, subrogation, utilization management, and complaint resolution assistance.  </w:t>
      </w:r>
    </w:p>
    <w:p w14:paraId="436405DF" w14:textId="77777777" w:rsidR="00EF06BA" w:rsidRPr="00E84469" w:rsidRDefault="00EF06BA" w:rsidP="009D2147">
      <w:pPr>
        <w:jc w:val="both"/>
      </w:pPr>
    </w:p>
    <w:p w14:paraId="6F4206F0" w14:textId="77777777" w:rsidR="00EF06BA" w:rsidRPr="00E84469" w:rsidRDefault="00EF06BA" w:rsidP="009537E9">
      <w:pPr>
        <w:pStyle w:val="SPDHeading1"/>
        <w:keepNext/>
        <w:keepLines/>
        <w:tabs>
          <w:tab w:val="clear" w:pos="720"/>
        </w:tabs>
      </w:pPr>
      <w:bookmarkStart w:id="3" w:name="_Toc111537618"/>
      <w:r w:rsidRPr="00E84469">
        <w:t xml:space="preserve">Introduction to </w:t>
      </w:r>
      <w:r w:rsidRPr="00E84469">
        <w:rPr>
          <w:i/>
        </w:rPr>
        <w:t>Your</w:t>
      </w:r>
      <w:r w:rsidRPr="00E84469">
        <w:t xml:space="preserve"> Coverage</w:t>
      </w:r>
      <w:bookmarkEnd w:id="3"/>
    </w:p>
    <w:p w14:paraId="5311179A" w14:textId="77777777" w:rsidR="00EF06BA" w:rsidRPr="00E84469" w:rsidRDefault="00EF06BA" w:rsidP="009537E9">
      <w:pPr>
        <w:keepNext/>
        <w:keepLines/>
        <w:jc w:val="both"/>
      </w:pPr>
    </w:p>
    <w:p w14:paraId="51C356DF" w14:textId="77777777" w:rsidR="00EF06BA" w:rsidRPr="00E84469" w:rsidRDefault="00EF06BA" w:rsidP="005955B3">
      <w:pPr>
        <w:pStyle w:val="SPDHeading2"/>
        <w:tabs>
          <w:tab w:val="clear" w:pos="3060"/>
          <w:tab w:val="num" w:pos="1080"/>
        </w:tabs>
        <w:ind w:left="1080"/>
        <w:rPr>
          <w:i/>
          <w:szCs w:val="24"/>
        </w:rPr>
      </w:pPr>
      <w:bookmarkStart w:id="4" w:name="_Toc111537619"/>
      <w:r w:rsidRPr="00E84469">
        <w:rPr>
          <w:i/>
        </w:rPr>
        <w:t>Summary Plan Description (SPD)</w:t>
      </w:r>
      <w:bookmarkEnd w:id="4"/>
    </w:p>
    <w:p w14:paraId="4DE88061" w14:textId="77777777" w:rsidR="00EF06BA" w:rsidRPr="00E84469" w:rsidRDefault="00EF06BA" w:rsidP="009537E9">
      <w:pPr>
        <w:keepNext/>
        <w:keepLines/>
        <w:ind w:left="720"/>
        <w:jc w:val="both"/>
      </w:pPr>
      <w:r w:rsidRPr="00E84469">
        <w:t xml:space="preserve">This </w:t>
      </w:r>
      <w:r w:rsidRPr="00E84469">
        <w:rPr>
          <w:i/>
        </w:rPr>
        <w:t>Summary</w:t>
      </w:r>
      <w:r w:rsidRPr="00E84469">
        <w:t xml:space="preserve"> </w:t>
      </w:r>
      <w:r w:rsidRPr="00E84469">
        <w:rPr>
          <w:i/>
        </w:rPr>
        <w:t>Plan Description (SPD)</w:t>
      </w:r>
      <w:r w:rsidRPr="00E84469">
        <w:t xml:space="preserve"> is </w:t>
      </w:r>
      <w:r w:rsidRPr="00E84469">
        <w:rPr>
          <w:i/>
        </w:rPr>
        <w:t>your</w:t>
      </w:r>
      <w:r w:rsidRPr="00E84469">
        <w:t xml:space="preserve"> description of the </w:t>
      </w:r>
      <w:r w:rsidRPr="00E84469">
        <w:rPr>
          <w:noProof/>
        </w:rPr>
        <w:t>Gravie Comfort $7,900 OOPM</w:t>
      </w:r>
      <w:r w:rsidRPr="00E84469">
        <w:t xml:space="preserve"> Medical Option of the </w:t>
      </w:r>
      <w:r w:rsidRPr="00E84469">
        <w:rPr>
          <w:i/>
        </w:rPr>
        <w:t>Plan Sponsor’s Plan</w:t>
      </w:r>
      <w:r w:rsidRPr="00E84469">
        <w:t xml:space="preserve">.  </w:t>
      </w:r>
      <w:r w:rsidRPr="00E84469">
        <w:rPr>
          <w:b/>
        </w:rPr>
        <w:t xml:space="preserve">Please read this entire </w:t>
      </w:r>
      <w:r w:rsidRPr="00E84469">
        <w:rPr>
          <w:b/>
          <w:i/>
        </w:rPr>
        <w:t>SPD</w:t>
      </w:r>
      <w:r w:rsidRPr="00E84469">
        <w:rPr>
          <w:b/>
        </w:rPr>
        <w:t xml:space="preserve"> carefully.  Many of its provisions are interrelated; </w:t>
      </w:r>
      <w:proofErr w:type="gramStart"/>
      <w:r w:rsidRPr="00E84469">
        <w:rPr>
          <w:b/>
        </w:rPr>
        <w:t>so</w:t>
      </w:r>
      <w:proofErr w:type="gramEnd"/>
      <w:r w:rsidRPr="00E84469">
        <w:rPr>
          <w:b/>
        </w:rPr>
        <w:t xml:space="preserve"> reading just one or two provisions may give </w:t>
      </w:r>
      <w:r w:rsidRPr="00E84469">
        <w:rPr>
          <w:b/>
          <w:i/>
        </w:rPr>
        <w:t>you</w:t>
      </w:r>
      <w:r w:rsidRPr="00E84469">
        <w:rPr>
          <w:b/>
        </w:rPr>
        <w:t xml:space="preserve"> incomplete information regarding </w:t>
      </w:r>
      <w:r w:rsidRPr="00E84469">
        <w:rPr>
          <w:b/>
          <w:i/>
        </w:rPr>
        <w:t>your</w:t>
      </w:r>
      <w:r w:rsidRPr="00E84469">
        <w:rPr>
          <w:b/>
        </w:rPr>
        <w:t xml:space="preserve"> rights and responsibilities under the </w:t>
      </w:r>
      <w:r w:rsidRPr="00E84469">
        <w:rPr>
          <w:b/>
          <w:i/>
        </w:rPr>
        <w:t>Plan</w:t>
      </w:r>
      <w:r w:rsidRPr="00E84469">
        <w:t xml:space="preserve">.  The </w:t>
      </w:r>
      <w:r w:rsidRPr="00E84469">
        <w:rPr>
          <w:i/>
        </w:rPr>
        <w:t>SPD</w:t>
      </w:r>
      <w:r w:rsidRPr="00E84469">
        <w:t xml:space="preserve"> describes the </w:t>
      </w:r>
      <w:r w:rsidRPr="00E84469">
        <w:rPr>
          <w:i/>
        </w:rPr>
        <w:t xml:space="preserve">Plan’s benefits </w:t>
      </w:r>
      <w:r w:rsidRPr="00E84469">
        <w:t xml:space="preserve">and limitations for </w:t>
      </w:r>
      <w:r w:rsidRPr="00E84469">
        <w:rPr>
          <w:i/>
        </w:rPr>
        <w:t>your</w:t>
      </w:r>
      <w:r w:rsidRPr="00E84469">
        <w:t xml:space="preserve"> health care coverage.  Included in this </w:t>
      </w:r>
      <w:r w:rsidRPr="00E84469">
        <w:rPr>
          <w:i/>
        </w:rPr>
        <w:t>SPD</w:t>
      </w:r>
      <w:r w:rsidRPr="00E84469">
        <w:t xml:space="preserve"> is a </w:t>
      </w:r>
      <w:r w:rsidRPr="00E84469">
        <w:rPr>
          <w:i/>
        </w:rPr>
        <w:t>Benefit</w:t>
      </w:r>
      <w:r w:rsidRPr="00E84469">
        <w:t xml:space="preserve"> Schedule that states the amount payable for the </w:t>
      </w:r>
      <w:r w:rsidRPr="00E84469">
        <w:rPr>
          <w:i/>
        </w:rPr>
        <w:t>covered services</w:t>
      </w:r>
      <w:r w:rsidRPr="00E84469">
        <w:t xml:space="preserve">.  </w:t>
      </w:r>
      <w:r w:rsidRPr="00E84469">
        <w:rPr>
          <w:i/>
        </w:rPr>
        <w:t>Benefits</w:t>
      </w:r>
      <w:r w:rsidRPr="00E84469">
        <w:t xml:space="preserve"> are not covered for excluded services and exclusions include, but are not limited to, </w:t>
      </w:r>
      <w:r w:rsidRPr="00E84469">
        <w:rPr>
          <w:i/>
        </w:rPr>
        <w:t>health care services</w:t>
      </w:r>
      <w:r w:rsidRPr="00E84469">
        <w:t xml:space="preserve"> that are not </w:t>
      </w:r>
      <w:r w:rsidRPr="00E84469">
        <w:rPr>
          <w:i/>
        </w:rPr>
        <w:t>medically necessary</w:t>
      </w:r>
      <w:r w:rsidRPr="00E84469">
        <w:t xml:space="preserve"> as determined by the </w:t>
      </w:r>
      <w:r w:rsidRPr="00E84469">
        <w:rPr>
          <w:i/>
        </w:rPr>
        <w:t>Plan Administrator</w:t>
      </w:r>
      <w:r w:rsidRPr="00E84469">
        <w:t xml:space="preserve">.  Be sure to review the list of exclusions as well as the </w:t>
      </w:r>
      <w:r w:rsidRPr="00E84469">
        <w:rPr>
          <w:i/>
        </w:rPr>
        <w:t>Benefit</w:t>
      </w:r>
      <w:r w:rsidRPr="00E84469">
        <w:t xml:space="preserve"> Schedule.  A </w:t>
      </w:r>
      <w:r w:rsidRPr="00E84469">
        <w:rPr>
          <w:i/>
        </w:rPr>
        <w:t>provider</w:t>
      </w:r>
      <w:r w:rsidRPr="00E84469">
        <w:t xml:space="preserve"> recommendation or performance of a service, even if it is the only service available for </w:t>
      </w:r>
      <w:r w:rsidRPr="00E84469">
        <w:rPr>
          <w:i/>
        </w:rPr>
        <w:t>your</w:t>
      </w:r>
      <w:r w:rsidRPr="00E84469">
        <w:t xml:space="preserve"> </w:t>
      </w:r>
      <w:proofErr w:type="gramStart"/>
      <w:r w:rsidRPr="00E84469">
        <w:t>particular condition</w:t>
      </w:r>
      <w:proofErr w:type="gramEnd"/>
      <w:r w:rsidRPr="00E84469">
        <w:t xml:space="preserve">, does not mean it is a </w:t>
      </w:r>
      <w:r w:rsidRPr="00E84469">
        <w:rPr>
          <w:i/>
        </w:rPr>
        <w:t>covered service</w:t>
      </w:r>
      <w:r w:rsidRPr="00E84469">
        <w:t xml:space="preserve">.  </w:t>
      </w:r>
      <w:r w:rsidRPr="00E84469">
        <w:rPr>
          <w:i/>
        </w:rPr>
        <w:t>Benefits</w:t>
      </w:r>
      <w:r w:rsidRPr="00E84469">
        <w:t xml:space="preserve"> are not available for </w:t>
      </w:r>
      <w:r w:rsidRPr="00E84469">
        <w:rPr>
          <w:i/>
        </w:rPr>
        <w:t>medically necessary</w:t>
      </w:r>
      <w:r w:rsidRPr="00E84469">
        <w:t xml:space="preserve"> </w:t>
      </w:r>
      <w:proofErr w:type="gramStart"/>
      <w:r w:rsidRPr="00E84469">
        <w:t>services, unless</w:t>
      </w:r>
      <w:proofErr w:type="gramEnd"/>
      <w:r w:rsidRPr="00E84469">
        <w:t xml:space="preserve"> such services are also </w:t>
      </w:r>
      <w:r w:rsidRPr="00E84469">
        <w:rPr>
          <w:i/>
        </w:rPr>
        <w:t>covered services</w:t>
      </w:r>
      <w:r w:rsidRPr="00E84469">
        <w:t xml:space="preserve">.  </w:t>
      </w:r>
      <w:r w:rsidRPr="00E84469">
        <w:rPr>
          <w:b/>
          <w:i/>
        </w:rPr>
        <w:t>Benefits</w:t>
      </w:r>
      <w:r w:rsidRPr="00E84469">
        <w:rPr>
          <w:b/>
        </w:rPr>
        <w:t xml:space="preserve"> are limited to the most cost effective and </w:t>
      </w:r>
      <w:r w:rsidRPr="00E84469">
        <w:rPr>
          <w:b/>
          <w:i/>
        </w:rPr>
        <w:t>medically necessary</w:t>
      </w:r>
      <w:r w:rsidRPr="00E84469">
        <w:rPr>
          <w:b/>
        </w:rPr>
        <w:t xml:space="preserve"> alternative</w:t>
      </w:r>
      <w:r w:rsidRPr="00E84469">
        <w:t xml:space="preserve">.  The </w:t>
      </w:r>
      <w:r w:rsidRPr="00E84469">
        <w:rPr>
          <w:i/>
        </w:rPr>
        <w:t>Plan</w:t>
      </w:r>
      <w:r w:rsidRPr="00E84469">
        <w:t xml:space="preserve"> </w:t>
      </w:r>
      <w:r w:rsidRPr="00E84469">
        <w:rPr>
          <w:i/>
        </w:rPr>
        <w:t>Administrator</w:t>
      </w:r>
      <w:r w:rsidRPr="00E84469">
        <w:t xml:space="preserve"> has, to the fullest extent permitted by law, the sole, final, and exclusive discretion to determine </w:t>
      </w:r>
      <w:r w:rsidRPr="00E84469">
        <w:rPr>
          <w:i/>
        </w:rPr>
        <w:t>benefits</w:t>
      </w:r>
      <w:r w:rsidRPr="00E84469">
        <w:t xml:space="preserve"> available under the </w:t>
      </w:r>
      <w:r w:rsidRPr="00E84469">
        <w:rPr>
          <w:i/>
        </w:rPr>
        <w:t>Plan</w:t>
      </w:r>
      <w:r w:rsidRPr="00E84469">
        <w:t xml:space="preserve">.  </w:t>
      </w:r>
    </w:p>
    <w:p w14:paraId="6B91DB22" w14:textId="77777777" w:rsidR="00EF06BA" w:rsidRPr="00E84469" w:rsidRDefault="00EF06BA" w:rsidP="009D2147"/>
    <w:p w14:paraId="559095A5" w14:textId="77777777" w:rsidR="00EF06BA" w:rsidRPr="00E84469" w:rsidRDefault="00EF06BA" w:rsidP="009D2147">
      <w:pPr>
        <w:ind w:left="720"/>
        <w:jc w:val="both"/>
      </w:pPr>
      <w:r w:rsidRPr="00E84469">
        <w:t xml:space="preserve">Italicized words used in this </w:t>
      </w:r>
      <w:r w:rsidRPr="00E84469">
        <w:rPr>
          <w:i/>
        </w:rPr>
        <w:t>SPD</w:t>
      </w:r>
      <w:r w:rsidRPr="00E84469">
        <w:t xml:space="preserve"> have special meanings and are defined at the back of this </w:t>
      </w:r>
      <w:r w:rsidRPr="00E84469">
        <w:rPr>
          <w:i/>
        </w:rPr>
        <w:t>SPD</w:t>
      </w:r>
      <w:r w:rsidRPr="00E84469">
        <w:t xml:space="preserve">.  </w:t>
      </w:r>
      <w:r w:rsidRPr="00E84469">
        <w:rPr>
          <w:i/>
        </w:rPr>
        <w:t>You</w:t>
      </w:r>
      <w:r w:rsidRPr="00E84469">
        <w:t xml:space="preserve"> should keep </w:t>
      </w:r>
      <w:r w:rsidRPr="00E84469">
        <w:rPr>
          <w:i/>
        </w:rPr>
        <w:t>your SPD</w:t>
      </w:r>
      <w:r w:rsidRPr="00E84469">
        <w:t xml:space="preserve"> in a safe place for </w:t>
      </w:r>
      <w:r w:rsidRPr="00E84469">
        <w:rPr>
          <w:i/>
        </w:rPr>
        <w:t>your</w:t>
      </w:r>
      <w:r w:rsidRPr="00E84469">
        <w:t xml:space="preserve"> future reference.  Amendments that are included with this </w:t>
      </w:r>
      <w:r w:rsidRPr="00E84469">
        <w:rPr>
          <w:i/>
        </w:rPr>
        <w:t>SPD</w:t>
      </w:r>
      <w:r w:rsidRPr="00E84469">
        <w:t xml:space="preserve"> or adopted by the </w:t>
      </w:r>
      <w:r w:rsidRPr="00E84469">
        <w:rPr>
          <w:i/>
        </w:rPr>
        <w:t>Plan Sponsor</w:t>
      </w:r>
      <w:r w:rsidRPr="00E84469">
        <w:t xml:space="preserve"> are fully made a part of this </w:t>
      </w:r>
      <w:r w:rsidRPr="00E84469">
        <w:rPr>
          <w:i/>
        </w:rPr>
        <w:t>SPD</w:t>
      </w:r>
      <w:r w:rsidRPr="00E84469">
        <w:t xml:space="preserve">.  </w:t>
      </w:r>
    </w:p>
    <w:p w14:paraId="26C9C32B" w14:textId="77777777" w:rsidR="00EF06BA" w:rsidRPr="00E84469" w:rsidRDefault="00EF06BA" w:rsidP="009D2147">
      <w:pPr>
        <w:ind w:left="720"/>
        <w:jc w:val="both"/>
      </w:pPr>
      <w:r w:rsidRPr="00E84469">
        <w:lastRenderedPageBreak/>
        <w:t xml:space="preserve">This </w:t>
      </w:r>
      <w:r w:rsidRPr="00E84469">
        <w:rPr>
          <w:i/>
        </w:rPr>
        <w:t>SPD</w:t>
      </w:r>
      <w:r w:rsidRPr="00E84469">
        <w:t xml:space="preserve"> is intended to comply with the Employee Retirement Income Security Act of 1974 (</w:t>
      </w:r>
      <w:r w:rsidRPr="00E84469">
        <w:rPr>
          <w:i/>
        </w:rPr>
        <w:t>ERISA</w:t>
      </w:r>
      <w:r w:rsidRPr="00E84469">
        <w:t xml:space="preserve">), as amended.  This </w:t>
      </w:r>
      <w:r w:rsidRPr="00E84469">
        <w:rPr>
          <w:i/>
        </w:rPr>
        <w:t>Plan</w:t>
      </w:r>
      <w:r w:rsidRPr="00E84469">
        <w:t xml:space="preserve"> is maintained exclusively for </w:t>
      </w:r>
      <w:r w:rsidRPr="00E84469">
        <w:rPr>
          <w:i/>
        </w:rPr>
        <w:t>you</w:t>
      </w:r>
      <w:r w:rsidRPr="00E84469">
        <w:t xml:space="preserve">.  </w:t>
      </w:r>
      <w:r w:rsidRPr="00E84469">
        <w:rPr>
          <w:i/>
        </w:rPr>
        <w:t>Your</w:t>
      </w:r>
      <w:r w:rsidRPr="00E84469">
        <w:t xml:space="preserve"> rights under the </w:t>
      </w:r>
      <w:r w:rsidRPr="00E84469">
        <w:rPr>
          <w:i/>
        </w:rPr>
        <w:t>Plan</w:t>
      </w:r>
      <w:r w:rsidRPr="00E84469">
        <w:t xml:space="preserve"> are legally enforceable.  </w:t>
      </w:r>
    </w:p>
    <w:p w14:paraId="25511580" w14:textId="77777777" w:rsidR="00EF06BA" w:rsidRPr="00E84469" w:rsidRDefault="00EF06BA" w:rsidP="009D2147">
      <w:pPr>
        <w:jc w:val="both"/>
      </w:pPr>
    </w:p>
    <w:p w14:paraId="32B290EA" w14:textId="77777777" w:rsidR="00EF06BA" w:rsidRPr="00E84469" w:rsidRDefault="00EF06BA" w:rsidP="005955B3">
      <w:pPr>
        <w:pStyle w:val="SPDHeading2"/>
        <w:tabs>
          <w:tab w:val="clear" w:pos="3060"/>
          <w:tab w:val="num" w:pos="1080"/>
        </w:tabs>
        <w:ind w:left="1080"/>
      </w:pPr>
      <w:bookmarkStart w:id="5" w:name="_Toc111537620"/>
      <w:r w:rsidRPr="00E84469">
        <w:t>Administrative Services Agreement</w:t>
      </w:r>
      <w:bookmarkEnd w:id="5"/>
    </w:p>
    <w:p w14:paraId="076E2A71" w14:textId="77777777" w:rsidR="00EF06BA" w:rsidRPr="00E84469" w:rsidRDefault="00EF06BA" w:rsidP="009D2147">
      <w:pPr>
        <w:ind w:left="720"/>
        <w:jc w:val="both"/>
      </w:pPr>
      <w:r w:rsidRPr="00E84469">
        <w:t xml:space="preserve">The signed Administrative Service Agreement between </w:t>
      </w:r>
      <w:r w:rsidRPr="00E84469">
        <w:rPr>
          <w:i/>
        </w:rPr>
        <w:t>your</w:t>
      </w:r>
      <w:r w:rsidRPr="00E84469">
        <w:t xml:space="preserve"> Employer and the </w:t>
      </w:r>
      <w:r w:rsidRPr="00E84469">
        <w:rPr>
          <w:i/>
        </w:rPr>
        <w:t>TPA</w:t>
      </w:r>
      <w:r w:rsidRPr="00E84469">
        <w:t xml:space="preserve"> constitutes the entire agreement between </w:t>
      </w:r>
      <w:r w:rsidRPr="00E84469">
        <w:rPr>
          <w:i/>
        </w:rPr>
        <w:t>your</w:t>
      </w:r>
      <w:r w:rsidRPr="00E84469">
        <w:t xml:space="preserve"> Employer and the </w:t>
      </w:r>
      <w:r w:rsidRPr="00E84469">
        <w:rPr>
          <w:i/>
        </w:rPr>
        <w:t>TPA</w:t>
      </w:r>
      <w:r w:rsidRPr="00E84469">
        <w:t xml:space="preserve">.  A version of the Administrative Service Agreement is available for inspection from </w:t>
      </w:r>
      <w:r w:rsidRPr="00E84469">
        <w:rPr>
          <w:i/>
        </w:rPr>
        <w:t>your</w:t>
      </w:r>
      <w:r w:rsidRPr="00E84469">
        <w:t xml:space="preserve"> Employer.  </w:t>
      </w:r>
    </w:p>
    <w:p w14:paraId="285EE4D4" w14:textId="77777777" w:rsidR="00EF06BA" w:rsidRPr="00E84469" w:rsidRDefault="00EF06BA" w:rsidP="009D2147">
      <w:pPr>
        <w:jc w:val="both"/>
      </w:pPr>
    </w:p>
    <w:p w14:paraId="5B7D6032" w14:textId="77777777" w:rsidR="00EF06BA" w:rsidRPr="00E84469" w:rsidRDefault="00EF06BA" w:rsidP="005955B3">
      <w:pPr>
        <w:pStyle w:val="SPDHeading2"/>
        <w:tabs>
          <w:tab w:val="clear" w:pos="3060"/>
          <w:tab w:val="num" w:pos="1080"/>
        </w:tabs>
        <w:ind w:left="1080"/>
      </w:pPr>
      <w:bookmarkStart w:id="6" w:name="_Toc111537621"/>
      <w:r w:rsidRPr="00E84469">
        <w:t>Identification Cards</w:t>
      </w:r>
      <w:bookmarkEnd w:id="6"/>
    </w:p>
    <w:p w14:paraId="73E04D6E" w14:textId="77777777" w:rsidR="00EF06BA" w:rsidRPr="00E84469" w:rsidRDefault="00EF06BA" w:rsidP="009D2147">
      <w:pPr>
        <w:ind w:left="720"/>
        <w:jc w:val="both"/>
      </w:pPr>
      <w:r w:rsidRPr="00E84469">
        <w:t xml:space="preserve">The </w:t>
      </w:r>
      <w:r w:rsidRPr="00E84469">
        <w:rPr>
          <w:i/>
        </w:rPr>
        <w:t>TPA</w:t>
      </w:r>
      <w:r w:rsidRPr="00E84469">
        <w:t xml:space="preserve"> issues an identification (ID) card containing important coverage information.  Please verify the information on the ID card and notify Customer Service if there are errors.  If any ID card information is incorrect, </w:t>
      </w:r>
      <w:r w:rsidRPr="00E84469">
        <w:rPr>
          <w:i/>
        </w:rPr>
        <w:t>claims</w:t>
      </w:r>
      <w:r w:rsidRPr="00E84469">
        <w:t xml:space="preserve"> for </w:t>
      </w:r>
      <w:r w:rsidRPr="00E84469">
        <w:rPr>
          <w:i/>
        </w:rPr>
        <w:t>benefits</w:t>
      </w:r>
      <w:r w:rsidRPr="00E84469">
        <w:t xml:space="preserve"> under the </w:t>
      </w:r>
      <w:r w:rsidRPr="00E84469">
        <w:rPr>
          <w:i/>
        </w:rPr>
        <w:t>Plan</w:t>
      </w:r>
      <w:r w:rsidRPr="00E84469">
        <w:t xml:space="preserve"> or bills and/or invoices for </w:t>
      </w:r>
      <w:r w:rsidRPr="00E84469">
        <w:rPr>
          <w:i/>
        </w:rPr>
        <w:t>your</w:t>
      </w:r>
      <w:r w:rsidRPr="00E84469">
        <w:t xml:space="preserve"> health care may be delayed or temporarily denied.  </w:t>
      </w:r>
      <w:r w:rsidRPr="00E84469">
        <w:rPr>
          <w:i/>
        </w:rPr>
        <w:t>You</w:t>
      </w:r>
      <w:r w:rsidRPr="00E84469">
        <w:t xml:space="preserve"> will be asked to present </w:t>
      </w:r>
      <w:r w:rsidRPr="00E84469">
        <w:rPr>
          <w:i/>
        </w:rPr>
        <w:t>your</w:t>
      </w:r>
      <w:r w:rsidRPr="00E84469">
        <w:t xml:space="preserve"> ID card whenever </w:t>
      </w:r>
      <w:r w:rsidRPr="00E84469">
        <w:rPr>
          <w:i/>
        </w:rPr>
        <w:t>you</w:t>
      </w:r>
      <w:r w:rsidRPr="00E84469">
        <w:t xml:space="preserve"> receive services.  </w:t>
      </w:r>
    </w:p>
    <w:p w14:paraId="7F076B0B" w14:textId="77777777" w:rsidR="00EF06BA" w:rsidRPr="00E84469" w:rsidRDefault="00EF06BA" w:rsidP="009D2147">
      <w:pPr>
        <w:jc w:val="both"/>
      </w:pPr>
    </w:p>
    <w:p w14:paraId="5AA28F63" w14:textId="77777777" w:rsidR="00EF06BA" w:rsidRPr="00E84469" w:rsidRDefault="00EF06BA" w:rsidP="005955B3">
      <w:pPr>
        <w:pStyle w:val="SPDHeading2"/>
        <w:tabs>
          <w:tab w:val="clear" w:pos="3060"/>
          <w:tab w:val="num" w:pos="1080"/>
        </w:tabs>
        <w:ind w:left="1080"/>
      </w:pPr>
      <w:bookmarkStart w:id="7" w:name="_Toc111537622"/>
      <w:r w:rsidRPr="00E84469">
        <w:rPr>
          <w:i/>
        </w:rPr>
        <w:t>Provider</w:t>
      </w:r>
      <w:r w:rsidRPr="00E84469">
        <w:t xml:space="preserve"> Directory</w:t>
      </w:r>
      <w:bookmarkEnd w:id="7"/>
    </w:p>
    <w:p w14:paraId="2963B5B0" w14:textId="77777777" w:rsidR="00EF06BA" w:rsidRPr="00E84469" w:rsidRDefault="00EF06BA" w:rsidP="00AF5A2E">
      <w:pPr>
        <w:pStyle w:val="ListParagraph"/>
        <w:autoSpaceDE w:val="0"/>
        <w:autoSpaceDN w:val="0"/>
        <w:adjustRightInd w:val="0"/>
        <w:jc w:val="both"/>
      </w:pPr>
      <w:r w:rsidRPr="00E84469">
        <w:t>You may find</w:t>
      </w:r>
      <w:r w:rsidRPr="00E84469">
        <w:rPr>
          <w:i/>
        </w:rPr>
        <w:t xml:space="preserve"> participating providers </w:t>
      </w:r>
      <w:r w:rsidRPr="00E84469">
        <w:t>on the</w:t>
      </w:r>
      <w:r w:rsidRPr="00E84469">
        <w:rPr>
          <w:i/>
        </w:rPr>
        <w:t xml:space="preserve"> </w:t>
      </w:r>
      <w:r w:rsidRPr="00E84469">
        <w:t xml:space="preserve">designated website listed on the inside cover of this </w:t>
      </w:r>
      <w:r w:rsidRPr="00E84469">
        <w:rPr>
          <w:i/>
        </w:rPr>
        <w:t>SPD</w:t>
      </w:r>
      <w:r w:rsidRPr="00E84469">
        <w:t xml:space="preserve">. Coverage may vary according to </w:t>
      </w:r>
      <w:r w:rsidRPr="00E84469">
        <w:rPr>
          <w:i/>
        </w:rPr>
        <w:t>your</w:t>
      </w:r>
      <w:r w:rsidRPr="00E84469">
        <w:t xml:space="preserve"> </w:t>
      </w:r>
      <w:r w:rsidRPr="00E84469">
        <w:rPr>
          <w:i/>
        </w:rPr>
        <w:t>provider</w:t>
      </w:r>
      <w:r w:rsidRPr="00E84469">
        <w:t xml:space="preserve"> selection.</w:t>
      </w:r>
    </w:p>
    <w:p w14:paraId="713DE9EA" w14:textId="77777777" w:rsidR="00EF06BA" w:rsidRPr="00E84469" w:rsidRDefault="00EF06BA" w:rsidP="00AF5A2E">
      <w:pPr>
        <w:pStyle w:val="ListParagraph"/>
        <w:autoSpaceDE w:val="0"/>
        <w:autoSpaceDN w:val="0"/>
        <w:adjustRightInd w:val="0"/>
        <w:jc w:val="both"/>
      </w:pPr>
    </w:p>
    <w:p w14:paraId="6F43B310" w14:textId="77777777" w:rsidR="00EF06BA" w:rsidRPr="00E84469" w:rsidRDefault="00EF06BA" w:rsidP="00AF5A2E">
      <w:pPr>
        <w:pStyle w:val="ListParagraph"/>
        <w:autoSpaceDE w:val="0"/>
        <w:autoSpaceDN w:val="0"/>
        <w:adjustRightInd w:val="0"/>
        <w:jc w:val="both"/>
      </w:pPr>
      <w:r w:rsidRPr="00E84469">
        <w:t xml:space="preserve">The list of </w:t>
      </w:r>
      <w:r w:rsidRPr="00E84469">
        <w:rPr>
          <w:i/>
        </w:rPr>
        <w:t xml:space="preserve">participating providers </w:t>
      </w:r>
      <w:r w:rsidRPr="00E84469">
        <w:t xml:space="preserve">frequently changes and the </w:t>
      </w:r>
      <w:r w:rsidRPr="00E84469">
        <w:rPr>
          <w:i/>
        </w:rPr>
        <w:t>TPA</w:t>
      </w:r>
      <w:r w:rsidRPr="00E84469">
        <w:t xml:space="preserve"> does not guarantee that a listed </w:t>
      </w:r>
      <w:r w:rsidRPr="00E84469">
        <w:rPr>
          <w:i/>
        </w:rPr>
        <w:t>provider</w:t>
      </w:r>
      <w:r w:rsidRPr="00E84469">
        <w:t xml:space="preserve"> is a </w:t>
      </w:r>
      <w:r w:rsidRPr="00E84469">
        <w:rPr>
          <w:i/>
        </w:rPr>
        <w:t>participating provider</w:t>
      </w:r>
      <w:r w:rsidRPr="00E84469">
        <w:t xml:space="preserve">.  </w:t>
      </w:r>
      <w:r w:rsidRPr="00E84469">
        <w:rPr>
          <w:i/>
        </w:rPr>
        <w:t>You</w:t>
      </w:r>
      <w:r w:rsidRPr="00E84469">
        <w:t xml:space="preserve"> may want to verify that the </w:t>
      </w:r>
      <w:r w:rsidRPr="00E84469">
        <w:rPr>
          <w:i/>
        </w:rPr>
        <w:t xml:space="preserve">provider you </w:t>
      </w:r>
      <w:r w:rsidRPr="00E84469">
        <w:t xml:space="preserve">choose is a </w:t>
      </w:r>
      <w:r w:rsidRPr="00E84469">
        <w:rPr>
          <w:i/>
        </w:rPr>
        <w:t>participating provider</w:t>
      </w:r>
      <w:r w:rsidRPr="00E84469">
        <w:t xml:space="preserve"> by calling Customer Service at the telephone number listed on the inside cover of this </w:t>
      </w:r>
      <w:r w:rsidRPr="00E84469">
        <w:rPr>
          <w:i/>
        </w:rPr>
        <w:t>SPD</w:t>
      </w:r>
      <w:r w:rsidRPr="00E84469">
        <w:t xml:space="preserve">.  If you call Customer Service, the </w:t>
      </w:r>
      <w:r w:rsidRPr="00E84469">
        <w:rPr>
          <w:i/>
          <w:iCs/>
        </w:rPr>
        <w:t>TPA</w:t>
      </w:r>
      <w:r w:rsidRPr="00E84469">
        <w:t xml:space="preserve"> will respond to </w:t>
      </w:r>
      <w:r w:rsidRPr="00E84469">
        <w:rPr>
          <w:i/>
          <w:iCs/>
        </w:rPr>
        <w:t>you</w:t>
      </w:r>
      <w:r w:rsidRPr="00E84469">
        <w:t xml:space="preserve"> as soon as practicable but in no case later than 1 business day after </w:t>
      </w:r>
      <w:r w:rsidRPr="00E84469">
        <w:rPr>
          <w:i/>
          <w:iCs/>
        </w:rPr>
        <w:t>your</w:t>
      </w:r>
      <w:r w:rsidRPr="00E84469">
        <w:t xml:space="preserve"> call is received, through a written electronic communication or, at </w:t>
      </w:r>
      <w:r w:rsidRPr="00E84469">
        <w:rPr>
          <w:i/>
          <w:iCs/>
        </w:rPr>
        <w:t>your</w:t>
      </w:r>
      <w:r w:rsidRPr="00E84469">
        <w:t xml:space="preserve"> request, a hard copy communication. </w:t>
      </w:r>
      <w:r w:rsidRPr="00E84469">
        <w:rPr>
          <w:i/>
        </w:rPr>
        <w:t xml:space="preserve"> Provider</w:t>
      </w:r>
      <w:r w:rsidRPr="00E84469">
        <w:t xml:space="preserve"> directories are available to </w:t>
      </w:r>
      <w:r w:rsidRPr="00E84469">
        <w:rPr>
          <w:i/>
        </w:rPr>
        <w:t>you</w:t>
      </w:r>
      <w:r w:rsidRPr="00E84469">
        <w:t xml:space="preserve"> upon request.</w:t>
      </w:r>
    </w:p>
    <w:p w14:paraId="13394CCC" w14:textId="77777777" w:rsidR="00EF06BA" w:rsidRPr="00E84469" w:rsidRDefault="00EF06BA" w:rsidP="009D2147">
      <w:pPr>
        <w:jc w:val="both"/>
      </w:pPr>
    </w:p>
    <w:p w14:paraId="1843FBD0" w14:textId="77777777" w:rsidR="00EF06BA" w:rsidRPr="00E84469" w:rsidRDefault="00EF06BA" w:rsidP="000C6E15">
      <w:pPr>
        <w:widowControl w:val="0"/>
        <w:spacing w:after="120"/>
        <w:ind w:left="720"/>
      </w:pPr>
      <w:r w:rsidRPr="00E84469">
        <w:t xml:space="preserve">If </w:t>
      </w:r>
      <w:r w:rsidRPr="00E84469">
        <w:rPr>
          <w:i/>
          <w:iCs/>
        </w:rPr>
        <w:t>You</w:t>
      </w:r>
      <w:r w:rsidRPr="00E84469">
        <w:t xml:space="preserve"> called Customer Service, or used an Internet-based provider directory made available by the </w:t>
      </w:r>
      <w:r w:rsidRPr="00E84469">
        <w:rPr>
          <w:i/>
          <w:iCs/>
        </w:rPr>
        <w:t xml:space="preserve">TPA </w:t>
      </w:r>
      <w:r w:rsidRPr="00E84469">
        <w:t xml:space="preserve">to confirm that a </w:t>
      </w:r>
      <w:r w:rsidRPr="00E84469">
        <w:rPr>
          <w:i/>
          <w:iCs/>
        </w:rPr>
        <w:t>provider</w:t>
      </w:r>
      <w:r w:rsidRPr="00E84469">
        <w:t xml:space="preserve"> was a </w:t>
      </w:r>
      <w:r w:rsidRPr="00E84469">
        <w:rPr>
          <w:i/>
          <w:iCs/>
        </w:rPr>
        <w:t>participating provider</w:t>
      </w:r>
      <w:r w:rsidRPr="00E84469">
        <w:t xml:space="preserve"> before you received certain </w:t>
      </w:r>
      <w:r w:rsidRPr="00E84469">
        <w:rPr>
          <w:i/>
          <w:iCs/>
        </w:rPr>
        <w:t>health care</w:t>
      </w:r>
      <w:r w:rsidRPr="00E84469">
        <w:t xml:space="preserve"> </w:t>
      </w:r>
      <w:r w:rsidRPr="00E84469">
        <w:rPr>
          <w:i/>
          <w:iCs/>
        </w:rPr>
        <w:t>services</w:t>
      </w:r>
      <w:r w:rsidRPr="00E84469">
        <w:t xml:space="preserve"> from the </w:t>
      </w:r>
      <w:r w:rsidRPr="00E84469">
        <w:rPr>
          <w:i/>
          <w:iCs/>
        </w:rPr>
        <w:t xml:space="preserve">provider, </w:t>
      </w:r>
      <w:proofErr w:type="gramStart"/>
      <w:r w:rsidRPr="00E84469">
        <w:rPr>
          <w:i/>
          <w:iCs/>
        </w:rPr>
        <w:t xml:space="preserve">but </w:t>
      </w:r>
      <w:r w:rsidRPr="00E84469">
        <w:t xml:space="preserve"> the</w:t>
      </w:r>
      <w:proofErr w:type="gramEnd"/>
      <w:r w:rsidRPr="00E84469">
        <w:t xml:space="preserve"> </w:t>
      </w:r>
      <w:r w:rsidRPr="00E84469">
        <w:rPr>
          <w:i/>
          <w:iCs/>
        </w:rPr>
        <w:t>provider</w:t>
      </w:r>
      <w:r w:rsidRPr="00E84469">
        <w:t xml:space="preserve"> which furnished the </w:t>
      </w:r>
      <w:r w:rsidRPr="00E84469">
        <w:rPr>
          <w:i/>
          <w:iCs/>
        </w:rPr>
        <w:t>health care</w:t>
      </w:r>
      <w:r w:rsidRPr="00E84469">
        <w:t xml:space="preserve"> </w:t>
      </w:r>
      <w:r w:rsidRPr="00E84469">
        <w:rPr>
          <w:i/>
          <w:iCs/>
        </w:rPr>
        <w:t>services</w:t>
      </w:r>
      <w:r w:rsidRPr="00E84469">
        <w:t xml:space="preserve"> after </w:t>
      </w:r>
      <w:r w:rsidRPr="00E84469">
        <w:rPr>
          <w:i/>
          <w:iCs/>
        </w:rPr>
        <w:t>you</w:t>
      </w:r>
      <w:r w:rsidRPr="00E84469">
        <w:t xml:space="preserve"> received such information was a </w:t>
      </w:r>
      <w:r w:rsidRPr="00E84469">
        <w:rPr>
          <w:i/>
          <w:iCs/>
        </w:rPr>
        <w:t>non-participating provider</w:t>
      </w:r>
      <w:r w:rsidRPr="00E84469">
        <w:t>:</w:t>
      </w:r>
    </w:p>
    <w:p w14:paraId="03201BE7" w14:textId="77777777" w:rsidR="00EF06BA" w:rsidRPr="00E84469" w:rsidRDefault="00EF06BA" w:rsidP="000C6E15">
      <w:pPr>
        <w:spacing w:after="120"/>
        <w:ind w:left="720"/>
        <w:rPr>
          <w:rFonts w:ascii="Calibri" w:hAnsi="Calibri" w:cs="Calibri"/>
        </w:rPr>
      </w:pPr>
      <w:r w:rsidRPr="00E84469">
        <w:t xml:space="preserve">Then the </w:t>
      </w:r>
      <w:r w:rsidRPr="00E84469">
        <w:rPr>
          <w:i/>
          <w:iCs/>
        </w:rPr>
        <w:t>Plan</w:t>
      </w:r>
      <w:r w:rsidRPr="00E84469">
        <w:t>:</w:t>
      </w:r>
      <w:r w:rsidRPr="00E84469">
        <w:rPr>
          <w:i/>
          <w:iCs/>
        </w:rPr>
        <w:t xml:space="preserve"> </w:t>
      </w:r>
    </w:p>
    <w:p w14:paraId="01DB2F62" w14:textId="77777777" w:rsidR="00EF06BA" w:rsidRPr="00E84469" w:rsidRDefault="00EF06BA" w:rsidP="00B91E9A">
      <w:pPr>
        <w:pStyle w:val="ListParagraph"/>
        <w:numPr>
          <w:ilvl w:val="0"/>
          <w:numId w:val="122"/>
        </w:numPr>
        <w:spacing w:after="120"/>
        <w:ind w:left="1080"/>
        <w:jc w:val="both"/>
      </w:pPr>
      <w:r w:rsidRPr="00E84469">
        <w:t xml:space="preserve">Shall not impose on </w:t>
      </w:r>
      <w:r w:rsidRPr="00E84469">
        <w:rPr>
          <w:i/>
          <w:iCs/>
        </w:rPr>
        <w:t>you</w:t>
      </w:r>
      <w:r w:rsidRPr="00E84469">
        <w:t xml:space="preserve"> a cost-sharing amount (</w:t>
      </w:r>
      <w:proofErr w:type="gramStart"/>
      <w:r w:rsidRPr="00E84469">
        <w:t>e.g.</w:t>
      </w:r>
      <w:proofErr w:type="gramEnd"/>
      <w:r w:rsidRPr="00E84469">
        <w:t xml:space="preserve"> a </w:t>
      </w:r>
      <w:r w:rsidRPr="00E84469">
        <w:rPr>
          <w:i/>
          <w:iCs/>
        </w:rPr>
        <w:t>deductible</w:t>
      </w:r>
      <w:r w:rsidRPr="00E84469">
        <w:t xml:space="preserve"> or </w:t>
      </w:r>
      <w:r w:rsidRPr="00E84469">
        <w:rPr>
          <w:i/>
          <w:iCs/>
        </w:rPr>
        <w:t>copaymen</w:t>
      </w:r>
      <w:r w:rsidRPr="00E84469">
        <w:t xml:space="preserve">t) for such </w:t>
      </w:r>
      <w:r w:rsidRPr="00E84469">
        <w:rPr>
          <w:i/>
          <w:iCs/>
        </w:rPr>
        <w:t>health care</w:t>
      </w:r>
      <w:r w:rsidRPr="00E84469">
        <w:t xml:space="preserve"> </w:t>
      </w:r>
      <w:r w:rsidRPr="00E84469">
        <w:rPr>
          <w:i/>
          <w:iCs/>
        </w:rPr>
        <w:t>services</w:t>
      </w:r>
      <w:r w:rsidRPr="00E84469">
        <w:t xml:space="preserve"> furnished by the </w:t>
      </w:r>
      <w:r w:rsidRPr="00E84469">
        <w:rPr>
          <w:i/>
          <w:iCs/>
        </w:rPr>
        <w:t>non-participating provider</w:t>
      </w:r>
      <w:r w:rsidRPr="00E84469">
        <w:t xml:space="preserve"> that is greater than the cost-sharing amount that would apply had such </w:t>
      </w:r>
      <w:r w:rsidRPr="00E84469">
        <w:rPr>
          <w:i/>
          <w:iCs/>
        </w:rPr>
        <w:t>health care</w:t>
      </w:r>
      <w:r w:rsidRPr="00E84469">
        <w:t xml:space="preserve"> </w:t>
      </w:r>
      <w:r w:rsidRPr="00E84469">
        <w:rPr>
          <w:i/>
          <w:iCs/>
        </w:rPr>
        <w:t>services</w:t>
      </w:r>
      <w:r w:rsidRPr="00E84469">
        <w:t xml:space="preserve"> been furnished by a </w:t>
      </w:r>
      <w:r w:rsidRPr="00E84469">
        <w:rPr>
          <w:i/>
          <w:iCs/>
        </w:rPr>
        <w:t>participating provider</w:t>
      </w:r>
      <w:r w:rsidRPr="00E84469">
        <w:t>; and</w:t>
      </w:r>
    </w:p>
    <w:p w14:paraId="50B57A80" w14:textId="77777777" w:rsidR="00EF06BA" w:rsidRPr="00E84469" w:rsidRDefault="00EF06BA" w:rsidP="00B91E9A">
      <w:pPr>
        <w:pStyle w:val="ListParagraph"/>
        <w:numPr>
          <w:ilvl w:val="0"/>
          <w:numId w:val="122"/>
        </w:numPr>
        <w:spacing w:after="120"/>
        <w:ind w:left="1080"/>
        <w:jc w:val="both"/>
      </w:pPr>
      <w:r w:rsidRPr="00E84469">
        <w:t xml:space="preserve">Shall apply the out-of-pocket maximum that would apply if such </w:t>
      </w:r>
      <w:r w:rsidRPr="00E84469">
        <w:rPr>
          <w:i/>
          <w:iCs/>
        </w:rPr>
        <w:t>health care</w:t>
      </w:r>
      <w:r w:rsidRPr="00E84469">
        <w:t xml:space="preserve"> </w:t>
      </w:r>
      <w:r w:rsidRPr="00E84469">
        <w:rPr>
          <w:i/>
          <w:iCs/>
        </w:rPr>
        <w:t>services</w:t>
      </w:r>
      <w:r w:rsidRPr="00E84469">
        <w:t xml:space="preserve"> were furnished by a </w:t>
      </w:r>
      <w:r w:rsidRPr="00E84469">
        <w:rPr>
          <w:i/>
          <w:iCs/>
        </w:rPr>
        <w:t>participating provider</w:t>
      </w:r>
      <w:r w:rsidRPr="00E84469">
        <w:t>.</w:t>
      </w:r>
    </w:p>
    <w:p w14:paraId="5D295E4E" w14:textId="77777777" w:rsidR="00EF06BA" w:rsidRPr="00E84469" w:rsidRDefault="00EF06BA" w:rsidP="009D2147">
      <w:pPr>
        <w:jc w:val="both"/>
      </w:pPr>
    </w:p>
    <w:p w14:paraId="1713B86B" w14:textId="77777777" w:rsidR="00EF06BA" w:rsidRPr="00E84469" w:rsidRDefault="00EF06BA" w:rsidP="005955B3">
      <w:pPr>
        <w:pStyle w:val="SPDHeading2"/>
        <w:tabs>
          <w:tab w:val="clear" w:pos="3060"/>
          <w:tab w:val="num" w:pos="1080"/>
        </w:tabs>
        <w:ind w:left="1080"/>
      </w:pPr>
      <w:bookmarkStart w:id="8" w:name="_Toc111537623"/>
      <w:r w:rsidRPr="00E84469">
        <w:t>For Non-</w:t>
      </w:r>
      <w:r w:rsidRPr="00E84469">
        <w:rPr>
          <w:i/>
        </w:rPr>
        <w:t>Emergency</w:t>
      </w:r>
      <w:r w:rsidRPr="00E84469">
        <w:t xml:space="preserve"> </w:t>
      </w:r>
      <w:r w:rsidRPr="00E84469">
        <w:rPr>
          <w:i/>
        </w:rPr>
        <w:t>Services</w:t>
      </w:r>
      <w:r w:rsidRPr="00E84469">
        <w:t xml:space="preserve"> Received in a</w:t>
      </w:r>
      <w:r w:rsidRPr="00E84469">
        <w:rPr>
          <w:i/>
        </w:rPr>
        <w:t xml:space="preserve"> Participating Provider </w:t>
      </w:r>
      <w:r w:rsidRPr="00E84469">
        <w:t>Facility from a</w:t>
      </w:r>
      <w:r w:rsidRPr="00E84469">
        <w:rPr>
          <w:i/>
        </w:rPr>
        <w:t xml:space="preserve"> Non-Participating Provider</w:t>
      </w:r>
      <w:bookmarkEnd w:id="8"/>
      <w:r w:rsidRPr="00E84469">
        <w:rPr>
          <w:i/>
        </w:rPr>
        <w:t xml:space="preserve"> </w:t>
      </w:r>
    </w:p>
    <w:p w14:paraId="6A96B1CB" w14:textId="77777777" w:rsidR="00EF06BA" w:rsidRPr="00E84469" w:rsidRDefault="00EF06BA" w:rsidP="00E27383">
      <w:pPr>
        <w:ind w:left="720"/>
        <w:jc w:val="both"/>
      </w:pPr>
      <w:r w:rsidRPr="00E84469">
        <w:t xml:space="preserve">If a </w:t>
      </w:r>
      <w:r w:rsidRPr="00E84469">
        <w:rPr>
          <w:i/>
          <w:iCs/>
        </w:rPr>
        <w:t>participating provider</w:t>
      </w:r>
      <w:r w:rsidRPr="00E84469">
        <w:t xml:space="preserve"> arranges and/or performs </w:t>
      </w:r>
      <w:r w:rsidRPr="00E84469">
        <w:rPr>
          <w:i/>
        </w:rPr>
        <w:t>health care services</w:t>
      </w:r>
      <w:r w:rsidRPr="00E84469">
        <w:t xml:space="preserve"> for</w:t>
      </w:r>
      <w:r w:rsidRPr="00E84469">
        <w:rPr>
          <w:i/>
          <w:iCs/>
        </w:rPr>
        <w:t xml:space="preserve"> you</w:t>
      </w:r>
      <w:r w:rsidRPr="00E84469">
        <w:t xml:space="preserve"> at a </w:t>
      </w:r>
      <w:r w:rsidRPr="00E84469">
        <w:rPr>
          <w:i/>
          <w:iCs/>
        </w:rPr>
        <w:t>participating provider</w:t>
      </w:r>
      <w:r w:rsidRPr="00E84469">
        <w:t xml:space="preserve"> facility, all related eligible non-facility charges from both </w:t>
      </w:r>
      <w:r w:rsidRPr="00E84469">
        <w:rPr>
          <w:i/>
          <w:iCs/>
        </w:rPr>
        <w:t>participating</w:t>
      </w:r>
      <w:r w:rsidRPr="00E84469">
        <w:t xml:space="preserve"> </w:t>
      </w:r>
      <w:r w:rsidRPr="00E84469">
        <w:rPr>
          <w:i/>
          <w:iCs/>
        </w:rPr>
        <w:t>providers</w:t>
      </w:r>
      <w:r w:rsidRPr="00E84469">
        <w:t xml:space="preserve"> and </w:t>
      </w:r>
      <w:r w:rsidRPr="00E84469">
        <w:rPr>
          <w:i/>
          <w:iCs/>
        </w:rPr>
        <w:t>non-participating providers</w:t>
      </w:r>
      <w:r w:rsidRPr="00E84469">
        <w:t xml:space="preserve">, will be covered at the </w:t>
      </w:r>
      <w:r w:rsidRPr="00E84469">
        <w:rPr>
          <w:i/>
          <w:iCs/>
        </w:rPr>
        <w:t xml:space="preserve">participating provider </w:t>
      </w:r>
      <w:r w:rsidRPr="00E84469">
        <w:t xml:space="preserve">level of </w:t>
      </w:r>
      <w:r w:rsidRPr="00E84469">
        <w:rPr>
          <w:i/>
          <w:iCs/>
        </w:rPr>
        <w:t>benefits</w:t>
      </w:r>
      <w:r w:rsidRPr="00E84469">
        <w:t xml:space="preserve"> as shown in the “</w:t>
      </w:r>
      <w:r w:rsidRPr="00E84469">
        <w:rPr>
          <w:i/>
        </w:rPr>
        <w:t>Benefit</w:t>
      </w:r>
      <w:r w:rsidRPr="00E84469">
        <w:t xml:space="preserve"> Schedule.”</w:t>
      </w:r>
    </w:p>
    <w:p w14:paraId="322F992E" w14:textId="77777777" w:rsidR="00EF06BA" w:rsidRPr="00E84469" w:rsidRDefault="00EF06BA" w:rsidP="00E27383">
      <w:pPr>
        <w:ind w:left="720"/>
        <w:jc w:val="both"/>
      </w:pPr>
    </w:p>
    <w:p w14:paraId="67144AC8" w14:textId="77777777" w:rsidR="00EF06BA" w:rsidRPr="00E84469" w:rsidRDefault="00EF06BA" w:rsidP="009D2147">
      <w:pPr>
        <w:ind w:left="720"/>
        <w:jc w:val="both"/>
        <w:rPr>
          <w:i/>
        </w:rPr>
      </w:pPr>
      <w:r w:rsidRPr="00E84469">
        <w:t xml:space="preserve">If a </w:t>
      </w:r>
      <w:r w:rsidRPr="00E84469">
        <w:rPr>
          <w:i/>
          <w:iCs/>
        </w:rPr>
        <w:t>non-participating provider</w:t>
      </w:r>
      <w:r w:rsidRPr="00E84469">
        <w:t xml:space="preserve"> arranges or performs </w:t>
      </w:r>
      <w:r w:rsidRPr="00E84469">
        <w:rPr>
          <w:i/>
        </w:rPr>
        <w:t>health care services</w:t>
      </w:r>
      <w:r w:rsidRPr="00E84469">
        <w:t xml:space="preserve"> for </w:t>
      </w:r>
      <w:r w:rsidRPr="00E84469">
        <w:rPr>
          <w:i/>
        </w:rPr>
        <w:t>you</w:t>
      </w:r>
      <w:r w:rsidRPr="00E84469">
        <w:t xml:space="preserve"> at a </w:t>
      </w:r>
      <w:r w:rsidRPr="00E84469">
        <w:rPr>
          <w:i/>
          <w:iCs/>
        </w:rPr>
        <w:t xml:space="preserve">participating provider </w:t>
      </w:r>
      <w:r w:rsidRPr="00E84469">
        <w:rPr>
          <w:iCs/>
        </w:rPr>
        <w:t>facility</w:t>
      </w:r>
      <w:r w:rsidRPr="00E84469">
        <w:t xml:space="preserve">, all related eligible non-facility charges from any </w:t>
      </w:r>
      <w:r w:rsidRPr="00E84469">
        <w:rPr>
          <w:i/>
          <w:iCs/>
        </w:rPr>
        <w:t>non-participating providers</w:t>
      </w:r>
      <w:r w:rsidRPr="00E84469">
        <w:t xml:space="preserve"> will be covered at the </w:t>
      </w:r>
      <w:r w:rsidRPr="00E84469">
        <w:rPr>
          <w:i/>
          <w:iCs/>
        </w:rPr>
        <w:t>non-participating provider</w:t>
      </w:r>
      <w:r w:rsidRPr="00E84469">
        <w:t xml:space="preserve"> level of </w:t>
      </w:r>
      <w:r w:rsidRPr="00E84469">
        <w:rPr>
          <w:i/>
          <w:iCs/>
        </w:rPr>
        <w:t xml:space="preserve">benefits </w:t>
      </w:r>
      <w:r w:rsidRPr="00E84469">
        <w:t>as described in the “</w:t>
      </w:r>
      <w:r w:rsidRPr="00E84469">
        <w:rPr>
          <w:i/>
        </w:rPr>
        <w:t>Benefit</w:t>
      </w:r>
      <w:r w:rsidRPr="00E84469">
        <w:t xml:space="preserve"> Schedule.”  </w:t>
      </w:r>
      <w:r w:rsidRPr="00E84469">
        <w:rPr>
          <w:i/>
        </w:rPr>
        <w:t>You</w:t>
      </w:r>
      <w:r w:rsidRPr="00E84469">
        <w:t xml:space="preserve"> will be responsible for any charges that may exceed the </w:t>
      </w:r>
      <w:r w:rsidRPr="00E84469">
        <w:rPr>
          <w:i/>
        </w:rPr>
        <w:t>usual and customary amount.</w:t>
      </w:r>
    </w:p>
    <w:p w14:paraId="1085C907" w14:textId="77777777" w:rsidR="00EF06BA" w:rsidRPr="00E84469" w:rsidRDefault="00EF06BA" w:rsidP="009D2147">
      <w:pPr>
        <w:jc w:val="both"/>
      </w:pPr>
    </w:p>
    <w:p w14:paraId="777DDA5F" w14:textId="77777777" w:rsidR="00EF06BA" w:rsidRPr="00E84469" w:rsidRDefault="00EF06BA" w:rsidP="005955B3">
      <w:pPr>
        <w:pStyle w:val="SPDHeading2"/>
        <w:keepNext/>
        <w:keepLines/>
        <w:tabs>
          <w:tab w:val="clear" w:pos="3060"/>
          <w:tab w:val="num" w:pos="1080"/>
        </w:tabs>
        <w:ind w:left="1080"/>
      </w:pPr>
      <w:bookmarkStart w:id="9" w:name="_Toc111537624"/>
      <w:r w:rsidRPr="00E84469">
        <w:t>Case Management/Alternative Care</w:t>
      </w:r>
      <w:bookmarkEnd w:id="9"/>
    </w:p>
    <w:p w14:paraId="322F5DA2" w14:textId="77777777" w:rsidR="00EF06BA" w:rsidRPr="00E84469" w:rsidRDefault="00EF06BA" w:rsidP="00422E86">
      <w:pPr>
        <w:keepNext/>
        <w:keepLines/>
        <w:ind w:left="720"/>
        <w:jc w:val="both"/>
      </w:pPr>
      <w:r w:rsidRPr="00E84469">
        <w:t xml:space="preserve">In cases where </w:t>
      </w:r>
      <w:r w:rsidRPr="00E84469">
        <w:rPr>
          <w:i/>
        </w:rPr>
        <w:t>your</w:t>
      </w:r>
      <w:r w:rsidRPr="00E84469">
        <w:t xml:space="preserve"> condition is expected to be or is of a serious nature, the </w:t>
      </w:r>
      <w:r w:rsidRPr="00E84469">
        <w:rPr>
          <w:i/>
          <w:iCs/>
        </w:rPr>
        <w:t>Plan Administrator</w:t>
      </w:r>
      <w:r w:rsidRPr="00E84469">
        <w:t xml:space="preserve"> may arrange for review and/or case management services from a professional who understands both medical procedures and health care coverage under the </w:t>
      </w:r>
      <w:r w:rsidRPr="00E84469">
        <w:rPr>
          <w:i/>
        </w:rPr>
        <w:t>Plan</w:t>
      </w:r>
      <w:r w:rsidRPr="00E84469">
        <w:t xml:space="preserve">.  </w:t>
      </w:r>
    </w:p>
    <w:p w14:paraId="5E27D1B6" w14:textId="77777777" w:rsidR="00EF06BA" w:rsidRPr="00E84469" w:rsidRDefault="00EF06BA" w:rsidP="009D2147">
      <w:pPr>
        <w:jc w:val="both"/>
      </w:pPr>
    </w:p>
    <w:p w14:paraId="38A5265C" w14:textId="77777777" w:rsidR="00EF06BA" w:rsidRPr="00E84469" w:rsidRDefault="00EF06BA" w:rsidP="005955B3">
      <w:pPr>
        <w:spacing w:after="120"/>
        <w:ind w:left="720"/>
        <w:jc w:val="both"/>
      </w:pPr>
      <w:r w:rsidRPr="00E84469">
        <w:lastRenderedPageBreak/>
        <w:t xml:space="preserve">Under certain conditions, the </w:t>
      </w:r>
      <w:r w:rsidRPr="00E84469">
        <w:rPr>
          <w:i/>
        </w:rPr>
        <w:t>Plan Administrator</w:t>
      </w:r>
      <w:r w:rsidRPr="00E84469">
        <w:t xml:space="preserve"> will consider other care, services, supplies, reimbursement of expenses, or payments </w:t>
      </w:r>
      <w:proofErr w:type="gramStart"/>
      <w:r w:rsidRPr="00E84469">
        <w:t>of</w:t>
      </w:r>
      <w:proofErr w:type="gramEnd"/>
      <w:r w:rsidRPr="00E84469">
        <w:t xml:space="preserve"> </w:t>
      </w:r>
      <w:r w:rsidRPr="00E84469">
        <w:rPr>
          <w:i/>
        </w:rPr>
        <w:t>your</w:t>
      </w:r>
      <w:r w:rsidRPr="00E84469">
        <w:t xml:space="preserve"> serious </w:t>
      </w:r>
      <w:r w:rsidRPr="00E84469">
        <w:rPr>
          <w:i/>
        </w:rPr>
        <w:t>sickness</w:t>
      </w:r>
      <w:r w:rsidRPr="00E84469">
        <w:t xml:space="preserve"> or </w:t>
      </w:r>
      <w:r w:rsidRPr="00E84469">
        <w:rPr>
          <w:i/>
        </w:rPr>
        <w:t>injury</w:t>
      </w:r>
      <w:r w:rsidRPr="00E84469">
        <w:t xml:space="preserve"> that would not normally be covered or would only be partially covered.  The </w:t>
      </w:r>
      <w:r w:rsidRPr="00E84469">
        <w:rPr>
          <w:i/>
        </w:rPr>
        <w:t>Plan Administrator</w:t>
      </w:r>
      <w:r w:rsidRPr="00E84469">
        <w:t xml:space="preserve"> and </w:t>
      </w:r>
      <w:r w:rsidRPr="00E84469">
        <w:rPr>
          <w:i/>
        </w:rPr>
        <w:t>your</w:t>
      </w:r>
      <w:r w:rsidRPr="00E84469">
        <w:t xml:space="preserve"> </w:t>
      </w:r>
      <w:r w:rsidRPr="00E84469">
        <w:rPr>
          <w:i/>
        </w:rPr>
        <w:t>physician</w:t>
      </w:r>
      <w:r w:rsidRPr="00E84469">
        <w:t xml:space="preserve"> will determine whether any medical care, treatments, services, supplies, reimbursement of expenses or payments will be covered.  Such care, treatment, services, supplies, reimbursable expenses, or payments provided will not be considered as setting any precedent or creating any future liability, with respect to </w:t>
      </w:r>
      <w:r w:rsidRPr="00E84469">
        <w:rPr>
          <w:i/>
        </w:rPr>
        <w:t>you</w:t>
      </w:r>
      <w:r w:rsidRPr="00E84469">
        <w:t xml:space="preserve">, or any other </w:t>
      </w:r>
      <w:r w:rsidRPr="00E84469">
        <w:rPr>
          <w:i/>
        </w:rPr>
        <w:t>covered person</w:t>
      </w:r>
      <w:r w:rsidRPr="00E84469">
        <w:t>.</w:t>
      </w:r>
    </w:p>
    <w:p w14:paraId="32BD58D6" w14:textId="77777777" w:rsidR="00EF06BA" w:rsidRPr="00E84469" w:rsidRDefault="00EF06BA" w:rsidP="004900DB">
      <w:pPr>
        <w:spacing w:after="120"/>
        <w:ind w:left="720" w:right="43"/>
      </w:pPr>
      <w:r w:rsidRPr="00E84469">
        <w:t xml:space="preserve">Other care, treatments, services, or supplies must meet </w:t>
      </w:r>
      <w:proofErr w:type="gramStart"/>
      <w:r w:rsidRPr="00E84469">
        <w:t>both of these</w:t>
      </w:r>
      <w:proofErr w:type="gramEnd"/>
      <w:r w:rsidRPr="00E84469">
        <w:t xml:space="preserve"> tests:</w:t>
      </w:r>
    </w:p>
    <w:p w14:paraId="2505D32D" w14:textId="77777777" w:rsidR="00EF06BA" w:rsidRPr="00E84469" w:rsidRDefault="00EF06BA" w:rsidP="00B91E9A">
      <w:pPr>
        <w:numPr>
          <w:ilvl w:val="0"/>
          <w:numId w:val="113"/>
        </w:numPr>
        <w:spacing w:after="120"/>
        <w:ind w:left="720" w:right="43" w:firstLine="0"/>
        <w:jc w:val="both"/>
      </w:pPr>
      <w:r w:rsidRPr="00E84469">
        <w:t xml:space="preserve">Be determined in advance by </w:t>
      </w:r>
      <w:r w:rsidRPr="00E84469">
        <w:rPr>
          <w:iCs/>
        </w:rPr>
        <w:t xml:space="preserve">the </w:t>
      </w:r>
      <w:r w:rsidRPr="00E84469">
        <w:rPr>
          <w:i/>
        </w:rPr>
        <w:t xml:space="preserve">Plan Administrator </w:t>
      </w:r>
      <w:r w:rsidRPr="00E84469">
        <w:t xml:space="preserve">to be </w:t>
      </w:r>
      <w:r w:rsidRPr="00E84469">
        <w:rPr>
          <w:i/>
        </w:rPr>
        <w:t>medically necessary</w:t>
      </w:r>
      <w:r w:rsidRPr="00E84469">
        <w:t xml:space="preserve"> and cost effective in meeting </w:t>
      </w:r>
      <w:r w:rsidRPr="00E84469">
        <w:rPr>
          <w:i/>
        </w:rPr>
        <w:t>your</w:t>
      </w:r>
      <w:r w:rsidRPr="00E84469">
        <w:t xml:space="preserve"> long term or intensive care needs in connection with a catastrophic </w:t>
      </w:r>
      <w:r w:rsidRPr="00E84469">
        <w:rPr>
          <w:i/>
        </w:rPr>
        <w:t>sickness</w:t>
      </w:r>
      <w:r w:rsidRPr="00E84469">
        <w:t xml:space="preserve"> or </w:t>
      </w:r>
      <w:r w:rsidRPr="00E84469">
        <w:rPr>
          <w:i/>
        </w:rPr>
        <w:t>injury</w:t>
      </w:r>
      <w:r w:rsidRPr="00E84469">
        <w:t>; and</w:t>
      </w:r>
    </w:p>
    <w:p w14:paraId="6B83191F" w14:textId="77777777" w:rsidR="00EF06BA" w:rsidRPr="00E84469" w:rsidRDefault="00EF06BA" w:rsidP="00B91E9A">
      <w:pPr>
        <w:pStyle w:val="ListParagraph"/>
        <w:numPr>
          <w:ilvl w:val="0"/>
          <w:numId w:val="113"/>
        </w:numPr>
        <w:spacing w:after="120"/>
        <w:ind w:left="720" w:right="18" w:firstLine="0"/>
        <w:jc w:val="both"/>
      </w:pPr>
      <w:r w:rsidRPr="00E84469">
        <w:t xml:space="preserve">The charges </w:t>
      </w:r>
      <w:r w:rsidRPr="00E84469">
        <w:rPr>
          <w:i/>
        </w:rPr>
        <w:t>incurred</w:t>
      </w:r>
      <w:r w:rsidRPr="00E84469">
        <w:t xml:space="preserve"> would not otherwise be payable or would be payable </w:t>
      </w:r>
      <w:proofErr w:type="gramStart"/>
      <w:r w:rsidRPr="00E84469">
        <w:t>at</w:t>
      </w:r>
      <w:proofErr w:type="gramEnd"/>
      <w:r w:rsidRPr="00E84469">
        <w:t xml:space="preserve"> a lesser percentage.</w:t>
      </w:r>
    </w:p>
    <w:p w14:paraId="1F67A7CF" w14:textId="77777777" w:rsidR="00EF06BA" w:rsidRPr="00E84469" w:rsidRDefault="00EF06BA" w:rsidP="004900DB">
      <w:pPr>
        <w:autoSpaceDE w:val="0"/>
        <w:autoSpaceDN w:val="0"/>
        <w:adjustRightInd w:val="0"/>
        <w:spacing w:after="120"/>
        <w:ind w:left="720"/>
        <w:rPr>
          <w:rFonts w:eastAsiaTheme="minorHAnsi"/>
          <w:sz w:val="23"/>
          <w:szCs w:val="23"/>
        </w:rPr>
      </w:pPr>
      <w:r w:rsidRPr="00E84469">
        <w:rPr>
          <w:rFonts w:eastAsiaTheme="minorHAnsi"/>
          <w:b/>
          <w:bCs/>
          <w:sz w:val="23"/>
          <w:szCs w:val="23"/>
        </w:rPr>
        <w:t xml:space="preserve">Alternative Care </w:t>
      </w:r>
    </w:p>
    <w:p w14:paraId="669D7941" w14:textId="77777777" w:rsidR="00EF06BA" w:rsidRPr="00E84469" w:rsidRDefault="00EF06BA" w:rsidP="004900DB">
      <w:pPr>
        <w:autoSpaceDE w:val="0"/>
        <w:autoSpaceDN w:val="0"/>
        <w:adjustRightInd w:val="0"/>
        <w:spacing w:after="120"/>
        <w:ind w:left="720"/>
        <w:rPr>
          <w:rFonts w:eastAsiaTheme="minorHAnsi"/>
        </w:rPr>
      </w:pPr>
      <w:r w:rsidRPr="00E84469">
        <w:rPr>
          <w:rFonts w:eastAsiaTheme="minorHAnsi"/>
        </w:rPr>
        <w:t xml:space="preserve">If </w:t>
      </w:r>
      <w:r w:rsidRPr="00E84469">
        <w:rPr>
          <w:rFonts w:eastAsiaTheme="minorHAnsi"/>
          <w:i/>
          <w:iCs/>
        </w:rPr>
        <w:t>your</w:t>
      </w:r>
      <w:r w:rsidRPr="00E84469">
        <w:rPr>
          <w:rFonts w:eastAsiaTheme="minorHAnsi"/>
        </w:rPr>
        <w:t xml:space="preserve"> </w:t>
      </w:r>
      <w:r w:rsidRPr="00E84469">
        <w:rPr>
          <w:rFonts w:eastAsiaTheme="minorHAnsi"/>
          <w:i/>
          <w:iCs/>
        </w:rPr>
        <w:t>attending</w:t>
      </w:r>
      <w:r w:rsidRPr="00E84469">
        <w:rPr>
          <w:rFonts w:eastAsiaTheme="minorHAnsi"/>
        </w:rPr>
        <w:t xml:space="preserve"> </w:t>
      </w:r>
      <w:r w:rsidRPr="00E84469">
        <w:rPr>
          <w:rFonts w:eastAsiaTheme="minorHAnsi"/>
          <w:i/>
          <w:iCs/>
        </w:rPr>
        <w:t xml:space="preserve">health care professional </w:t>
      </w:r>
      <w:r w:rsidRPr="00E84469">
        <w:rPr>
          <w:rFonts w:eastAsiaTheme="minorHAnsi"/>
        </w:rPr>
        <w:t xml:space="preserve">advises </w:t>
      </w:r>
      <w:r w:rsidRPr="00E84469">
        <w:rPr>
          <w:rFonts w:eastAsiaTheme="minorHAnsi"/>
          <w:i/>
          <w:iCs/>
        </w:rPr>
        <w:t>you</w:t>
      </w:r>
      <w:r w:rsidRPr="00E84469">
        <w:rPr>
          <w:rFonts w:eastAsiaTheme="minorHAnsi"/>
        </w:rPr>
        <w:t xml:space="preserve"> to consider alternative care for a </w:t>
      </w:r>
      <w:r w:rsidRPr="00E84469">
        <w:rPr>
          <w:rFonts w:eastAsiaTheme="minorHAnsi"/>
          <w:i/>
          <w:iCs/>
        </w:rPr>
        <w:t xml:space="preserve">sickness </w:t>
      </w:r>
      <w:r w:rsidRPr="00E84469">
        <w:rPr>
          <w:rFonts w:eastAsiaTheme="minorHAnsi"/>
        </w:rPr>
        <w:t xml:space="preserve">or </w:t>
      </w:r>
      <w:r w:rsidRPr="00E84469">
        <w:rPr>
          <w:rFonts w:eastAsiaTheme="minorHAnsi"/>
          <w:i/>
          <w:iCs/>
        </w:rPr>
        <w:t xml:space="preserve">injury </w:t>
      </w:r>
      <w:r w:rsidRPr="00E84469">
        <w:rPr>
          <w:rFonts w:eastAsiaTheme="minorHAnsi"/>
        </w:rPr>
        <w:t xml:space="preserve">that includes </w:t>
      </w:r>
      <w:r w:rsidRPr="00E84469">
        <w:rPr>
          <w:rFonts w:eastAsiaTheme="minorHAnsi"/>
          <w:i/>
          <w:iCs/>
        </w:rPr>
        <w:t xml:space="preserve">health care services </w:t>
      </w:r>
      <w:r w:rsidRPr="00E84469">
        <w:rPr>
          <w:rFonts w:eastAsiaTheme="minorHAnsi"/>
        </w:rPr>
        <w:t xml:space="preserve">not covered under the </w:t>
      </w:r>
      <w:r w:rsidRPr="00E84469">
        <w:rPr>
          <w:rFonts w:eastAsiaTheme="minorHAnsi"/>
          <w:i/>
          <w:iCs/>
        </w:rPr>
        <w:t>contract</w:t>
      </w:r>
      <w:r w:rsidRPr="00E84469">
        <w:rPr>
          <w:rFonts w:eastAsiaTheme="minorHAnsi"/>
        </w:rPr>
        <w:t xml:space="preserve">, </w:t>
      </w:r>
      <w:r w:rsidRPr="00E84469">
        <w:rPr>
          <w:rFonts w:eastAsiaTheme="minorHAnsi"/>
          <w:i/>
          <w:iCs/>
        </w:rPr>
        <w:t>your</w:t>
      </w:r>
      <w:r w:rsidRPr="00E84469">
        <w:rPr>
          <w:rFonts w:eastAsiaTheme="minorHAnsi"/>
        </w:rPr>
        <w:t xml:space="preserve"> </w:t>
      </w:r>
      <w:r w:rsidRPr="00E84469">
        <w:rPr>
          <w:rFonts w:eastAsiaTheme="minorHAnsi"/>
          <w:i/>
          <w:iCs/>
        </w:rPr>
        <w:t>attending</w:t>
      </w:r>
      <w:r w:rsidRPr="00E84469">
        <w:rPr>
          <w:rFonts w:eastAsiaTheme="minorHAnsi"/>
        </w:rPr>
        <w:t xml:space="preserve"> </w:t>
      </w:r>
      <w:r w:rsidRPr="00E84469">
        <w:rPr>
          <w:rFonts w:eastAsiaTheme="minorHAnsi"/>
          <w:i/>
          <w:iCs/>
        </w:rPr>
        <w:t xml:space="preserve">health care professional </w:t>
      </w:r>
      <w:r w:rsidRPr="00E84469">
        <w:rPr>
          <w:rFonts w:eastAsiaTheme="minorHAnsi"/>
        </w:rPr>
        <w:t xml:space="preserve">should contact the Utilization Management Vendor who will contact the </w:t>
      </w:r>
      <w:r w:rsidRPr="00E84469">
        <w:rPr>
          <w:rFonts w:eastAsiaTheme="minorHAnsi"/>
          <w:i/>
          <w:iCs/>
        </w:rPr>
        <w:t>Plan Administrator</w:t>
      </w:r>
      <w:r w:rsidRPr="00E84469">
        <w:rPr>
          <w:rFonts w:eastAsiaTheme="minorHAnsi"/>
        </w:rPr>
        <w:t xml:space="preserve">.  The </w:t>
      </w:r>
      <w:r w:rsidRPr="00E84469">
        <w:rPr>
          <w:rFonts w:eastAsiaTheme="minorHAnsi"/>
          <w:i/>
          <w:iCs/>
        </w:rPr>
        <w:t xml:space="preserve">Plan Administrator </w:t>
      </w:r>
      <w:r w:rsidRPr="00E84469">
        <w:rPr>
          <w:rFonts w:eastAsiaTheme="minorHAnsi"/>
        </w:rPr>
        <w:t xml:space="preserve">has full discretionary authority to consider paying for such non-covered </w:t>
      </w:r>
      <w:r w:rsidRPr="00E84469">
        <w:rPr>
          <w:rFonts w:eastAsiaTheme="minorHAnsi"/>
          <w:i/>
          <w:iCs/>
        </w:rPr>
        <w:t xml:space="preserve">health care services </w:t>
      </w:r>
      <w:r w:rsidRPr="00E84469">
        <w:rPr>
          <w:rFonts w:eastAsiaTheme="minorHAnsi"/>
        </w:rPr>
        <w:t xml:space="preserve">and may consider an alternative care plan if the </w:t>
      </w:r>
      <w:r w:rsidRPr="00E84469">
        <w:rPr>
          <w:rFonts w:eastAsiaTheme="minorHAnsi"/>
          <w:i/>
          <w:iCs/>
        </w:rPr>
        <w:t>Plan Administrator</w:t>
      </w:r>
      <w:r w:rsidRPr="00E84469">
        <w:rPr>
          <w:rFonts w:eastAsiaTheme="minorHAnsi"/>
        </w:rPr>
        <w:t xml:space="preserve"> finds that: </w:t>
      </w:r>
    </w:p>
    <w:p w14:paraId="42419046" w14:textId="77777777" w:rsidR="00EF06BA" w:rsidRPr="00E84469" w:rsidRDefault="00EF06BA" w:rsidP="004900DB">
      <w:pPr>
        <w:autoSpaceDE w:val="0"/>
        <w:autoSpaceDN w:val="0"/>
        <w:adjustRightInd w:val="0"/>
        <w:spacing w:after="120"/>
        <w:ind w:left="1440" w:hanging="720"/>
        <w:rPr>
          <w:rFonts w:eastAsiaTheme="minorHAnsi"/>
        </w:rPr>
      </w:pPr>
      <w:r w:rsidRPr="00E84469">
        <w:rPr>
          <w:rFonts w:eastAsiaTheme="minorHAnsi"/>
        </w:rPr>
        <w:t>1.</w:t>
      </w:r>
      <w:r w:rsidRPr="00E84469">
        <w:rPr>
          <w:rFonts w:eastAsiaTheme="minorHAnsi"/>
        </w:rPr>
        <w:tab/>
        <w:t>The recommended alternative care offers a medical therapeutic value equal to or greater than the current treatment</w:t>
      </w:r>
      <w:r w:rsidRPr="00E84469">
        <w:rPr>
          <w:rFonts w:eastAsiaTheme="minorHAnsi"/>
          <w:i/>
          <w:iCs/>
        </w:rPr>
        <w:t xml:space="preserve"> </w:t>
      </w:r>
      <w:r w:rsidRPr="00E84469">
        <w:rPr>
          <w:rFonts w:eastAsiaTheme="minorHAnsi"/>
        </w:rPr>
        <w:t xml:space="preserve">or </w:t>
      </w:r>
      <w:proofErr w:type="gramStart"/>
      <w:r w:rsidRPr="00E84469">
        <w:rPr>
          <w:rFonts w:eastAsiaTheme="minorHAnsi"/>
        </w:rPr>
        <w:t>confinement;</w:t>
      </w:r>
      <w:proofErr w:type="gramEnd"/>
      <w:r w:rsidRPr="00E84469">
        <w:rPr>
          <w:rFonts w:eastAsiaTheme="minorHAnsi"/>
        </w:rPr>
        <w:t xml:space="preserve"> </w:t>
      </w:r>
    </w:p>
    <w:p w14:paraId="6848A937" w14:textId="77777777" w:rsidR="00EF06BA" w:rsidRPr="00E84469" w:rsidRDefault="00EF06BA" w:rsidP="004900DB">
      <w:pPr>
        <w:autoSpaceDE w:val="0"/>
        <w:autoSpaceDN w:val="0"/>
        <w:adjustRightInd w:val="0"/>
        <w:spacing w:after="120"/>
        <w:ind w:left="720"/>
        <w:rPr>
          <w:rFonts w:eastAsiaTheme="minorHAnsi"/>
        </w:rPr>
      </w:pPr>
      <w:r w:rsidRPr="00E84469">
        <w:rPr>
          <w:rFonts w:eastAsiaTheme="minorHAnsi"/>
        </w:rPr>
        <w:t>2.</w:t>
      </w:r>
      <w:r w:rsidRPr="00E84469">
        <w:rPr>
          <w:rFonts w:eastAsiaTheme="minorHAnsi"/>
        </w:rPr>
        <w:tab/>
        <w:t>The current treatment</w:t>
      </w:r>
      <w:r w:rsidRPr="00E84469">
        <w:rPr>
          <w:rFonts w:eastAsiaTheme="minorHAnsi"/>
          <w:i/>
          <w:iCs/>
        </w:rPr>
        <w:t xml:space="preserve"> </w:t>
      </w:r>
      <w:r w:rsidRPr="00E84469">
        <w:rPr>
          <w:rFonts w:eastAsiaTheme="minorHAnsi"/>
        </w:rPr>
        <w:t>or confinement</w:t>
      </w:r>
      <w:r w:rsidRPr="00E84469">
        <w:rPr>
          <w:rFonts w:eastAsiaTheme="minorHAnsi"/>
          <w:i/>
          <w:iCs/>
        </w:rPr>
        <w:t xml:space="preserve"> </w:t>
      </w:r>
      <w:r w:rsidRPr="00E84469">
        <w:rPr>
          <w:rFonts w:eastAsiaTheme="minorHAnsi"/>
        </w:rPr>
        <w:t xml:space="preserve">is covered under this </w:t>
      </w:r>
      <w:proofErr w:type="gramStart"/>
      <w:r w:rsidRPr="00E84469">
        <w:rPr>
          <w:rFonts w:eastAsiaTheme="minorHAnsi"/>
          <w:i/>
          <w:iCs/>
        </w:rPr>
        <w:t>SPD</w:t>
      </w:r>
      <w:r w:rsidRPr="00E84469">
        <w:rPr>
          <w:rFonts w:eastAsiaTheme="minorHAnsi"/>
        </w:rPr>
        <w:t>;</w:t>
      </w:r>
      <w:proofErr w:type="gramEnd"/>
      <w:r w:rsidRPr="00E84469">
        <w:rPr>
          <w:rFonts w:eastAsiaTheme="minorHAnsi"/>
        </w:rPr>
        <w:t xml:space="preserve"> </w:t>
      </w:r>
    </w:p>
    <w:p w14:paraId="46909060" w14:textId="77777777" w:rsidR="00EF06BA" w:rsidRPr="00E84469" w:rsidRDefault="00EF06BA" w:rsidP="004900DB">
      <w:pPr>
        <w:autoSpaceDE w:val="0"/>
        <w:autoSpaceDN w:val="0"/>
        <w:adjustRightInd w:val="0"/>
        <w:spacing w:after="120"/>
        <w:ind w:left="720"/>
        <w:rPr>
          <w:rFonts w:eastAsiaTheme="minorHAnsi"/>
        </w:rPr>
      </w:pPr>
      <w:r w:rsidRPr="00E84469">
        <w:rPr>
          <w:rFonts w:eastAsiaTheme="minorHAnsi"/>
        </w:rPr>
        <w:t>3.</w:t>
      </w:r>
      <w:r w:rsidRPr="00E84469">
        <w:rPr>
          <w:rFonts w:eastAsiaTheme="minorHAnsi"/>
        </w:rPr>
        <w:tab/>
        <w:t>The current treatment</w:t>
      </w:r>
      <w:r w:rsidRPr="00E84469">
        <w:rPr>
          <w:rFonts w:eastAsiaTheme="minorHAnsi"/>
          <w:i/>
          <w:iCs/>
        </w:rPr>
        <w:t xml:space="preserve"> </w:t>
      </w:r>
      <w:r w:rsidRPr="00E84469">
        <w:rPr>
          <w:rFonts w:eastAsiaTheme="minorHAnsi"/>
        </w:rPr>
        <w:t>or confinement</w:t>
      </w:r>
      <w:r w:rsidRPr="00E84469">
        <w:rPr>
          <w:rFonts w:eastAsiaTheme="minorHAnsi"/>
          <w:i/>
          <w:iCs/>
        </w:rPr>
        <w:t xml:space="preserve"> </w:t>
      </w:r>
      <w:r w:rsidRPr="00E84469">
        <w:rPr>
          <w:rFonts w:eastAsiaTheme="minorHAnsi"/>
        </w:rPr>
        <w:t xml:space="preserve">may be changed without jeopardizing </w:t>
      </w:r>
      <w:r w:rsidRPr="00E84469">
        <w:rPr>
          <w:rFonts w:eastAsiaTheme="minorHAnsi"/>
          <w:i/>
          <w:iCs/>
        </w:rPr>
        <w:t>your</w:t>
      </w:r>
      <w:r w:rsidRPr="00E84469">
        <w:rPr>
          <w:rFonts w:eastAsiaTheme="minorHAnsi"/>
        </w:rPr>
        <w:t xml:space="preserve"> health; and </w:t>
      </w:r>
    </w:p>
    <w:p w14:paraId="32FF9435" w14:textId="77777777" w:rsidR="00EF06BA" w:rsidRPr="00E84469" w:rsidRDefault="00EF06BA" w:rsidP="004900DB">
      <w:pPr>
        <w:autoSpaceDE w:val="0"/>
        <w:autoSpaceDN w:val="0"/>
        <w:adjustRightInd w:val="0"/>
        <w:spacing w:after="120"/>
        <w:ind w:left="1440" w:hanging="720"/>
        <w:rPr>
          <w:rFonts w:eastAsiaTheme="minorHAnsi"/>
        </w:rPr>
      </w:pPr>
      <w:r w:rsidRPr="00E84469">
        <w:rPr>
          <w:rFonts w:eastAsiaTheme="minorHAnsi"/>
        </w:rPr>
        <w:t>4.</w:t>
      </w:r>
      <w:r w:rsidRPr="00E84469">
        <w:rPr>
          <w:rFonts w:eastAsiaTheme="minorHAnsi"/>
          <w:b/>
          <w:bCs/>
        </w:rPr>
        <w:tab/>
      </w:r>
      <w:r w:rsidRPr="00E84469">
        <w:rPr>
          <w:rFonts w:eastAsiaTheme="minorHAnsi"/>
        </w:rPr>
        <w:t xml:space="preserve">The </w:t>
      </w:r>
      <w:r w:rsidRPr="00E84469">
        <w:rPr>
          <w:rFonts w:eastAsiaTheme="minorHAnsi"/>
          <w:i/>
          <w:iCs/>
        </w:rPr>
        <w:t xml:space="preserve">health care services </w:t>
      </w:r>
      <w:r w:rsidRPr="00E84469">
        <w:rPr>
          <w:rFonts w:eastAsiaTheme="minorHAnsi"/>
        </w:rPr>
        <w:t xml:space="preserve">provided under the alternative care plan will be as cost effective as the </w:t>
      </w:r>
      <w:r w:rsidRPr="00E84469">
        <w:rPr>
          <w:rFonts w:eastAsiaTheme="minorHAnsi"/>
          <w:i/>
          <w:iCs/>
        </w:rPr>
        <w:t xml:space="preserve">health care services </w:t>
      </w:r>
      <w:r w:rsidRPr="00E84469">
        <w:rPr>
          <w:rFonts w:eastAsiaTheme="minorHAnsi"/>
        </w:rPr>
        <w:t>provided under the current treatment</w:t>
      </w:r>
      <w:r w:rsidRPr="00E84469">
        <w:rPr>
          <w:rFonts w:eastAsiaTheme="minorHAnsi"/>
          <w:i/>
          <w:iCs/>
        </w:rPr>
        <w:t xml:space="preserve"> </w:t>
      </w:r>
      <w:r w:rsidRPr="00E84469">
        <w:rPr>
          <w:rFonts w:eastAsiaTheme="minorHAnsi"/>
        </w:rPr>
        <w:t>or confinement</w:t>
      </w:r>
      <w:r w:rsidRPr="00E84469">
        <w:rPr>
          <w:rFonts w:eastAsiaTheme="minorHAnsi"/>
          <w:i/>
          <w:iCs/>
        </w:rPr>
        <w:t xml:space="preserve"> </w:t>
      </w:r>
      <w:r w:rsidRPr="00E84469">
        <w:rPr>
          <w:rFonts w:eastAsiaTheme="minorHAnsi"/>
        </w:rPr>
        <w:t xml:space="preserve">plan. </w:t>
      </w:r>
    </w:p>
    <w:p w14:paraId="11E58D39" w14:textId="77777777" w:rsidR="00EF06BA" w:rsidRPr="00E84469" w:rsidRDefault="00EF06BA" w:rsidP="004900DB">
      <w:pPr>
        <w:autoSpaceDE w:val="0"/>
        <w:autoSpaceDN w:val="0"/>
        <w:adjustRightInd w:val="0"/>
        <w:spacing w:after="120"/>
        <w:ind w:left="720"/>
        <w:rPr>
          <w:rFonts w:eastAsiaTheme="minorHAnsi"/>
        </w:rPr>
      </w:pPr>
      <w:r w:rsidRPr="00E84469">
        <w:rPr>
          <w:rFonts w:eastAsiaTheme="minorHAnsi"/>
        </w:rPr>
        <w:t xml:space="preserve">The </w:t>
      </w:r>
      <w:r w:rsidRPr="00E84469">
        <w:rPr>
          <w:rFonts w:eastAsiaTheme="minorHAnsi"/>
          <w:i/>
          <w:iCs/>
        </w:rPr>
        <w:t xml:space="preserve">Plan Administrator </w:t>
      </w:r>
      <w:r w:rsidRPr="00E84469">
        <w:rPr>
          <w:rFonts w:eastAsiaTheme="minorHAnsi"/>
        </w:rPr>
        <w:t xml:space="preserve">will make each alternative care coverage determination on a </w:t>
      </w:r>
      <w:proofErr w:type="gramStart"/>
      <w:r w:rsidRPr="00E84469">
        <w:rPr>
          <w:rFonts w:eastAsiaTheme="minorHAnsi"/>
        </w:rPr>
        <w:t>case by case</w:t>
      </w:r>
      <w:proofErr w:type="gramEnd"/>
      <w:r w:rsidRPr="00E84469">
        <w:rPr>
          <w:rFonts w:eastAsiaTheme="minorHAnsi"/>
        </w:rPr>
        <w:t xml:space="preserve"> basis and no decision will set any precedent for future claims. Payment of benefits, if any, will be determined by the </w:t>
      </w:r>
      <w:r w:rsidRPr="00E84469">
        <w:rPr>
          <w:rFonts w:eastAsiaTheme="minorHAnsi"/>
          <w:i/>
          <w:iCs/>
        </w:rPr>
        <w:t>Plan Administrator.</w:t>
      </w:r>
      <w:r w:rsidRPr="00E84469">
        <w:rPr>
          <w:rFonts w:eastAsiaTheme="minorHAnsi"/>
        </w:rPr>
        <w:t xml:space="preserve"> </w:t>
      </w:r>
    </w:p>
    <w:p w14:paraId="2E6780A0" w14:textId="77777777" w:rsidR="00EF06BA" w:rsidRPr="00E84469" w:rsidRDefault="00EF06BA" w:rsidP="004900DB">
      <w:pPr>
        <w:spacing w:after="120"/>
        <w:ind w:left="720" w:right="18"/>
        <w:rPr>
          <w:rFonts w:eastAsiaTheme="minorHAnsi"/>
        </w:rPr>
      </w:pPr>
      <w:r w:rsidRPr="00E84469">
        <w:rPr>
          <w:rFonts w:eastAsiaTheme="minorHAnsi"/>
        </w:rPr>
        <w:t xml:space="preserve">Any alternative care decision must be approved by </w:t>
      </w:r>
      <w:r w:rsidRPr="00E84469">
        <w:rPr>
          <w:rFonts w:eastAsiaTheme="minorHAnsi"/>
          <w:i/>
          <w:iCs/>
        </w:rPr>
        <w:t>you</w:t>
      </w:r>
      <w:r w:rsidRPr="00E84469">
        <w:rPr>
          <w:rFonts w:eastAsiaTheme="minorHAnsi"/>
        </w:rPr>
        <w:t xml:space="preserve">, the </w:t>
      </w:r>
      <w:r w:rsidRPr="00E84469">
        <w:rPr>
          <w:rFonts w:eastAsiaTheme="minorHAnsi"/>
          <w:i/>
          <w:iCs/>
        </w:rPr>
        <w:t>attending</w:t>
      </w:r>
      <w:r w:rsidRPr="00E84469">
        <w:rPr>
          <w:rFonts w:eastAsiaTheme="minorHAnsi"/>
        </w:rPr>
        <w:t xml:space="preserve"> </w:t>
      </w:r>
      <w:r w:rsidRPr="00E84469">
        <w:rPr>
          <w:rFonts w:eastAsiaTheme="minorHAnsi"/>
          <w:i/>
          <w:iCs/>
        </w:rPr>
        <w:t>health care professional</w:t>
      </w:r>
      <w:r w:rsidRPr="00E84469">
        <w:rPr>
          <w:rFonts w:eastAsiaTheme="minorHAnsi"/>
        </w:rPr>
        <w:t xml:space="preserve">, and the </w:t>
      </w:r>
      <w:r w:rsidRPr="00E84469">
        <w:rPr>
          <w:rFonts w:eastAsiaTheme="minorHAnsi"/>
          <w:i/>
          <w:iCs/>
        </w:rPr>
        <w:t xml:space="preserve">Plan Administrator </w:t>
      </w:r>
      <w:r w:rsidRPr="00E84469">
        <w:rPr>
          <w:rFonts w:eastAsiaTheme="minorHAnsi"/>
        </w:rPr>
        <w:t>before such alternative care begins.</w:t>
      </w:r>
    </w:p>
    <w:p w14:paraId="53BE4773" w14:textId="77777777" w:rsidR="00EF06BA" w:rsidRPr="00E84469" w:rsidRDefault="00EF06BA" w:rsidP="009D2147">
      <w:pPr>
        <w:jc w:val="both"/>
      </w:pPr>
    </w:p>
    <w:p w14:paraId="45C7F200" w14:textId="77777777" w:rsidR="00EF06BA" w:rsidRPr="00E84469" w:rsidRDefault="00EF06BA" w:rsidP="005955B3">
      <w:pPr>
        <w:pStyle w:val="SPDHeading2"/>
        <w:tabs>
          <w:tab w:val="clear" w:pos="3060"/>
          <w:tab w:val="num" w:pos="1080"/>
        </w:tabs>
        <w:ind w:left="1080"/>
      </w:pPr>
      <w:bookmarkStart w:id="10" w:name="_Toc111537625"/>
      <w:r w:rsidRPr="00E84469">
        <w:t>Conflict with Existing Law</w:t>
      </w:r>
      <w:bookmarkEnd w:id="10"/>
    </w:p>
    <w:p w14:paraId="229BC112" w14:textId="77777777" w:rsidR="00EF06BA" w:rsidRPr="00E84469" w:rsidRDefault="00EF06BA" w:rsidP="009D2147">
      <w:pPr>
        <w:ind w:left="720"/>
        <w:jc w:val="both"/>
      </w:pPr>
      <w:r w:rsidRPr="00E84469">
        <w:t xml:space="preserve">If any provision of this </w:t>
      </w:r>
      <w:r w:rsidRPr="00E84469">
        <w:rPr>
          <w:i/>
        </w:rPr>
        <w:t>SPD</w:t>
      </w:r>
      <w:r w:rsidRPr="00E84469">
        <w:t xml:space="preserve"> conflicts with any applicable law, only that provision is hereby amended to conform to the minimum requirements of the law.  </w:t>
      </w:r>
    </w:p>
    <w:p w14:paraId="4C4A8590" w14:textId="77777777" w:rsidR="00EF06BA" w:rsidRPr="00E84469" w:rsidRDefault="00EF06BA"/>
    <w:p w14:paraId="61F2BDBA" w14:textId="77777777" w:rsidR="00EF06BA" w:rsidRPr="00E84469" w:rsidRDefault="00EF06BA" w:rsidP="005955B3">
      <w:pPr>
        <w:pStyle w:val="SPDHeading2"/>
        <w:tabs>
          <w:tab w:val="clear" w:pos="3060"/>
          <w:tab w:val="num" w:pos="1080"/>
        </w:tabs>
        <w:ind w:left="1080"/>
      </w:pPr>
      <w:bookmarkStart w:id="11" w:name="_Toc111537626"/>
      <w:r w:rsidRPr="00E84469">
        <w:t>Privacy</w:t>
      </w:r>
      <w:bookmarkEnd w:id="11"/>
    </w:p>
    <w:p w14:paraId="38656F4C" w14:textId="77777777" w:rsidR="00EF06BA" w:rsidRPr="00E84469" w:rsidRDefault="00EF06BA" w:rsidP="009D2147">
      <w:pPr>
        <w:ind w:left="720"/>
        <w:jc w:val="both"/>
      </w:pPr>
      <w:r w:rsidRPr="00E84469">
        <w:t xml:space="preserve">This </w:t>
      </w:r>
      <w:r w:rsidRPr="00E84469">
        <w:rPr>
          <w:i/>
        </w:rPr>
        <w:t>Plan</w:t>
      </w:r>
      <w:r w:rsidRPr="00E84469">
        <w:t xml:space="preserve"> is subject to the Health Insurance Portability and Accountability Act (“HIPAA”) Privacy Rule.  In accordance with the HIPAA Privacy Rules, the </w:t>
      </w:r>
      <w:r w:rsidRPr="00E84469">
        <w:rPr>
          <w:i/>
        </w:rPr>
        <w:t>Plan</w:t>
      </w:r>
      <w:r w:rsidRPr="00E84469">
        <w:t xml:space="preserve"> and the </w:t>
      </w:r>
      <w:r w:rsidRPr="00E84469">
        <w:rPr>
          <w:i/>
        </w:rPr>
        <w:t>TPA</w:t>
      </w:r>
      <w:r w:rsidRPr="00E84469">
        <w:t xml:space="preserve"> acting on the </w:t>
      </w:r>
      <w:r w:rsidRPr="00E84469">
        <w:rPr>
          <w:i/>
        </w:rPr>
        <w:t>Plan’s</w:t>
      </w:r>
      <w:r w:rsidRPr="00E84469">
        <w:t xml:space="preserve"> behalf, maintains, uses, or discloses </w:t>
      </w:r>
      <w:r w:rsidRPr="00E84469">
        <w:rPr>
          <w:i/>
        </w:rPr>
        <w:t>your</w:t>
      </w:r>
      <w:r w:rsidRPr="00E84469">
        <w:t xml:space="preserve"> Protected Health Information for purposes such as claims processing, utilization review, quality assessment, case management and otherwise as necessary to administer the </w:t>
      </w:r>
      <w:r w:rsidRPr="00E84469">
        <w:rPr>
          <w:i/>
        </w:rPr>
        <w:t>Plan</w:t>
      </w:r>
      <w:r w:rsidRPr="00E84469">
        <w:t xml:space="preserve">.  </w:t>
      </w:r>
      <w:r w:rsidRPr="00E84469">
        <w:rPr>
          <w:i/>
        </w:rPr>
        <w:t>You</w:t>
      </w:r>
      <w:r w:rsidRPr="00E84469">
        <w:t xml:space="preserve"> can obtain a copy of the </w:t>
      </w:r>
      <w:r w:rsidRPr="00E84469">
        <w:rPr>
          <w:i/>
        </w:rPr>
        <w:t>Plan’s</w:t>
      </w:r>
      <w:r w:rsidRPr="00E84469">
        <w:t xml:space="preserve"> Notice of Privacy Practices (which summarizes the </w:t>
      </w:r>
      <w:r w:rsidRPr="00E84469">
        <w:rPr>
          <w:i/>
        </w:rPr>
        <w:t>Plan’s</w:t>
      </w:r>
      <w:r w:rsidRPr="00E84469">
        <w:t xml:space="preserve"> HIPAA Privacy Rule obligations, </w:t>
      </w:r>
      <w:r w:rsidRPr="00E84469">
        <w:rPr>
          <w:i/>
        </w:rPr>
        <w:t>your</w:t>
      </w:r>
      <w:r w:rsidRPr="00E84469">
        <w:t xml:space="preserve"> HIPAA Privacy Rule rights and how the </w:t>
      </w:r>
      <w:r w:rsidRPr="00E84469">
        <w:rPr>
          <w:i/>
        </w:rPr>
        <w:t>Plan</w:t>
      </w:r>
      <w:r w:rsidRPr="00E84469">
        <w:t xml:space="preserve"> may use or disclose health information protected by the HIPAA Privacy Rule) from the </w:t>
      </w:r>
      <w:r w:rsidRPr="00E84469">
        <w:rPr>
          <w:i/>
        </w:rPr>
        <w:t>Plan Administrator</w:t>
      </w:r>
      <w:r w:rsidRPr="00E84469">
        <w:t>.</w:t>
      </w:r>
    </w:p>
    <w:p w14:paraId="266B9193" w14:textId="77777777" w:rsidR="00EF06BA" w:rsidRPr="00E84469" w:rsidRDefault="00EF06BA" w:rsidP="009D2147">
      <w:pPr>
        <w:jc w:val="both"/>
      </w:pPr>
    </w:p>
    <w:p w14:paraId="07BC7B83" w14:textId="77777777" w:rsidR="00EF06BA" w:rsidRPr="00E84469" w:rsidRDefault="00EF06BA" w:rsidP="005955B3">
      <w:pPr>
        <w:pStyle w:val="SPDHeading2"/>
        <w:tabs>
          <w:tab w:val="clear" w:pos="3060"/>
          <w:tab w:val="num" w:pos="1080"/>
        </w:tabs>
        <w:ind w:left="1080"/>
      </w:pPr>
      <w:bookmarkStart w:id="12" w:name="_Toc111537627"/>
      <w:r w:rsidRPr="00E84469">
        <w:t>Processing Delays, Fraud, Misrepresentation, Rescission and Right to Audit</w:t>
      </w:r>
      <w:bookmarkEnd w:id="12"/>
    </w:p>
    <w:p w14:paraId="64DB1286" w14:textId="77777777" w:rsidR="00EF06BA" w:rsidRPr="00E84469" w:rsidRDefault="00EF06BA" w:rsidP="009D2147">
      <w:pPr>
        <w:ind w:left="720"/>
        <w:jc w:val="both"/>
      </w:pPr>
      <w:r w:rsidRPr="00E84469">
        <w:t xml:space="preserve">If routine processing delays occur, those delays will not deprive </w:t>
      </w:r>
      <w:r w:rsidRPr="00E84469">
        <w:rPr>
          <w:i/>
        </w:rPr>
        <w:t>you</w:t>
      </w:r>
      <w:r w:rsidRPr="00E84469">
        <w:t xml:space="preserve"> of coverage for which </w:t>
      </w:r>
      <w:r w:rsidRPr="00E84469">
        <w:rPr>
          <w:i/>
        </w:rPr>
        <w:t>you</w:t>
      </w:r>
      <w:r w:rsidRPr="00E84469">
        <w:t xml:space="preserve"> are otherwise eligible, nor will they give </w:t>
      </w:r>
      <w:r w:rsidRPr="00E84469">
        <w:rPr>
          <w:i/>
        </w:rPr>
        <w:t>you</w:t>
      </w:r>
      <w:r w:rsidRPr="00E84469">
        <w:t xml:space="preserve"> coverage under the </w:t>
      </w:r>
      <w:r w:rsidRPr="00E84469">
        <w:rPr>
          <w:i/>
        </w:rPr>
        <w:t>Plan</w:t>
      </w:r>
      <w:r w:rsidRPr="00E84469">
        <w:t xml:space="preserve"> for which </w:t>
      </w:r>
      <w:r w:rsidRPr="00E84469">
        <w:rPr>
          <w:i/>
        </w:rPr>
        <w:t>you</w:t>
      </w:r>
      <w:r w:rsidRPr="00E84469">
        <w:t xml:space="preserve"> are not eligible under the </w:t>
      </w:r>
      <w:r w:rsidRPr="00E84469">
        <w:rPr>
          <w:i/>
        </w:rPr>
        <w:t>Plan</w:t>
      </w:r>
      <w:r w:rsidRPr="00E84469">
        <w:t xml:space="preserve">.  </w:t>
      </w:r>
      <w:r w:rsidRPr="00E84469">
        <w:rPr>
          <w:i/>
        </w:rPr>
        <w:t>You</w:t>
      </w:r>
      <w:r w:rsidRPr="00E84469">
        <w:t xml:space="preserve"> will not be eligible for coverage beyond the scheduled termination of </w:t>
      </w:r>
      <w:r w:rsidRPr="00E84469">
        <w:rPr>
          <w:i/>
        </w:rPr>
        <w:t>your</w:t>
      </w:r>
      <w:r w:rsidRPr="00E84469">
        <w:t xml:space="preserve"> coverage because of a failure to record or communicate the termination except where required by law.  It is </w:t>
      </w:r>
      <w:r w:rsidRPr="00E84469">
        <w:rPr>
          <w:i/>
        </w:rPr>
        <w:t>your</w:t>
      </w:r>
      <w:r w:rsidRPr="00E84469">
        <w:t xml:space="preserve"> responsibility to confirm the accuracy of statements made by the </w:t>
      </w:r>
      <w:r w:rsidRPr="00E84469">
        <w:rPr>
          <w:i/>
        </w:rPr>
        <w:t>Plan Administrator</w:t>
      </w:r>
      <w:r w:rsidRPr="00E84469">
        <w:t xml:space="preserve"> or the </w:t>
      </w:r>
      <w:r w:rsidRPr="00E84469">
        <w:rPr>
          <w:i/>
        </w:rPr>
        <w:t>TPA</w:t>
      </w:r>
      <w:r w:rsidRPr="00E84469">
        <w:t xml:space="preserve">, in accordance with the terms of this </w:t>
      </w:r>
      <w:r w:rsidRPr="00E84469">
        <w:rPr>
          <w:i/>
        </w:rPr>
        <w:t>SPD</w:t>
      </w:r>
      <w:r w:rsidRPr="00E84469">
        <w:t xml:space="preserve"> and other plan documents.  </w:t>
      </w:r>
      <w:r w:rsidRPr="00E84469">
        <w:rPr>
          <w:i/>
        </w:rPr>
        <w:t>Your</w:t>
      </w:r>
      <w:r w:rsidRPr="00E84469">
        <w:t xml:space="preserve"> coverage may not be retroactively terminated unless </w:t>
      </w:r>
      <w:r w:rsidRPr="00E84469">
        <w:rPr>
          <w:i/>
        </w:rPr>
        <w:t>you</w:t>
      </w:r>
      <w:r w:rsidRPr="00E84469">
        <w:t xml:space="preserve"> request it or </w:t>
      </w:r>
      <w:r w:rsidRPr="00E84469">
        <w:rPr>
          <w:i/>
        </w:rPr>
        <w:t>you</w:t>
      </w:r>
      <w:r w:rsidRPr="00E84469">
        <w:t xml:space="preserve"> (or someone acting on </w:t>
      </w:r>
      <w:r w:rsidRPr="00E84469">
        <w:rPr>
          <w:i/>
        </w:rPr>
        <w:t>your</w:t>
      </w:r>
      <w:r w:rsidRPr="00E84469">
        <w:t xml:space="preserve"> behalf) falsifies information, submits fraudulent, </w:t>
      </w:r>
      <w:proofErr w:type="gramStart"/>
      <w:r w:rsidRPr="00E84469">
        <w:t>altered</w:t>
      </w:r>
      <w:proofErr w:type="gramEnd"/>
      <w:r w:rsidRPr="00E84469">
        <w:t xml:space="preserve"> or duplicate billings, allows another person not covered under the </w:t>
      </w:r>
      <w:r w:rsidRPr="00E84469">
        <w:rPr>
          <w:i/>
        </w:rPr>
        <w:t>Plan</w:t>
      </w:r>
      <w:r w:rsidRPr="00E84469">
        <w:t xml:space="preserve"> to use </w:t>
      </w:r>
      <w:r w:rsidRPr="00E84469">
        <w:rPr>
          <w:i/>
        </w:rPr>
        <w:t>your</w:t>
      </w:r>
      <w:r w:rsidRPr="00E84469">
        <w:t xml:space="preserve"> coverage, or performs an act or practice that constitutes fraud or intentional misrepresentation (including an omission) of material fact under the terms of the </w:t>
      </w:r>
      <w:r w:rsidRPr="00E84469">
        <w:rPr>
          <w:i/>
        </w:rPr>
        <w:t>Plan</w:t>
      </w:r>
      <w:r w:rsidRPr="00E84469">
        <w:t xml:space="preserve">.  Notwithstanding, </w:t>
      </w:r>
      <w:r w:rsidRPr="00E84469">
        <w:rPr>
          <w:i/>
        </w:rPr>
        <w:t>you</w:t>
      </w:r>
      <w:r w:rsidRPr="00E84469">
        <w:t xml:space="preserve"> may be terminated, including being retroactively terminated, due to </w:t>
      </w:r>
      <w:r w:rsidRPr="00E84469">
        <w:rPr>
          <w:i/>
        </w:rPr>
        <w:t>your</w:t>
      </w:r>
      <w:r w:rsidRPr="00E84469">
        <w:t xml:space="preserve"> failure to timely pay </w:t>
      </w:r>
      <w:r w:rsidRPr="00E84469">
        <w:rPr>
          <w:i/>
        </w:rPr>
        <w:t>your</w:t>
      </w:r>
      <w:r w:rsidRPr="00E84469">
        <w:t xml:space="preserve"> required </w:t>
      </w:r>
      <w:r w:rsidRPr="00E84469">
        <w:rPr>
          <w:i/>
        </w:rPr>
        <w:t>contributions</w:t>
      </w:r>
      <w:r w:rsidRPr="00E84469">
        <w:t>.</w:t>
      </w:r>
    </w:p>
    <w:p w14:paraId="436298E3" w14:textId="77777777" w:rsidR="00EF06BA" w:rsidRPr="00E84469" w:rsidRDefault="00EF06BA" w:rsidP="009D2147">
      <w:pPr>
        <w:ind w:left="720"/>
        <w:jc w:val="both"/>
      </w:pPr>
    </w:p>
    <w:p w14:paraId="3890201F" w14:textId="77777777" w:rsidR="00EF06BA" w:rsidRPr="00E84469" w:rsidRDefault="00EF06BA" w:rsidP="009D2147">
      <w:pPr>
        <w:ind w:left="720"/>
        <w:jc w:val="both"/>
      </w:pPr>
      <w:r w:rsidRPr="00E84469">
        <w:rPr>
          <w:bCs/>
        </w:rPr>
        <w:t xml:space="preserve">For the purpose of managing </w:t>
      </w:r>
      <w:r w:rsidRPr="00E84469">
        <w:rPr>
          <w:bCs/>
          <w:i/>
          <w:iCs/>
        </w:rPr>
        <w:t>your</w:t>
      </w:r>
      <w:r w:rsidRPr="00E84469">
        <w:rPr>
          <w:bCs/>
        </w:rPr>
        <w:t xml:space="preserve"> overall health status, health conditions and diseases; for care coordination and quality improvement purposes; for disease management purposes; for claim processing purposes; and for payment purposes, by enrolling in coverage </w:t>
      </w:r>
      <w:r w:rsidRPr="00E84469">
        <w:rPr>
          <w:bCs/>
          <w:i/>
          <w:iCs/>
        </w:rPr>
        <w:t>you</w:t>
      </w:r>
      <w:r w:rsidRPr="00E84469">
        <w:rPr>
          <w:bCs/>
        </w:rPr>
        <w:t xml:space="preserve"> authorize: (1) </w:t>
      </w:r>
      <w:r w:rsidRPr="00E84469">
        <w:rPr>
          <w:bCs/>
          <w:iCs/>
        </w:rPr>
        <w:t>the</w:t>
      </w:r>
      <w:r w:rsidRPr="00E84469">
        <w:rPr>
          <w:bCs/>
          <w:i/>
          <w:iCs/>
        </w:rPr>
        <w:t xml:space="preserve"> Plan </w:t>
      </w:r>
      <w:r w:rsidRPr="00E84469">
        <w:rPr>
          <w:bCs/>
        </w:rPr>
        <w:t xml:space="preserve">to disclose </w:t>
      </w:r>
      <w:r w:rsidRPr="00E84469">
        <w:rPr>
          <w:bCs/>
          <w:i/>
          <w:iCs/>
        </w:rPr>
        <w:t xml:space="preserve">your </w:t>
      </w:r>
      <w:r w:rsidRPr="00E84469">
        <w:rPr>
          <w:bCs/>
        </w:rPr>
        <w:t xml:space="preserve">health information with health care </w:t>
      </w:r>
      <w:r w:rsidRPr="00E84469">
        <w:rPr>
          <w:bCs/>
          <w:i/>
          <w:iCs/>
        </w:rPr>
        <w:t>providers</w:t>
      </w:r>
      <w:r w:rsidRPr="00E84469">
        <w:rPr>
          <w:bCs/>
        </w:rPr>
        <w:t xml:space="preserve"> and subcontractors of health care </w:t>
      </w:r>
      <w:r w:rsidRPr="00E84469">
        <w:rPr>
          <w:bCs/>
          <w:i/>
          <w:iCs/>
        </w:rPr>
        <w:t>providers</w:t>
      </w:r>
      <w:r w:rsidRPr="00E84469">
        <w:rPr>
          <w:bCs/>
        </w:rPr>
        <w:t xml:space="preserve"> or of</w:t>
      </w:r>
      <w:r w:rsidRPr="00E84469">
        <w:rPr>
          <w:bCs/>
          <w:iCs/>
        </w:rPr>
        <w:t xml:space="preserve"> the</w:t>
      </w:r>
      <w:r w:rsidRPr="00E84469">
        <w:rPr>
          <w:bCs/>
          <w:i/>
          <w:iCs/>
        </w:rPr>
        <w:t xml:space="preserve"> Plan </w:t>
      </w:r>
      <w:r w:rsidRPr="00E84469">
        <w:rPr>
          <w:bCs/>
        </w:rPr>
        <w:t xml:space="preserve">that provide services; and (2) such health care </w:t>
      </w:r>
      <w:r w:rsidRPr="00E84469">
        <w:rPr>
          <w:bCs/>
          <w:i/>
          <w:iCs/>
        </w:rPr>
        <w:t>providers</w:t>
      </w:r>
      <w:r w:rsidRPr="00E84469">
        <w:rPr>
          <w:bCs/>
        </w:rPr>
        <w:t xml:space="preserve"> and subcontractors to disclose </w:t>
      </w:r>
      <w:r w:rsidRPr="00E84469">
        <w:rPr>
          <w:bCs/>
          <w:i/>
          <w:iCs/>
        </w:rPr>
        <w:t>your</w:t>
      </w:r>
      <w:r w:rsidRPr="00E84469">
        <w:rPr>
          <w:bCs/>
        </w:rPr>
        <w:t xml:space="preserve"> health information to each other and to </w:t>
      </w:r>
      <w:r w:rsidRPr="00E84469">
        <w:rPr>
          <w:bCs/>
          <w:iCs/>
        </w:rPr>
        <w:t>the</w:t>
      </w:r>
      <w:r w:rsidRPr="00E84469">
        <w:rPr>
          <w:bCs/>
          <w:i/>
          <w:iCs/>
        </w:rPr>
        <w:t xml:space="preserve"> Plan</w:t>
      </w:r>
      <w:r w:rsidRPr="00E84469">
        <w:rPr>
          <w:bCs/>
        </w:rPr>
        <w:t>.</w:t>
      </w:r>
    </w:p>
    <w:p w14:paraId="0C2D0F12" w14:textId="77777777" w:rsidR="00EF06BA" w:rsidRPr="00E84469" w:rsidRDefault="00EF06BA" w:rsidP="009D2147">
      <w:pPr>
        <w:ind w:left="720"/>
        <w:jc w:val="both"/>
      </w:pPr>
    </w:p>
    <w:p w14:paraId="37A7D5CB" w14:textId="77777777" w:rsidR="00EF06BA" w:rsidRPr="00E84469" w:rsidRDefault="00EF06BA" w:rsidP="009D2147">
      <w:pPr>
        <w:ind w:left="720"/>
        <w:jc w:val="both"/>
      </w:pPr>
      <w:r w:rsidRPr="00E84469">
        <w:t xml:space="preserve">Determination of </w:t>
      </w:r>
      <w:r w:rsidRPr="00E84469">
        <w:rPr>
          <w:i/>
        </w:rPr>
        <w:t>your</w:t>
      </w:r>
      <w:r w:rsidRPr="00E84469">
        <w:t xml:space="preserve"> coverage will be made at the time a </w:t>
      </w:r>
      <w:r w:rsidRPr="00E84469">
        <w:rPr>
          <w:i/>
        </w:rPr>
        <w:t>claim</w:t>
      </w:r>
      <w:r w:rsidRPr="00E84469">
        <w:t xml:space="preserve"> is reviewed.  In addition, the </w:t>
      </w:r>
      <w:r w:rsidRPr="00E84469">
        <w:rPr>
          <w:i/>
        </w:rPr>
        <w:t>Plan Administrator</w:t>
      </w:r>
      <w:r w:rsidRPr="00E84469">
        <w:t xml:space="preserve"> may require </w:t>
      </w:r>
      <w:r w:rsidRPr="00E84469">
        <w:rPr>
          <w:i/>
        </w:rPr>
        <w:t>you</w:t>
      </w:r>
      <w:r w:rsidRPr="00E84469">
        <w:t xml:space="preserve"> to furnish proof of </w:t>
      </w:r>
      <w:r w:rsidRPr="00E84469">
        <w:rPr>
          <w:i/>
        </w:rPr>
        <w:t>your</w:t>
      </w:r>
      <w:r w:rsidRPr="00E84469">
        <w:t xml:space="preserve"> eligibility status and may, at reasonable times and upon reasonable notice, audit or have audited </w:t>
      </w:r>
      <w:r w:rsidRPr="00E84469">
        <w:rPr>
          <w:i/>
        </w:rPr>
        <w:t>your</w:t>
      </w:r>
      <w:r w:rsidRPr="00E84469">
        <w:t xml:space="preserve"> records regarding eligibility, enrollment, termination, </w:t>
      </w:r>
      <w:proofErr w:type="gramStart"/>
      <w:r w:rsidRPr="00E84469">
        <w:rPr>
          <w:i/>
        </w:rPr>
        <w:t>contributions</w:t>
      </w:r>
      <w:proofErr w:type="gramEnd"/>
      <w:r w:rsidRPr="00E84469">
        <w:t xml:space="preserve"> and the coverage provided under the </w:t>
      </w:r>
      <w:r w:rsidRPr="00E84469">
        <w:rPr>
          <w:i/>
        </w:rPr>
        <w:t>Plan</w:t>
      </w:r>
      <w:r w:rsidRPr="00E84469">
        <w:t xml:space="preserve">.  If the </w:t>
      </w:r>
      <w:r w:rsidRPr="00E84469">
        <w:rPr>
          <w:i/>
        </w:rPr>
        <w:t>Plan Administrator</w:t>
      </w:r>
      <w:r w:rsidRPr="00E84469">
        <w:t xml:space="preserve"> determines that, after reasonable requests, </w:t>
      </w:r>
      <w:r w:rsidRPr="00E84469">
        <w:rPr>
          <w:i/>
        </w:rPr>
        <w:t>you</w:t>
      </w:r>
      <w:r w:rsidRPr="00E84469">
        <w:t xml:space="preserve"> have failed to provide adequate records or sufficient proof of </w:t>
      </w:r>
      <w:r w:rsidRPr="00E84469">
        <w:rPr>
          <w:i/>
        </w:rPr>
        <w:t>your</w:t>
      </w:r>
      <w:r w:rsidRPr="00E84469">
        <w:t xml:space="preserve"> eligibility status, the </w:t>
      </w:r>
      <w:r w:rsidRPr="00E84469">
        <w:rPr>
          <w:i/>
        </w:rPr>
        <w:t>Plan Administrator</w:t>
      </w:r>
      <w:r w:rsidRPr="00E84469">
        <w:t xml:space="preserve"> may, in its sole discretion, rescind or terminate </w:t>
      </w:r>
      <w:r w:rsidRPr="00E84469">
        <w:rPr>
          <w:i/>
        </w:rPr>
        <w:t>your</w:t>
      </w:r>
      <w:r w:rsidRPr="00E84469">
        <w:t xml:space="preserve"> coverage to the extent permitted by law.</w:t>
      </w:r>
    </w:p>
    <w:p w14:paraId="3CC1A5B0" w14:textId="77777777" w:rsidR="00EF06BA" w:rsidRPr="00E84469" w:rsidRDefault="00EF06BA" w:rsidP="009D2147">
      <w:pPr>
        <w:jc w:val="both"/>
      </w:pPr>
    </w:p>
    <w:p w14:paraId="6BFE1BB7" w14:textId="77777777" w:rsidR="00EF06BA" w:rsidRPr="00E84469" w:rsidRDefault="00EF06BA" w:rsidP="005955B3">
      <w:pPr>
        <w:pStyle w:val="SPDHeading2"/>
        <w:keepNext/>
        <w:keepLines/>
        <w:tabs>
          <w:tab w:val="clear" w:pos="3060"/>
          <w:tab w:val="num" w:pos="1080"/>
        </w:tabs>
        <w:ind w:left="1080"/>
      </w:pPr>
      <w:bookmarkStart w:id="13" w:name="_Toc111537628"/>
      <w:r w:rsidRPr="00E84469">
        <w:t xml:space="preserve">Limited Access to </w:t>
      </w:r>
      <w:r w:rsidRPr="00E84469">
        <w:rPr>
          <w:i/>
        </w:rPr>
        <w:t>Participating Providers</w:t>
      </w:r>
      <w:bookmarkEnd w:id="13"/>
    </w:p>
    <w:p w14:paraId="0E7A1FF6" w14:textId="77777777" w:rsidR="00EF06BA" w:rsidRPr="00E84469" w:rsidRDefault="00EF06BA" w:rsidP="00E572D6">
      <w:pPr>
        <w:keepNext/>
        <w:keepLines/>
        <w:ind w:left="720"/>
        <w:jc w:val="both"/>
        <w:rPr>
          <w:i/>
        </w:rPr>
      </w:pPr>
      <w:proofErr w:type="gramStart"/>
      <w:r w:rsidRPr="00E84469">
        <w:t>In the event that</w:t>
      </w:r>
      <w:proofErr w:type="gramEnd"/>
      <w:r w:rsidRPr="00E84469">
        <w:t xml:space="preserve"> the </w:t>
      </w:r>
      <w:r w:rsidRPr="00E84469">
        <w:rPr>
          <w:i/>
        </w:rPr>
        <w:t>Plan Administrator</w:t>
      </w:r>
      <w:r w:rsidRPr="00E84469">
        <w:t xml:space="preserve"> determines </w:t>
      </w:r>
      <w:r w:rsidRPr="00E84469">
        <w:rPr>
          <w:i/>
        </w:rPr>
        <w:t>you</w:t>
      </w:r>
      <w:r w:rsidRPr="00E84469">
        <w:t xml:space="preserve"> are receiving </w:t>
      </w:r>
      <w:r w:rsidRPr="00E84469">
        <w:rPr>
          <w:i/>
        </w:rPr>
        <w:t>health care services</w:t>
      </w:r>
      <w:r w:rsidRPr="00E84469">
        <w:t xml:space="preserve">, including </w:t>
      </w:r>
      <w:r w:rsidRPr="00E84469">
        <w:rPr>
          <w:i/>
        </w:rPr>
        <w:t>prescription drugs</w:t>
      </w:r>
      <w:r w:rsidRPr="00E84469">
        <w:t xml:space="preserve">, in a quantity or manner that might be harmful to </w:t>
      </w:r>
      <w:r w:rsidRPr="00E84469">
        <w:rPr>
          <w:i/>
        </w:rPr>
        <w:t>your</w:t>
      </w:r>
      <w:r w:rsidRPr="00E84469">
        <w:t xml:space="preserve"> health, the </w:t>
      </w:r>
      <w:r w:rsidRPr="00E84469">
        <w:rPr>
          <w:i/>
        </w:rPr>
        <w:t>Plan Administrator</w:t>
      </w:r>
      <w:r w:rsidRPr="00E84469">
        <w:t xml:space="preserve"> will notify </w:t>
      </w:r>
      <w:r w:rsidRPr="00E84469">
        <w:rPr>
          <w:i/>
        </w:rPr>
        <w:t>you</w:t>
      </w:r>
      <w:r w:rsidRPr="00E84469">
        <w:t xml:space="preserve"> that </w:t>
      </w:r>
      <w:r w:rsidRPr="00E84469">
        <w:rPr>
          <w:i/>
        </w:rPr>
        <w:t>your</w:t>
      </w:r>
      <w:r w:rsidRPr="00E84469">
        <w:t xml:space="preserve"> access to </w:t>
      </w:r>
      <w:r w:rsidRPr="00E84469">
        <w:rPr>
          <w:i/>
        </w:rPr>
        <w:t>participating providers</w:t>
      </w:r>
      <w:r w:rsidRPr="00E84469">
        <w:t xml:space="preserve"> is limited.  </w:t>
      </w:r>
      <w:r w:rsidRPr="00E84469">
        <w:rPr>
          <w:i/>
        </w:rPr>
        <w:t>You</w:t>
      </w:r>
      <w:r w:rsidRPr="00E84469">
        <w:t xml:space="preserve"> will have 30 calendar days in which to select one participating </w:t>
      </w:r>
      <w:r w:rsidRPr="00E84469">
        <w:rPr>
          <w:i/>
        </w:rPr>
        <w:t xml:space="preserve">physician, </w:t>
      </w:r>
      <w:proofErr w:type="gramStart"/>
      <w:r w:rsidRPr="00E84469">
        <w:rPr>
          <w:i/>
        </w:rPr>
        <w:t>hospital</w:t>
      </w:r>
      <w:proofErr w:type="gramEnd"/>
      <w:r w:rsidRPr="00E84469">
        <w:t xml:space="preserve"> and pharmacy to coordinate </w:t>
      </w:r>
      <w:r w:rsidRPr="00E84469">
        <w:rPr>
          <w:i/>
        </w:rPr>
        <w:t>your</w:t>
      </w:r>
      <w:r w:rsidRPr="00E84469">
        <w:t xml:space="preserve"> health care. If </w:t>
      </w:r>
      <w:r w:rsidRPr="00E84469">
        <w:rPr>
          <w:i/>
        </w:rPr>
        <w:t>you</w:t>
      </w:r>
      <w:r w:rsidRPr="00E84469">
        <w:t xml:space="preserve"> do not select those </w:t>
      </w:r>
      <w:r w:rsidRPr="00E84469">
        <w:rPr>
          <w:i/>
        </w:rPr>
        <w:t>participating providers</w:t>
      </w:r>
      <w:r w:rsidRPr="00E84469">
        <w:t xml:space="preserve"> within 30 calendar days, the </w:t>
      </w:r>
      <w:r w:rsidRPr="00E84469">
        <w:rPr>
          <w:i/>
        </w:rPr>
        <w:t>Plan Administrator</w:t>
      </w:r>
      <w:r w:rsidRPr="00E84469">
        <w:t xml:space="preserve"> will choose for </w:t>
      </w:r>
      <w:r w:rsidRPr="00E84469">
        <w:rPr>
          <w:i/>
        </w:rPr>
        <w:t>you.</w:t>
      </w:r>
    </w:p>
    <w:p w14:paraId="7E28EA2B" w14:textId="77777777" w:rsidR="00EF06BA" w:rsidRPr="00E84469" w:rsidRDefault="00EF06BA" w:rsidP="008439AD">
      <w:pPr>
        <w:ind w:left="720"/>
        <w:jc w:val="both"/>
        <w:rPr>
          <w:i/>
          <w:sz w:val="16"/>
          <w:szCs w:val="16"/>
        </w:rPr>
      </w:pPr>
    </w:p>
    <w:p w14:paraId="02AC709B" w14:textId="77777777" w:rsidR="00EF06BA" w:rsidRPr="00E84469" w:rsidRDefault="00EF06BA" w:rsidP="008805EC">
      <w:pPr>
        <w:ind w:left="720"/>
        <w:jc w:val="both"/>
      </w:pPr>
      <w:r w:rsidRPr="00E84469">
        <w:t xml:space="preserve">Failure to receive </w:t>
      </w:r>
      <w:r w:rsidRPr="00E84469">
        <w:rPr>
          <w:i/>
        </w:rPr>
        <w:t>health care services</w:t>
      </w:r>
      <w:r w:rsidRPr="00E84469">
        <w:t xml:space="preserve"> through </w:t>
      </w:r>
      <w:r w:rsidRPr="00E84469">
        <w:rPr>
          <w:i/>
        </w:rPr>
        <w:t>your</w:t>
      </w:r>
      <w:r w:rsidRPr="00E84469">
        <w:t xml:space="preserve"> selected </w:t>
      </w:r>
      <w:r w:rsidRPr="00E84469">
        <w:rPr>
          <w:i/>
        </w:rPr>
        <w:t>participating providers</w:t>
      </w:r>
      <w:r w:rsidRPr="00E84469">
        <w:t xml:space="preserve"> will result in denial of coverage.  If </w:t>
      </w:r>
      <w:r w:rsidRPr="00E84469">
        <w:rPr>
          <w:i/>
        </w:rPr>
        <w:t>your</w:t>
      </w:r>
      <w:r w:rsidRPr="00E84469">
        <w:t xml:space="preserve"> condition requires care or treatment from other </w:t>
      </w:r>
      <w:r w:rsidRPr="00E84469">
        <w:rPr>
          <w:i/>
        </w:rPr>
        <w:t>providers</w:t>
      </w:r>
      <w:r w:rsidRPr="00E84469">
        <w:t xml:space="preserve">, </w:t>
      </w:r>
      <w:r w:rsidRPr="00E84469">
        <w:rPr>
          <w:i/>
        </w:rPr>
        <w:t>you</w:t>
      </w:r>
      <w:r w:rsidRPr="00E84469">
        <w:t xml:space="preserve"> must obtain a written referral from </w:t>
      </w:r>
      <w:r w:rsidRPr="00E84469">
        <w:rPr>
          <w:i/>
        </w:rPr>
        <w:t>your</w:t>
      </w:r>
      <w:r w:rsidRPr="00E84469">
        <w:t xml:space="preserve"> selected participating</w:t>
      </w:r>
      <w:r w:rsidRPr="00E84469">
        <w:rPr>
          <w:i/>
        </w:rPr>
        <w:t xml:space="preserve"> physician</w:t>
      </w:r>
      <w:r w:rsidRPr="00E84469">
        <w:t>.</w:t>
      </w:r>
    </w:p>
    <w:p w14:paraId="2C689CE3" w14:textId="77777777" w:rsidR="00EF06BA" w:rsidRPr="00E84469" w:rsidRDefault="00EF06BA" w:rsidP="008805EC">
      <w:pPr>
        <w:ind w:left="720"/>
        <w:jc w:val="both"/>
      </w:pPr>
    </w:p>
    <w:p w14:paraId="44577B3F" w14:textId="77777777" w:rsidR="00EF06BA" w:rsidRPr="00E84469" w:rsidRDefault="00EF06BA" w:rsidP="005955B3">
      <w:pPr>
        <w:pStyle w:val="SPDHeading2"/>
        <w:tabs>
          <w:tab w:val="clear" w:pos="3060"/>
          <w:tab w:val="num" w:pos="1080"/>
        </w:tabs>
        <w:ind w:left="1080"/>
      </w:pPr>
      <w:bookmarkStart w:id="14" w:name="_Toc111537629"/>
      <w:r w:rsidRPr="00E84469">
        <w:t>Summary of Benefits and Coverage (SBC)</w:t>
      </w:r>
      <w:bookmarkEnd w:id="14"/>
    </w:p>
    <w:p w14:paraId="6B1FF501" w14:textId="77777777" w:rsidR="00EF06BA" w:rsidRPr="00E84469" w:rsidRDefault="00EF06BA" w:rsidP="00C3540F">
      <w:pPr>
        <w:ind w:left="720"/>
        <w:jc w:val="both"/>
      </w:pPr>
      <w:r w:rsidRPr="00E84469">
        <w:t xml:space="preserve">The SBC is an informational summary of </w:t>
      </w:r>
      <w:r w:rsidRPr="00E84469">
        <w:rPr>
          <w:i/>
          <w:iCs/>
        </w:rPr>
        <w:t>your</w:t>
      </w:r>
      <w:r w:rsidRPr="00E84469">
        <w:t xml:space="preserve"> </w:t>
      </w:r>
      <w:r w:rsidRPr="00E84469">
        <w:rPr>
          <w:i/>
        </w:rPr>
        <w:t>benefits</w:t>
      </w:r>
      <w:r w:rsidRPr="00E84469">
        <w:t xml:space="preserve"> and coverage under this </w:t>
      </w:r>
      <w:r w:rsidRPr="00E84469">
        <w:rPr>
          <w:i/>
          <w:iCs/>
        </w:rPr>
        <w:t xml:space="preserve">SPD, </w:t>
      </w:r>
      <w:r w:rsidRPr="00E84469">
        <w:t xml:space="preserve">including coverage examples, that is prepared in a uniform style.  If there is a conflict between this </w:t>
      </w:r>
      <w:r w:rsidRPr="00E84469">
        <w:rPr>
          <w:i/>
          <w:iCs/>
        </w:rPr>
        <w:t xml:space="preserve">SPD </w:t>
      </w:r>
      <w:r w:rsidRPr="00E84469">
        <w:t xml:space="preserve">and the SBC, this </w:t>
      </w:r>
      <w:r w:rsidRPr="00E84469">
        <w:rPr>
          <w:i/>
          <w:iCs/>
        </w:rPr>
        <w:t xml:space="preserve">SPD </w:t>
      </w:r>
      <w:r w:rsidRPr="00E84469">
        <w:t>governs and the</w:t>
      </w:r>
      <w:r w:rsidRPr="00E84469">
        <w:rPr>
          <w:i/>
          <w:iCs/>
        </w:rPr>
        <w:t xml:space="preserve"> TPA</w:t>
      </w:r>
      <w:r w:rsidRPr="00E84469">
        <w:t xml:space="preserve"> will administer your coverage in accordance with this </w:t>
      </w:r>
      <w:r w:rsidRPr="00E84469">
        <w:rPr>
          <w:i/>
          <w:iCs/>
        </w:rPr>
        <w:t>SPD</w:t>
      </w:r>
      <w:r w:rsidRPr="00E84469">
        <w:t>.</w:t>
      </w:r>
    </w:p>
    <w:p w14:paraId="44070E64" w14:textId="77777777" w:rsidR="00EF06BA" w:rsidRPr="00E84469" w:rsidRDefault="00EF06BA" w:rsidP="008805EC">
      <w:pPr>
        <w:ind w:left="720"/>
        <w:jc w:val="both"/>
      </w:pPr>
    </w:p>
    <w:p w14:paraId="5DBFE2E0" w14:textId="77777777" w:rsidR="00EF06BA" w:rsidRPr="00E84469" w:rsidRDefault="00EF06BA" w:rsidP="005955B3">
      <w:pPr>
        <w:pStyle w:val="SPDHeading2"/>
        <w:tabs>
          <w:tab w:val="clear" w:pos="3060"/>
          <w:tab w:val="num" w:pos="1080"/>
        </w:tabs>
        <w:ind w:left="1080"/>
      </w:pPr>
      <w:bookmarkStart w:id="15" w:name="_Toc111537630"/>
      <w:r w:rsidRPr="00E84469">
        <w:t xml:space="preserve">Medical Equipment, Supplies and </w:t>
      </w:r>
      <w:r w:rsidRPr="00E84469">
        <w:rPr>
          <w:i/>
        </w:rPr>
        <w:t>Prescription Drugs</w:t>
      </w:r>
      <w:bookmarkEnd w:id="15"/>
    </w:p>
    <w:p w14:paraId="256F8F55" w14:textId="77777777" w:rsidR="00EF06BA" w:rsidRPr="00E84469" w:rsidRDefault="00EF06BA" w:rsidP="007E0B60">
      <w:pPr>
        <w:ind w:left="720"/>
        <w:jc w:val="both"/>
      </w:pPr>
      <w:r w:rsidRPr="00E84469">
        <w:rPr>
          <w:i/>
        </w:rPr>
        <w:t>Your</w:t>
      </w:r>
      <w:r w:rsidRPr="00E84469">
        <w:t xml:space="preserve"> coverage under this </w:t>
      </w:r>
      <w:r w:rsidRPr="00E84469">
        <w:rPr>
          <w:i/>
        </w:rPr>
        <w:t>SPD</w:t>
      </w:r>
      <w:r w:rsidRPr="00E84469">
        <w:t xml:space="preserve"> may provide different coverage options for medical equipment, supplies or </w:t>
      </w:r>
      <w:r w:rsidRPr="00E84469">
        <w:rPr>
          <w:i/>
        </w:rPr>
        <w:t>prescription drugs</w:t>
      </w:r>
      <w:r w:rsidRPr="00E84469">
        <w:t xml:space="preserve"> than your coverage under a previous </w:t>
      </w:r>
      <w:r w:rsidRPr="00E84469">
        <w:rPr>
          <w:i/>
        </w:rPr>
        <w:t>plan year</w:t>
      </w:r>
      <w:r w:rsidRPr="00E84469">
        <w:rPr>
          <w:snapToGrid w:val="0"/>
          <w:sz w:val="22"/>
        </w:rPr>
        <w:t>.</w:t>
      </w:r>
    </w:p>
    <w:p w14:paraId="43DA6F32" w14:textId="77777777" w:rsidR="00EF06BA" w:rsidRPr="00E84469" w:rsidRDefault="00EF06BA"/>
    <w:p w14:paraId="2DE8974C" w14:textId="77777777" w:rsidR="00EF06BA" w:rsidRPr="00E84469" w:rsidRDefault="00EF06BA" w:rsidP="005955B3">
      <w:pPr>
        <w:pStyle w:val="SPDHeading2"/>
        <w:tabs>
          <w:tab w:val="clear" w:pos="3060"/>
          <w:tab w:val="num" w:pos="1080"/>
        </w:tabs>
        <w:ind w:left="1080"/>
      </w:pPr>
      <w:bookmarkStart w:id="16" w:name="_Toc111537631"/>
      <w:r w:rsidRPr="00E84469">
        <w:rPr>
          <w:i/>
        </w:rPr>
        <w:t>Routine Patient Costs</w:t>
      </w:r>
      <w:r w:rsidRPr="00E84469">
        <w:t xml:space="preserve"> Associated with </w:t>
      </w:r>
      <w:r w:rsidRPr="00E84469">
        <w:rPr>
          <w:i/>
        </w:rPr>
        <w:t>Clinical Trials</w:t>
      </w:r>
      <w:bookmarkEnd w:id="16"/>
    </w:p>
    <w:p w14:paraId="4F01190C" w14:textId="77777777" w:rsidR="00EF06BA" w:rsidRPr="00E84469" w:rsidRDefault="00EF06BA" w:rsidP="00D52F89">
      <w:pPr>
        <w:ind w:left="720"/>
        <w:jc w:val="both"/>
        <w:rPr>
          <w:i/>
        </w:rPr>
      </w:pPr>
      <w:r w:rsidRPr="00E84469">
        <w:t xml:space="preserve">The </w:t>
      </w:r>
      <w:r w:rsidRPr="00E84469">
        <w:rPr>
          <w:i/>
        </w:rPr>
        <w:t xml:space="preserve">Plan </w:t>
      </w:r>
      <w:r w:rsidRPr="00E84469">
        <w:t xml:space="preserve">covers </w:t>
      </w:r>
      <w:r w:rsidRPr="00E84469">
        <w:rPr>
          <w:i/>
        </w:rPr>
        <w:t>routine patient costs</w:t>
      </w:r>
      <w:r w:rsidRPr="00E84469">
        <w:t xml:space="preserve"> associated with a </w:t>
      </w:r>
      <w:r w:rsidRPr="00E84469">
        <w:rPr>
          <w:i/>
        </w:rPr>
        <w:t xml:space="preserve">clinical trial </w:t>
      </w:r>
      <w:r w:rsidRPr="00E84469">
        <w:t>and</w:t>
      </w:r>
      <w:r w:rsidRPr="00E84469">
        <w:rPr>
          <w:i/>
        </w:rPr>
        <w:t xml:space="preserve"> </w:t>
      </w:r>
      <w:r w:rsidRPr="00E84469">
        <w:t xml:space="preserve">may not: 1) deny </w:t>
      </w:r>
      <w:r w:rsidRPr="00E84469">
        <w:rPr>
          <w:i/>
        </w:rPr>
        <w:t>your</w:t>
      </w:r>
      <w:r w:rsidRPr="00E84469">
        <w:t xml:space="preserve"> participation in a </w:t>
      </w:r>
      <w:r w:rsidRPr="00E84469">
        <w:rPr>
          <w:i/>
        </w:rPr>
        <w:t>clinical trial</w:t>
      </w:r>
      <w:r w:rsidRPr="00E84469">
        <w:t xml:space="preserve">; 2) deny (or limit or impose additional conditions on) the coverage of </w:t>
      </w:r>
      <w:r w:rsidRPr="00E84469">
        <w:rPr>
          <w:i/>
        </w:rPr>
        <w:t>routine patient costs</w:t>
      </w:r>
      <w:r w:rsidRPr="00E84469">
        <w:t xml:space="preserve"> for items and</w:t>
      </w:r>
      <w:r w:rsidRPr="00E84469">
        <w:rPr>
          <w:i/>
        </w:rPr>
        <w:t xml:space="preserve"> health care</w:t>
      </w:r>
      <w:r w:rsidRPr="00E84469">
        <w:t xml:space="preserve"> </w:t>
      </w:r>
      <w:r w:rsidRPr="00E84469">
        <w:rPr>
          <w:i/>
        </w:rPr>
        <w:t>services</w:t>
      </w:r>
      <w:r w:rsidRPr="00E84469">
        <w:t xml:space="preserve"> furnished to </w:t>
      </w:r>
      <w:r w:rsidRPr="00E84469">
        <w:rPr>
          <w:i/>
        </w:rPr>
        <w:t>you</w:t>
      </w:r>
      <w:r w:rsidRPr="00E84469">
        <w:t xml:space="preserve"> in connection with participation in the </w:t>
      </w:r>
      <w:r w:rsidRPr="00E84469">
        <w:rPr>
          <w:i/>
        </w:rPr>
        <w:t>clinical trial</w:t>
      </w:r>
      <w:r w:rsidRPr="00E84469">
        <w:t xml:space="preserve">; or 3) discriminate against </w:t>
      </w:r>
      <w:r w:rsidRPr="00E84469">
        <w:rPr>
          <w:i/>
        </w:rPr>
        <w:t>you</w:t>
      </w:r>
      <w:r w:rsidRPr="00E84469">
        <w:t xml:space="preserve"> </w:t>
      </w:r>
      <w:proofErr w:type="gramStart"/>
      <w:r w:rsidRPr="00E84469">
        <w:t>on the basis of</w:t>
      </w:r>
      <w:proofErr w:type="gramEnd"/>
      <w:r w:rsidRPr="00E84469">
        <w:t xml:space="preserve"> </w:t>
      </w:r>
      <w:r w:rsidRPr="00E84469">
        <w:rPr>
          <w:i/>
        </w:rPr>
        <w:t>your</w:t>
      </w:r>
      <w:r w:rsidRPr="00E84469">
        <w:t xml:space="preserve"> participation in a </w:t>
      </w:r>
      <w:r w:rsidRPr="00E84469">
        <w:rPr>
          <w:i/>
        </w:rPr>
        <w:t xml:space="preserve">clinical trial. </w:t>
      </w:r>
    </w:p>
    <w:p w14:paraId="782AC469" w14:textId="77777777" w:rsidR="00EF06BA" w:rsidRPr="00E84469" w:rsidRDefault="00EF06BA" w:rsidP="007658F1">
      <w:pPr>
        <w:ind w:left="720"/>
        <w:jc w:val="both"/>
      </w:pPr>
    </w:p>
    <w:p w14:paraId="1BBDF54B" w14:textId="77777777" w:rsidR="00EF06BA" w:rsidRPr="00E84469" w:rsidRDefault="00EF06BA" w:rsidP="007658F1">
      <w:pPr>
        <w:ind w:left="720"/>
        <w:jc w:val="both"/>
      </w:pPr>
      <w:r w:rsidRPr="00E84469">
        <w:t xml:space="preserve">If one or more </w:t>
      </w:r>
      <w:r w:rsidRPr="00E84469">
        <w:rPr>
          <w:i/>
        </w:rPr>
        <w:t>participating</w:t>
      </w:r>
      <w:r w:rsidRPr="00E84469">
        <w:t xml:space="preserve"> </w:t>
      </w:r>
      <w:r w:rsidRPr="00E84469">
        <w:rPr>
          <w:i/>
        </w:rPr>
        <w:t>providers</w:t>
      </w:r>
      <w:r w:rsidRPr="00E84469">
        <w:t xml:space="preserve"> are participating in a </w:t>
      </w:r>
      <w:r w:rsidRPr="00E84469">
        <w:rPr>
          <w:i/>
        </w:rPr>
        <w:t>clinical trial</w:t>
      </w:r>
      <w:r w:rsidRPr="00E84469">
        <w:t xml:space="preserve">, the </w:t>
      </w:r>
      <w:r w:rsidRPr="00E84469">
        <w:rPr>
          <w:i/>
        </w:rPr>
        <w:t xml:space="preserve">Plan </w:t>
      </w:r>
      <w:r w:rsidRPr="00E84469">
        <w:t>will cover</w:t>
      </w:r>
      <w:r w:rsidRPr="00E84469">
        <w:rPr>
          <w:i/>
        </w:rPr>
        <w:t xml:space="preserve"> routine patient costs </w:t>
      </w:r>
      <w:r w:rsidRPr="00E84469">
        <w:t xml:space="preserve">only if </w:t>
      </w:r>
      <w:r w:rsidRPr="00E84469">
        <w:rPr>
          <w:i/>
        </w:rPr>
        <w:t>you</w:t>
      </w:r>
      <w:r w:rsidRPr="00E84469">
        <w:t xml:space="preserve"> participate in the </w:t>
      </w:r>
      <w:r w:rsidRPr="00E84469">
        <w:rPr>
          <w:i/>
        </w:rPr>
        <w:t xml:space="preserve">clinical trial </w:t>
      </w:r>
      <w:r w:rsidRPr="00E84469">
        <w:t xml:space="preserve">through a </w:t>
      </w:r>
      <w:r w:rsidRPr="00E84469">
        <w:rPr>
          <w:i/>
        </w:rPr>
        <w:t xml:space="preserve">participating provider </w:t>
      </w:r>
      <w:r w:rsidRPr="00E84469">
        <w:t xml:space="preserve">if the </w:t>
      </w:r>
      <w:r w:rsidRPr="00E84469">
        <w:rPr>
          <w:i/>
        </w:rPr>
        <w:t xml:space="preserve">provider </w:t>
      </w:r>
      <w:r w:rsidRPr="00E84469">
        <w:t xml:space="preserve">will accept </w:t>
      </w:r>
      <w:r w:rsidRPr="00E84469">
        <w:rPr>
          <w:i/>
        </w:rPr>
        <w:t>you</w:t>
      </w:r>
      <w:r w:rsidRPr="00E84469">
        <w:t xml:space="preserve"> in the </w:t>
      </w:r>
      <w:r w:rsidRPr="00E84469">
        <w:rPr>
          <w:i/>
        </w:rPr>
        <w:t>clinical trial.</w:t>
      </w:r>
      <w:r w:rsidRPr="00E84469">
        <w:t xml:space="preserve">  This requirement is waived if the approved </w:t>
      </w:r>
      <w:r w:rsidRPr="00E84469">
        <w:rPr>
          <w:i/>
        </w:rPr>
        <w:t xml:space="preserve">clinical trial </w:t>
      </w:r>
      <w:r w:rsidRPr="00E84469">
        <w:t xml:space="preserve">is conducted outside the state in which </w:t>
      </w:r>
      <w:r w:rsidRPr="00E84469">
        <w:rPr>
          <w:i/>
        </w:rPr>
        <w:t xml:space="preserve">you </w:t>
      </w:r>
      <w:r w:rsidRPr="00E84469">
        <w:t xml:space="preserve">reside.  However, the </w:t>
      </w:r>
      <w:r w:rsidRPr="00E84469">
        <w:rPr>
          <w:i/>
        </w:rPr>
        <w:t xml:space="preserve">Plan </w:t>
      </w:r>
      <w:r w:rsidRPr="00E84469">
        <w:t xml:space="preserve">will not cover </w:t>
      </w:r>
      <w:r w:rsidRPr="00E84469">
        <w:rPr>
          <w:i/>
        </w:rPr>
        <w:t>routine patient costs</w:t>
      </w:r>
      <w:r w:rsidRPr="00E84469">
        <w:t xml:space="preserve"> if </w:t>
      </w:r>
      <w:r w:rsidRPr="00E84469">
        <w:rPr>
          <w:i/>
        </w:rPr>
        <w:t>you</w:t>
      </w:r>
      <w:r w:rsidRPr="00E84469">
        <w:t xml:space="preserve"> are in a </w:t>
      </w:r>
      <w:r w:rsidRPr="00E84469">
        <w:rPr>
          <w:i/>
        </w:rPr>
        <w:t>clinical trial</w:t>
      </w:r>
      <w:r w:rsidRPr="00E84469">
        <w:t xml:space="preserve"> with a </w:t>
      </w:r>
      <w:r w:rsidRPr="00E84469">
        <w:rPr>
          <w:i/>
        </w:rPr>
        <w:t>non-participating provider</w:t>
      </w:r>
      <w:r w:rsidRPr="00E84469">
        <w:t xml:space="preserve"> and </w:t>
      </w:r>
      <w:r w:rsidRPr="00E84469">
        <w:rPr>
          <w:i/>
        </w:rPr>
        <w:t>you</w:t>
      </w:r>
      <w:r w:rsidRPr="00E84469">
        <w:t xml:space="preserve"> do not have coverage for</w:t>
      </w:r>
      <w:r w:rsidRPr="00E84469">
        <w:rPr>
          <w:i/>
        </w:rPr>
        <w:t xml:space="preserve"> non-participating provider benefits</w:t>
      </w:r>
      <w:r w:rsidRPr="00E84469">
        <w:t xml:space="preserve">.  </w:t>
      </w:r>
    </w:p>
    <w:p w14:paraId="61780F8B" w14:textId="77777777" w:rsidR="00EF06BA" w:rsidRPr="00E84469" w:rsidRDefault="00EF06BA">
      <w:r w:rsidRPr="00E84469">
        <w:br w:type="page"/>
      </w:r>
    </w:p>
    <w:p w14:paraId="55F92468" w14:textId="77777777" w:rsidR="00EF06BA" w:rsidRPr="00E84469" w:rsidRDefault="00EF06BA" w:rsidP="005955B3">
      <w:pPr>
        <w:pStyle w:val="SPDHeading2"/>
        <w:tabs>
          <w:tab w:val="clear" w:pos="3060"/>
          <w:tab w:val="num" w:pos="1080"/>
        </w:tabs>
        <w:ind w:left="1080"/>
      </w:pPr>
      <w:bookmarkStart w:id="17" w:name="_Toc111537632"/>
      <w:r w:rsidRPr="00E84469">
        <w:rPr>
          <w:i/>
        </w:rPr>
        <w:lastRenderedPageBreak/>
        <w:t>Essential Health Benefits</w:t>
      </w:r>
      <w:r w:rsidRPr="00E84469">
        <w:t xml:space="preserve"> Benchmark</w:t>
      </w:r>
      <w:bookmarkEnd w:id="17"/>
    </w:p>
    <w:p w14:paraId="51F68C9C" w14:textId="77777777" w:rsidR="00EF06BA" w:rsidRPr="00E84469" w:rsidRDefault="00EF06BA" w:rsidP="00F038AB">
      <w:pPr>
        <w:ind w:left="720"/>
        <w:jc w:val="both"/>
        <w:rPr>
          <w:b/>
          <w:bCs/>
        </w:rPr>
      </w:pPr>
      <w:proofErr w:type="gramStart"/>
      <w:r w:rsidRPr="00E84469">
        <w:t>Employer acknowledges</w:t>
      </w:r>
      <w:proofErr w:type="gramEnd"/>
      <w:r w:rsidRPr="00E84469">
        <w:t xml:space="preserve"> and agrees that, to the extent required by the </w:t>
      </w:r>
      <w:r w:rsidRPr="00E84469">
        <w:rPr>
          <w:i/>
        </w:rPr>
        <w:t>Affordable Care Act</w:t>
      </w:r>
      <w:r w:rsidRPr="00E84469">
        <w:t xml:space="preserve">, the </w:t>
      </w:r>
      <w:r w:rsidRPr="00E84469">
        <w:rPr>
          <w:i/>
        </w:rPr>
        <w:t>essential health benefits</w:t>
      </w:r>
      <w:r w:rsidRPr="00E84469">
        <w:t xml:space="preserve"> of the Utah benchmark apply to the </w:t>
      </w:r>
      <w:r w:rsidRPr="00E84469">
        <w:rPr>
          <w:i/>
        </w:rPr>
        <w:t>Plan</w:t>
      </w:r>
      <w:r w:rsidRPr="00E84469">
        <w:t>.</w:t>
      </w:r>
      <w:r w:rsidRPr="00E84469">
        <w:rPr>
          <w:b/>
          <w:bCs/>
        </w:rPr>
        <w:t xml:space="preserve"> </w:t>
      </w:r>
    </w:p>
    <w:p w14:paraId="7A7D2CE9" w14:textId="77777777" w:rsidR="00EF06BA" w:rsidRPr="00E84469" w:rsidRDefault="00EF06BA" w:rsidP="00F038AB">
      <w:pPr>
        <w:ind w:left="720"/>
        <w:jc w:val="both"/>
        <w:rPr>
          <w:bCs/>
          <w:sz w:val="24"/>
          <w:szCs w:val="24"/>
        </w:rPr>
      </w:pPr>
    </w:p>
    <w:p w14:paraId="2F30EA98" w14:textId="77777777" w:rsidR="00EF06BA" w:rsidRPr="00E84469" w:rsidRDefault="00EF06BA" w:rsidP="003B26D6">
      <w:pPr>
        <w:pStyle w:val="SPDHeading2"/>
        <w:tabs>
          <w:tab w:val="clear" w:pos="3060"/>
        </w:tabs>
        <w:ind w:left="1170" w:hanging="450"/>
      </w:pPr>
      <w:bookmarkStart w:id="18" w:name="_Toc111537633"/>
      <w:r w:rsidRPr="00E84469">
        <w:t>Balance Billing</w:t>
      </w:r>
      <w:bookmarkEnd w:id="18"/>
    </w:p>
    <w:p w14:paraId="02A49E1E" w14:textId="77777777" w:rsidR="00EF06BA" w:rsidRPr="00E84469" w:rsidRDefault="00EF06BA" w:rsidP="00895C4A">
      <w:pPr>
        <w:pStyle w:val="ListParagraph"/>
        <w:numPr>
          <w:ilvl w:val="0"/>
          <w:numId w:val="147"/>
        </w:numPr>
        <w:spacing w:after="100"/>
        <w:ind w:left="1080"/>
        <w:jc w:val="both"/>
        <w:rPr>
          <w:snapToGrid w:val="0"/>
        </w:rPr>
      </w:pPr>
      <w:r w:rsidRPr="00E84469">
        <w:rPr>
          <w:snapToGrid w:val="0"/>
        </w:rPr>
        <w:t xml:space="preserve">If you receive </w:t>
      </w:r>
      <w:r w:rsidRPr="00E84469">
        <w:rPr>
          <w:i/>
          <w:iCs/>
          <w:snapToGrid w:val="0"/>
        </w:rPr>
        <w:t>emergency services</w:t>
      </w:r>
      <w:r w:rsidRPr="00E84469">
        <w:rPr>
          <w:snapToGrid w:val="0"/>
        </w:rPr>
        <w:t xml:space="preserve"> (for which benefits are provided under this </w:t>
      </w:r>
      <w:r w:rsidRPr="00E84469">
        <w:rPr>
          <w:i/>
          <w:iCs/>
          <w:snapToGrid w:val="0"/>
        </w:rPr>
        <w:t>SPD</w:t>
      </w:r>
      <w:r w:rsidRPr="00E84469">
        <w:rPr>
          <w:snapToGrid w:val="0"/>
        </w:rPr>
        <w:t xml:space="preserve">) because of an </w:t>
      </w:r>
      <w:r w:rsidRPr="00E84469">
        <w:rPr>
          <w:i/>
          <w:iCs/>
          <w:snapToGrid w:val="0"/>
        </w:rPr>
        <w:t>emergency medical condition</w:t>
      </w:r>
      <w:r w:rsidRPr="00E84469">
        <w:rPr>
          <w:snapToGrid w:val="0"/>
        </w:rPr>
        <w:t xml:space="preserve"> with respect to a visit at an </w:t>
      </w:r>
      <w:r w:rsidRPr="00E84469">
        <w:rPr>
          <w:i/>
          <w:iCs/>
          <w:snapToGrid w:val="0"/>
        </w:rPr>
        <w:t>emergency department of a hospital</w:t>
      </w:r>
      <w:r w:rsidRPr="00E84469">
        <w:rPr>
          <w:snapToGrid w:val="0"/>
        </w:rPr>
        <w:t xml:space="preserve"> or an </w:t>
      </w:r>
      <w:r w:rsidRPr="00E84469">
        <w:rPr>
          <w:i/>
          <w:iCs/>
          <w:snapToGrid w:val="0"/>
        </w:rPr>
        <w:t>independent freestanding emergency department</w:t>
      </w:r>
      <w:r w:rsidRPr="00E84469">
        <w:rPr>
          <w:snapToGrid w:val="0"/>
        </w:rPr>
        <w:t xml:space="preserve">, which is a </w:t>
      </w:r>
      <w:r w:rsidRPr="00E84469">
        <w:rPr>
          <w:i/>
          <w:iCs/>
          <w:snapToGrid w:val="0"/>
        </w:rPr>
        <w:t xml:space="preserve">non-participating provider, </w:t>
      </w:r>
      <w:r w:rsidRPr="00E84469">
        <w:rPr>
          <w:snapToGrid w:val="0"/>
        </w:rPr>
        <w:t xml:space="preserve">then such </w:t>
      </w:r>
      <w:r w:rsidRPr="00E84469">
        <w:rPr>
          <w:i/>
          <w:iCs/>
          <w:snapToGrid w:val="0"/>
        </w:rPr>
        <w:t>non-participating provider</w:t>
      </w:r>
      <w:r w:rsidRPr="00E84469">
        <w:rPr>
          <w:snapToGrid w:val="0"/>
        </w:rPr>
        <w:t xml:space="preserve"> may not bill </w:t>
      </w:r>
      <w:r w:rsidRPr="00E84469">
        <w:rPr>
          <w:i/>
          <w:iCs/>
          <w:snapToGrid w:val="0"/>
        </w:rPr>
        <w:t>you</w:t>
      </w:r>
      <w:r w:rsidRPr="00E84469">
        <w:rPr>
          <w:snapToGrid w:val="0"/>
        </w:rPr>
        <w:t xml:space="preserve">, and may not hold </w:t>
      </w:r>
      <w:r w:rsidRPr="00E84469">
        <w:rPr>
          <w:i/>
          <w:iCs/>
          <w:snapToGrid w:val="0"/>
        </w:rPr>
        <w:t xml:space="preserve">you </w:t>
      </w:r>
      <w:r w:rsidRPr="00E84469">
        <w:rPr>
          <w:snapToGrid w:val="0"/>
        </w:rPr>
        <w:t xml:space="preserve">liable, for any amount for such </w:t>
      </w:r>
      <w:r w:rsidRPr="00E84469">
        <w:rPr>
          <w:i/>
          <w:iCs/>
          <w:snapToGrid w:val="0"/>
        </w:rPr>
        <w:t xml:space="preserve">emergency services </w:t>
      </w:r>
      <w:r w:rsidRPr="00E84469">
        <w:rPr>
          <w:snapToGrid w:val="0"/>
        </w:rPr>
        <w:t xml:space="preserve">which is more than the </w:t>
      </w:r>
      <w:r w:rsidRPr="00E84469">
        <w:rPr>
          <w:i/>
          <w:iCs/>
          <w:snapToGrid w:val="0"/>
        </w:rPr>
        <w:t>copayment</w:t>
      </w:r>
      <w:r w:rsidRPr="00E84469">
        <w:rPr>
          <w:snapToGrid w:val="0"/>
        </w:rPr>
        <w:t xml:space="preserve"> requirement for such services by </w:t>
      </w:r>
      <w:r w:rsidRPr="00E84469">
        <w:rPr>
          <w:i/>
          <w:iCs/>
          <w:snapToGrid w:val="0"/>
        </w:rPr>
        <w:t>participating provider</w:t>
      </w:r>
      <w:r w:rsidRPr="00E84469">
        <w:rPr>
          <w:snapToGrid w:val="0"/>
        </w:rPr>
        <w:t>s</w:t>
      </w:r>
      <w:r w:rsidRPr="00E84469">
        <w:rPr>
          <w:i/>
          <w:iCs/>
          <w:snapToGrid w:val="0"/>
        </w:rPr>
        <w:t xml:space="preserve"> </w:t>
      </w:r>
      <w:r w:rsidRPr="00E84469">
        <w:rPr>
          <w:snapToGrid w:val="0"/>
        </w:rPr>
        <w:t xml:space="preserve">under this </w:t>
      </w:r>
      <w:r w:rsidRPr="00E84469">
        <w:rPr>
          <w:i/>
          <w:iCs/>
          <w:snapToGrid w:val="0"/>
        </w:rPr>
        <w:t>SPD</w:t>
      </w:r>
      <w:r w:rsidRPr="00E84469">
        <w:rPr>
          <w:snapToGrid w:val="0"/>
        </w:rPr>
        <w:t>.</w:t>
      </w:r>
    </w:p>
    <w:p w14:paraId="005290A9" w14:textId="77777777" w:rsidR="00EF06BA" w:rsidRPr="00E84469" w:rsidRDefault="00EF06BA" w:rsidP="00895C4A">
      <w:pPr>
        <w:pStyle w:val="ListParagraph"/>
        <w:numPr>
          <w:ilvl w:val="0"/>
          <w:numId w:val="147"/>
        </w:numPr>
        <w:spacing w:after="100"/>
        <w:ind w:left="1080"/>
        <w:jc w:val="both"/>
        <w:rPr>
          <w:snapToGrid w:val="0"/>
        </w:rPr>
      </w:pPr>
      <w:r w:rsidRPr="00E84469">
        <w:rPr>
          <w:snapToGrid w:val="0"/>
        </w:rPr>
        <w:t>If a</w:t>
      </w:r>
      <w:r w:rsidRPr="00E84469">
        <w:rPr>
          <w:i/>
          <w:iCs/>
          <w:snapToGrid w:val="0"/>
        </w:rPr>
        <w:t xml:space="preserve"> non-participating provider</w:t>
      </w:r>
      <w:r w:rsidRPr="00E84469">
        <w:rPr>
          <w:snapToGrid w:val="0"/>
        </w:rPr>
        <w:t xml:space="preserve"> furnishes </w:t>
      </w:r>
      <w:r w:rsidRPr="00E84469">
        <w:rPr>
          <w:i/>
          <w:iCs/>
          <w:snapToGrid w:val="0"/>
        </w:rPr>
        <w:t>health care</w:t>
      </w:r>
      <w:r w:rsidRPr="00E84469">
        <w:rPr>
          <w:snapToGrid w:val="0"/>
        </w:rPr>
        <w:t xml:space="preserve"> </w:t>
      </w:r>
      <w:r w:rsidRPr="00E84469">
        <w:rPr>
          <w:i/>
          <w:iCs/>
          <w:snapToGrid w:val="0"/>
        </w:rPr>
        <w:t>services</w:t>
      </w:r>
      <w:r w:rsidRPr="00E84469">
        <w:rPr>
          <w:snapToGrid w:val="0"/>
        </w:rPr>
        <w:t xml:space="preserve"> other than </w:t>
      </w:r>
      <w:r w:rsidRPr="00E84469">
        <w:rPr>
          <w:i/>
          <w:iCs/>
          <w:snapToGrid w:val="0"/>
        </w:rPr>
        <w:t>emergency services</w:t>
      </w:r>
      <w:r w:rsidRPr="00E84469">
        <w:rPr>
          <w:snapToGrid w:val="0"/>
        </w:rPr>
        <w:t xml:space="preserve"> (for which benefits are provided under this </w:t>
      </w:r>
      <w:r w:rsidRPr="00E84469">
        <w:rPr>
          <w:i/>
          <w:iCs/>
          <w:snapToGrid w:val="0"/>
        </w:rPr>
        <w:t>SPD</w:t>
      </w:r>
      <w:r w:rsidRPr="00E84469">
        <w:rPr>
          <w:snapToGrid w:val="0"/>
        </w:rPr>
        <w:t xml:space="preserve">) to </w:t>
      </w:r>
      <w:r w:rsidRPr="00E84469">
        <w:rPr>
          <w:i/>
          <w:iCs/>
          <w:snapToGrid w:val="0"/>
        </w:rPr>
        <w:t>you</w:t>
      </w:r>
      <w:r w:rsidRPr="00E84469">
        <w:rPr>
          <w:snapToGrid w:val="0"/>
        </w:rPr>
        <w:t xml:space="preserve"> at a </w:t>
      </w:r>
      <w:r w:rsidRPr="00E84469">
        <w:rPr>
          <w:i/>
          <w:iCs/>
          <w:snapToGrid w:val="0"/>
        </w:rPr>
        <w:t>hospital</w:t>
      </w:r>
      <w:r w:rsidRPr="00E84469">
        <w:rPr>
          <w:snapToGrid w:val="0"/>
        </w:rPr>
        <w:t xml:space="preserve"> or ambulatory surgical center, which is a </w:t>
      </w:r>
      <w:r w:rsidRPr="00E84469">
        <w:rPr>
          <w:i/>
          <w:iCs/>
          <w:snapToGrid w:val="0"/>
        </w:rPr>
        <w:t>participating provider</w:t>
      </w:r>
      <w:r w:rsidRPr="00E84469">
        <w:rPr>
          <w:snapToGrid w:val="0"/>
        </w:rPr>
        <w:t>, then:</w:t>
      </w:r>
    </w:p>
    <w:p w14:paraId="7A8459DE" w14:textId="77777777" w:rsidR="00EF06BA" w:rsidRPr="00E84469" w:rsidRDefault="00EF06BA" w:rsidP="00B91E9A">
      <w:pPr>
        <w:pStyle w:val="ListParagraph"/>
        <w:numPr>
          <w:ilvl w:val="1"/>
          <w:numId w:val="124"/>
        </w:numPr>
        <w:spacing w:after="100"/>
        <w:ind w:left="1440"/>
        <w:jc w:val="both"/>
        <w:rPr>
          <w:snapToGrid w:val="0"/>
        </w:rPr>
      </w:pPr>
      <w:r w:rsidRPr="00E84469">
        <w:rPr>
          <w:snapToGrid w:val="0"/>
        </w:rPr>
        <w:t xml:space="preserve">The </w:t>
      </w:r>
      <w:r w:rsidRPr="00E84469">
        <w:rPr>
          <w:i/>
          <w:iCs/>
          <w:snapToGrid w:val="0"/>
        </w:rPr>
        <w:t>non-participating provider</w:t>
      </w:r>
      <w:r w:rsidRPr="00E84469">
        <w:rPr>
          <w:snapToGrid w:val="0"/>
        </w:rPr>
        <w:t xml:space="preserve"> may not bill </w:t>
      </w:r>
      <w:r w:rsidRPr="00E84469">
        <w:rPr>
          <w:i/>
          <w:iCs/>
          <w:snapToGrid w:val="0"/>
        </w:rPr>
        <w:t>you</w:t>
      </w:r>
      <w:r w:rsidRPr="00E84469">
        <w:rPr>
          <w:snapToGrid w:val="0"/>
        </w:rPr>
        <w:t xml:space="preserve">, and may not hold </w:t>
      </w:r>
      <w:r w:rsidRPr="00E84469">
        <w:rPr>
          <w:i/>
          <w:iCs/>
          <w:snapToGrid w:val="0"/>
        </w:rPr>
        <w:t xml:space="preserve">you </w:t>
      </w:r>
      <w:r w:rsidRPr="00E84469">
        <w:rPr>
          <w:snapToGrid w:val="0"/>
        </w:rPr>
        <w:t xml:space="preserve">liable, for any amount for such </w:t>
      </w:r>
      <w:r w:rsidRPr="00E84469">
        <w:rPr>
          <w:i/>
          <w:iCs/>
          <w:snapToGrid w:val="0"/>
        </w:rPr>
        <w:t>health care services</w:t>
      </w:r>
      <w:r w:rsidRPr="00E84469">
        <w:rPr>
          <w:snapToGrid w:val="0"/>
        </w:rPr>
        <w:t xml:space="preserve"> furnished by such </w:t>
      </w:r>
      <w:r w:rsidRPr="00E84469">
        <w:rPr>
          <w:i/>
          <w:iCs/>
          <w:snapToGrid w:val="0"/>
        </w:rPr>
        <w:t>non-participating</w:t>
      </w:r>
      <w:r w:rsidRPr="00E84469">
        <w:rPr>
          <w:snapToGrid w:val="0"/>
        </w:rPr>
        <w:t xml:space="preserve"> </w:t>
      </w:r>
      <w:r w:rsidRPr="00E84469">
        <w:rPr>
          <w:i/>
          <w:iCs/>
          <w:snapToGrid w:val="0"/>
        </w:rPr>
        <w:t>provider</w:t>
      </w:r>
      <w:r w:rsidRPr="00E84469">
        <w:rPr>
          <w:snapToGrid w:val="0"/>
        </w:rPr>
        <w:t xml:space="preserve"> with respect to a visit at the </w:t>
      </w:r>
      <w:r w:rsidRPr="00E84469">
        <w:rPr>
          <w:i/>
          <w:iCs/>
          <w:snapToGrid w:val="0"/>
        </w:rPr>
        <w:t>hospital</w:t>
      </w:r>
      <w:r w:rsidRPr="00E84469">
        <w:rPr>
          <w:snapToGrid w:val="0"/>
        </w:rPr>
        <w:t xml:space="preserve"> or ambulatory surgical center which is more than the </w:t>
      </w:r>
      <w:r w:rsidRPr="00E84469">
        <w:rPr>
          <w:i/>
          <w:iCs/>
          <w:snapToGrid w:val="0"/>
        </w:rPr>
        <w:t>deductible</w:t>
      </w:r>
      <w:r w:rsidRPr="00E84469">
        <w:rPr>
          <w:snapToGrid w:val="0"/>
        </w:rPr>
        <w:t xml:space="preserve"> requirements for such services under this </w:t>
      </w:r>
      <w:r w:rsidRPr="00E84469">
        <w:rPr>
          <w:i/>
          <w:iCs/>
          <w:snapToGrid w:val="0"/>
        </w:rPr>
        <w:t>SPD</w:t>
      </w:r>
      <w:r w:rsidRPr="00E84469">
        <w:rPr>
          <w:snapToGrid w:val="0"/>
        </w:rPr>
        <w:t xml:space="preserve">; </w:t>
      </w:r>
      <w:proofErr w:type="gramStart"/>
      <w:r w:rsidRPr="00E84469">
        <w:rPr>
          <w:snapToGrid w:val="0"/>
        </w:rPr>
        <w:t>unless;</w:t>
      </w:r>
      <w:proofErr w:type="gramEnd"/>
    </w:p>
    <w:p w14:paraId="42788C82" w14:textId="77777777" w:rsidR="00EF06BA" w:rsidRPr="00E84469" w:rsidRDefault="00EF06BA" w:rsidP="00B91E9A">
      <w:pPr>
        <w:pStyle w:val="ListParagraph"/>
        <w:numPr>
          <w:ilvl w:val="1"/>
          <w:numId w:val="124"/>
        </w:numPr>
        <w:spacing w:after="100"/>
        <w:ind w:left="1440"/>
        <w:jc w:val="both"/>
        <w:rPr>
          <w:snapToGrid w:val="0"/>
        </w:rPr>
      </w:pPr>
      <w:r w:rsidRPr="00E84469">
        <w:rPr>
          <w:snapToGrid w:val="0"/>
        </w:rPr>
        <w:t xml:space="preserve">The </w:t>
      </w:r>
      <w:r w:rsidRPr="00E84469">
        <w:rPr>
          <w:i/>
          <w:iCs/>
          <w:snapToGrid w:val="0"/>
        </w:rPr>
        <w:t xml:space="preserve">health care services </w:t>
      </w:r>
      <w:r w:rsidRPr="00E84469">
        <w:rPr>
          <w:snapToGrid w:val="0"/>
        </w:rPr>
        <w:t xml:space="preserve">are not </w:t>
      </w:r>
      <w:r w:rsidRPr="00E84469">
        <w:rPr>
          <w:i/>
          <w:iCs/>
          <w:snapToGrid w:val="0"/>
        </w:rPr>
        <w:t xml:space="preserve">ancillary </w:t>
      </w:r>
      <w:proofErr w:type="gramStart"/>
      <w:r w:rsidRPr="00E84469">
        <w:rPr>
          <w:i/>
          <w:iCs/>
          <w:snapToGrid w:val="0"/>
        </w:rPr>
        <w:t>services</w:t>
      </w:r>
      <w:proofErr w:type="gramEnd"/>
      <w:r w:rsidRPr="00E84469">
        <w:rPr>
          <w:snapToGrid w:val="0"/>
        </w:rPr>
        <w:t xml:space="preserve"> and the </w:t>
      </w:r>
      <w:r w:rsidRPr="00E84469">
        <w:rPr>
          <w:i/>
          <w:iCs/>
          <w:snapToGrid w:val="0"/>
        </w:rPr>
        <w:t>non-participating provider</w:t>
      </w:r>
      <w:r w:rsidRPr="00E84469">
        <w:rPr>
          <w:snapToGrid w:val="0"/>
        </w:rPr>
        <w:t xml:space="preserve"> </w:t>
      </w:r>
      <w:r w:rsidRPr="00E84469">
        <w:t>satisfies the notice and consent criteria in paragraph (c).</w:t>
      </w:r>
    </w:p>
    <w:p w14:paraId="25B3326B" w14:textId="77777777" w:rsidR="00EF06BA" w:rsidRPr="00E84469" w:rsidRDefault="00EF06BA" w:rsidP="00B91E9A">
      <w:pPr>
        <w:pStyle w:val="ListParagraph"/>
        <w:numPr>
          <w:ilvl w:val="1"/>
          <w:numId w:val="124"/>
        </w:numPr>
        <w:spacing w:after="100"/>
        <w:ind w:left="1440"/>
        <w:jc w:val="both"/>
        <w:rPr>
          <w:snapToGrid w:val="0"/>
        </w:rPr>
      </w:pPr>
      <w:r w:rsidRPr="00E84469">
        <w:rPr>
          <w:snapToGrid w:val="0"/>
        </w:rPr>
        <w:t xml:space="preserve">The </w:t>
      </w:r>
      <w:r w:rsidRPr="00E84469">
        <w:rPr>
          <w:i/>
          <w:iCs/>
          <w:snapToGrid w:val="0"/>
        </w:rPr>
        <w:t>non-participating provider</w:t>
      </w:r>
      <w:r w:rsidRPr="00E84469">
        <w:rPr>
          <w:snapToGrid w:val="0"/>
        </w:rPr>
        <w:t xml:space="preserve"> provides to the </w:t>
      </w:r>
      <w:r w:rsidRPr="00E84469">
        <w:rPr>
          <w:i/>
          <w:iCs/>
          <w:snapToGrid w:val="0"/>
        </w:rPr>
        <w:t>covered person</w:t>
      </w:r>
      <w:r w:rsidRPr="00E84469">
        <w:rPr>
          <w:snapToGrid w:val="0"/>
        </w:rPr>
        <w:t>:</w:t>
      </w:r>
    </w:p>
    <w:p w14:paraId="66A1E885" w14:textId="77777777" w:rsidR="00EF06BA" w:rsidRPr="00E84469" w:rsidRDefault="00EF06BA" w:rsidP="00B91E9A">
      <w:pPr>
        <w:pStyle w:val="ListParagraph"/>
        <w:numPr>
          <w:ilvl w:val="2"/>
          <w:numId w:val="124"/>
        </w:numPr>
        <w:spacing w:after="100"/>
        <w:ind w:left="1890" w:hanging="270"/>
        <w:jc w:val="both"/>
        <w:rPr>
          <w:snapToGrid w:val="0"/>
        </w:rPr>
      </w:pPr>
      <w:r w:rsidRPr="00E84469">
        <w:rPr>
          <w:snapToGrid w:val="0"/>
        </w:rPr>
        <w:t xml:space="preserve">A written notice in paper or electronic form, as selected by </w:t>
      </w:r>
      <w:r w:rsidRPr="00E84469">
        <w:rPr>
          <w:i/>
          <w:iCs/>
          <w:snapToGrid w:val="0"/>
        </w:rPr>
        <w:t>you</w:t>
      </w:r>
      <w:r w:rsidRPr="00E84469">
        <w:rPr>
          <w:snapToGrid w:val="0"/>
        </w:rPr>
        <w:t>, that contains the following information:</w:t>
      </w:r>
    </w:p>
    <w:p w14:paraId="6C621240" w14:textId="77777777" w:rsidR="00EF06BA" w:rsidRPr="00E84469" w:rsidRDefault="00EF06BA" w:rsidP="00B91E9A">
      <w:pPr>
        <w:pStyle w:val="ListParagraph"/>
        <w:numPr>
          <w:ilvl w:val="0"/>
          <w:numId w:val="123"/>
        </w:numPr>
        <w:spacing w:after="100"/>
        <w:ind w:left="2250"/>
        <w:jc w:val="both"/>
        <w:rPr>
          <w:snapToGrid w:val="0"/>
        </w:rPr>
      </w:pPr>
      <w:r w:rsidRPr="00E84469">
        <w:rPr>
          <w:snapToGrid w:val="0"/>
        </w:rPr>
        <w:t xml:space="preserve">A statement that the </w:t>
      </w:r>
      <w:r w:rsidRPr="00E84469">
        <w:rPr>
          <w:i/>
          <w:iCs/>
          <w:snapToGrid w:val="0"/>
        </w:rPr>
        <w:t>provider</w:t>
      </w:r>
      <w:r w:rsidRPr="00E84469">
        <w:rPr>
          <w:snapToGrid w:val="0"/>
        </w:rPr>
        <w:t xml:space="preserve"> is a </w:t>
      </w:r>
      <w:r w:rsidRPr="00E84469">
        <w:rPr>
          <w:i/>
          <w:iCs/>
          <w:snapToGrid w:val="0"/>
        </w:rPr>
        <w:t xml:space="preserve">non-participating </w:t>
      </w:r>
      <w:proofErr w:type="gramStart"/>
      <w:r w:rsidRPr="00E84469">
        <w:rPr>
          <w:i/>
          <w:iCs/>
          <w:snapToGrid w:val="0"/>
        </w:rPr>
        <w:t>provider</w:t>
      </w:r>
      <w:r w:rsidRPr="00E84469">
        <w:rPr>
          <w:snapToGrid w:val="0"/>
        </w:rPr>
        <w:t>;</w:t>
      </w:r>
      <w:proofErr w:type="gramEnd"/>
    </w:p>
    <w:p w14:paraId="09631C96" w14:textId="77777777" w:rsidR="00EF06BA" w:rsidRPr="00E84469" w:rsidRDefault="00EF06BA" w:rsidP="00B91E9A">
      <w:pPr>
        <w:pStyle w:val="ListParagraph"/>
        <w:numPr>
          <w:ilvl w:val="0"/>
          <w:numId w:val="123"/>
        </w:numPr>
        <w:spacing w:after="100"/>
        <w:ind w:left="2250"/>
        <w:jc w:val="both"/>
        <w:rPr>
          <w:snapToGrid w:val="0"/>
        </w:rPr>
      </w:pPr>
      <w:r w:rsidRPr="00E84469">
        <w:rPr>
          <w:snapToGrid w:val="0"/>
        </w:rPr>
        <w:t xml:space="preserve">The good faith estimated amount that such </w:t>
      </w:r>
      <w:r w:rsidRPr="00E84469">
        <w:rPr>
          <w:i/>
          <w:iCs/>
          <w:snapToGrid w:val="0"/>
        </w:rPr>
        <w:t>non-participating provider</w:t>
      </w:r>
      <w:r w:rsidRPr="00E84469">
        <w:rPr>
          <w:snapToGrid w:val="0"/>
        </w:rPr>
        <w:t xml:space="preserve"> may charge </w:t>
      </w:r>
      <w:r w:rsidRPr="00E84469">
        <w:rPr>
          <w:i/>
          <w:iCs/>
          <w:snapToGrid w:val="0"/>
        </w:rPr>
        <w:t>you</w:t>
      </w:r>
      <w:r w:rsidRPr="00E84469">
        <w:rPr>
          <w:snapToGrid w:val="0"/>
        </w:rPr>
        <w:t xml:space="preserve"> for the </w:t>
      </w:r>
      <w:r w:rsidRPr="00E84469">
        <w:rPr>
          <w:i/>
          <w:iCs/>
          <w:snapToGrid w:val="0"/>
        </w:rPr>
        <w:t>health care services</w:t>
      </w:r>
      <w:r w:rsidRPr="00E84469">
        <w:rPr>
          <w:snapToGrid w:val="0"/>
        </w:rPr>
        <w:t xml:space="preserve"> involved (and any other related </w:t>
      </w:r>
      <w:r w:rsidRPr="00E84469">
        <w:rPr>
          <w:i/>
          <w:iCs/>
          <w:snapToGrid w:val="0"/>
        </w:rPr>
        <w:t>health care services</w:t>
      </w:r>
      <w:r w:rsidRPr="00E84469">
        <w:rPr>
          <w:snapToGrid w:val="0"/>
        </w:rPr>
        <w:t xml:space="preserve"> reasonably expected to be furnished by the </w:t>
      </w:r>
      <w:r w:rsidRPr="00E84469">
        <w:rPr>
          <w:i/>
          <w:iCs/>
          <w:snapToGrid w:val="0"/>
        </w:rPr>
        <w:t>non-participating provider</w:t>
      </w:r>
      <w:r w:rsidRPr="00E84469">
        <w:rPr>
          <w:snapToGrid w:val="0"/>
        </w:rPr>
        <w:t xml:space="preserve">), including notification that the provision of the estimate or consent does not constitute a contract with respect to the estimated charges or a contract that binds the </w:t>
      </w:r>
      <w:r w:rsidRPr="00E84469">
        <w:rPr>
          <w:i/>
          <w:iCs/>
          <w:snapToGrid w:val="0"/>
        </w:rPr>
        <w:t>covered person</w:t>
      </w:r>
      <w:r w:rsidRPr="00E84469">
        <w:rPr>
          <w:snapToGrid w:val="0"/>
        </w:rPr>
        <w:t xml:space="preserve"> to be treated by the </w:t>
      </w:r>
      <w:r w:rsidRPr="00E84469">
        <w:rPr>
          <w:i/>
          <w:iCs/>
          <w:snapToGrid w:val="0"/>
        </w:rPr>
        <w:t>hospital</w:t>
      </w:r>
      <w:r w:rsidRPr="00E84469">
        <w:rPr>
          <w:snapToGrid w:val="0"/>
        </w:rPr>
        <w:t xml:space="preserve">, ambulatory surgical center, or </w:t>
      </w:r>
      <w:r w:rsidRPr="00E84469">
        <w:rPr>
          <w:i/>
          <w:iCs/>
          <w:snapToGrid w:val="0"/>
        </w:rPr>
        <w:t>non-participating provider</w:t>
      </w:r>
      <w:r w:rsidRPr="00E84469">
        <w:rPr>
          <w:snapToGrid w:val="0"/>
        </w:rPr>
        <w:t>;</w:t>
      </w:r>
    </w:p>
    <w:p w14:paraId="3A4C595F" w14:textId="77777777" w:rsidR="00EF06BA" w:rsidRPr="00E84469" w:rsidRDefault="00EF06BA" w:rsidP="00B91E9A">
      <w:pPr>
        <w:pStyle w:val="ListParagraph"/>
        <w:numPr>
          <w:ilvl w:val="0"/>
          <w:numId w:val="123"/>
        </w:numPr>
        <w:spacing w:after="100"/>
        <w:ind w:left="2250"/>
        <w:jc w:val="both"/>
        <w:rPr>
          <w:snapToGrid w:val="0"/>
        </w:rPr>
      </w:pPr>
      <w:r w:rsidRPr="00E84469">
        <w:rPr>
          <w:snapToGrid w:val="0"/>
        </w:rPr>
        <w:t xml:space="preserve">A statement that prior authorization or other care management limitations may be required in advance of receiving such </w:t>
      </w:r>
      <w:r w:rsidRPr="00E84469">
        <w:rPr>
          <w:i/>
          <w:iCs/>
          <w:snapToGrid w:val="0"/>
        </w:rPr>
        <w:t>health care services</w:t>
      </w:r>
      <w:r w:rsidRPr="00E84469">
        <w:rPr>
          <w:snapToGrid w:val="0"/>
        </w:rPr>
        <w:t xml:space="preserve"> at the </w:t>
      </w:r>
      <w:r w:rsidRPr="00E84469">
        <w:rPr>
          <w:i/>
          <w:iCs/>
          <w:snapToGrid w:val="0"/>
        </w:rPr>
        <w:t>hospital</w:t>
      </w:r>
      <w:r w:rsidRPr="00E84469">
        <w:rPr>
          <w:snapToGrid w:val="0"/>
        </w:rPr>
        <w:t xml:space="preserve"> or ambulatory surgical </w:t>
      </w:r>
      <w:proofErr w:type="gramStart"/>
      <w:r w:rsidRPr="00E84469">
        <w:rPr>
          <w:snapToGrid w:val="0"/>
        </w:rPr>
        <w:t>center;</w:t>
      </w:r>
      <w:proofErr w:type="gramEnd"/>
    </w:p>
    <w:p w14:paraId="1E0D51CD" w14:textId="77777777" w:rsidR="00EF06BA" w:rsidRPr="00E84469" w:rsidRDefault="00EF06BA" w:rsidP="00B91E9A">
      <w:pPr>
        <w:pStyle w:val="ListParagraph"/>
        <w:numPr>
          <w:ilvl w:val="0"/>
          <w:numId w:val="123"/>
        </w:numPr>
        <w:spacing w:after="100"/>
        <w:ind w:left="2250"/>
        <w:jc w:val="both"/>
        <w:rPr>
          <w:snapToGrid w:val="0"/>
        </w:rPr>
      </w:pPr>
      <w:r w:rsidRPr="00E84469">
        <w:rPr>
          <w:snapToGrid w:val="0"/>
        </w:rPr>
        <w:t xml:space="preserve">A statement that </w:t>
      </w:r>
      <w:proofErr w:type="gramStart"/>
      <w:r w:rsidRPr="00E84469">
        <w:rPr>
          <w:snapToGrid w:val="0"/>
        </w:rPr>
        <w:t>consent</w:t>
      </w:r>
      <w:proofErr w:type="gramEnd"/>
      <w:r w:rsidRPr="00E84469">
        <w:rPr>
          <w:snapToGrid w:val="0"/>
        </w:rPr>
        <w:t xml:space="preserve"> to receive such </w:t>
      </w:r>
      <w:r w:rsidRPr="00E84469">
        <w:rPr>
          <w:i/>
          <w:iCs/>
          <w:snapToGrid w:val="0"/>
        </w:rPr>
        <w:t>health care services</w:t>
      </w:r>
      <w:r w:rsidRPr="00E84469">
        <w:rPr>
          <w:snapToGrid w:val="0"/>
        </w:rPr>
        <w:t xml:space="preserve"> from such </w:t>
      </w:r>
      <w:r w:rsidRPr="00E84469">
        <w:rPr>
          <w:i/>
          <w:iCs/>
          <w:snapToGrid w:val="0"/>
        </w:rPr>
        <w:t>non-participating provider</w:t>
      </w:r>
      <w:r w:rsidRPr="00E84469">
        <w:rPr>
          <w:snapToGrid w:val="0"/>
        </w:rPr>
        <w:t xml:space="preserve"> is optional and that the </w:t>
      </w:r>
      <w:r w:rsidRPr="00E84469">
        <w:rPr>
          <w:i/>
          <w:iCs/>
          <w:snapToGrid w:val="0"/>
        </w:rPr>
        <w:t>covered person</w:t>
      </w:r>
      <w:r w:rsidRPr="00E84469">
        <w:rPr>
          <w:snapToGrid w:val="0"/>
        </w:rPr>
        <w:t xml:space="preserve"> may instead seek care from an available </w:t>
      </w:r>
      <w:r w:rsidRPr="00E84469">
        <w:rPr>
          <w:i/>
          <w:iCs/>
          <w:snapToGrid w:val="0"/>
        </w:rPr>
        <w:t>participating provider</w:t>
      </w:r>
      <w:r w:rsidRPr="00E84469">
        <w:rPr>
          <w:snapToGrid w:val="0"/>
        </w:rPr>
        <w:t xml:space="preserve"> and in that event the cost-sharing responsibility of the </w:t>
      </w:r>
      <w:r w:rsidRPr="00E84469">
        <w:rPr>
          <w:i/>
          <w:iCs/>
          <w:snapToGrid w:val="0"/>
        </w:rPr>
        <w:t>covered person</w:t>
      </w:r>
      <w:r w:rsidRPr="00E84469">
        <w:rPr>
          <w:snapToGrid w:val="0"/>
        </w:rPr>
        <w:t xml:space="preserve"> would not exceed the responsibility that would apply with respect to such </w:t>
      </w:r>
      <w:r w:rsidRPr="00E84469">
        <w:rPr>
          <w:i/>
          <w:iCs/>
          <w:snapToGrid w:val="0"/>
        </w:rPr>
        <w:t>health care services</w:t>
      </w:r>
      <w:r w:rsidRPr="00E84469">
        <w:rPr>
          <w:snapToGrid w:val="0"/>
        </w:rPr>
        <w:t xml:space="preserve"> furnished by a </w:t>
      </w:r>
      <w:r w:rsidRPr="00E84469">
        <w:rPr>
          <w:i/>
          <w:iCs/>
          <w:snapToGrid w:val="0"/>
        </w:rPr>
        <w:t>participating provider</w:t>
      </w:r>
      <w:r w:rsidRPr="00E84469">
        <w:rPr>
          <w:snapToGrid w:val="0"/>
        </w:rPr>
        <w:t>.</w:t>
      </w:r>
    </w:p>
    <w:p w14:paraId="0007F979" w14:textId="77777777" w:rsidR="00EF06BA" w:rsidRPr="00E84469" w:rsidRDefault="00EF06BA" w:rsidP="00B91E9A">
      <w:pPr>
        <w:pStyle w:val="ListParagraph"/>
        <w:numPr>
          <w:ilvl w:val="2"/>
          <w:numId w:val="124"/>
        </w:numPr>
        <w:spacing w:after="100"/>
        <w:ind w:left="1890"/>
        <w:jc w:val="both"/>
        <w:rPr>
          <w:snapToGrid w:val="0"/>
        </w:rPr>
      </w:pPr>
      <w:r w:rsidRPr="00E84469">
        <w:rPr>
          <w:snapToGrid w:val="0"/>
        </w:rPr>
        <w:t xml:space="preserve">A consent form that must be signed by the </w:t>
      </w:r>
      <w:r w:rsidRPr="00E84469">
        <w:rPr>
          <w:i/>
          <w:iCs/>
          <w:snapToGrid w:val="0"/>
        </w:rPr>
        <w:t>covered persons</w:t>
      </w:r>
      <w:r w:rsidRPr="00E84469">
        <w:rPr>
          <w:snapToGrid w:val="0"/>
        </w:rPr>
        <w:t xml:space="preserve"> before such </w:t>
      </w:r>
      <w:r w:rsidRPr="00E84469">
        <w:rPr>
          <w:i/>
          <w:iCs/>
          <w:snapToGrid w:val="0"/>
        </w:rPr>
        <w:t>health care services</w:t>
      </w:r>
      <w:r w:rsidRPr="00E84469">
        <w:rPr>
          <w:snapToGrid w:val="0"/>
        </w:rPr>
        <w:t xml:space="preserve"> are furnished and that:</w:t>
      </w:r>
    </w:p>
    <w:p w14:paraId="4CFA3BD2" w14:textId="77777777" w:rsidR="00EF06BA" w:rsidRPr="00E84469" w:rsidRDefault="00EF06BA" w:rsidP="00B91E9A">
      <w:pPr>
        <w:pStyle w:val="ListParagraph"/>
        <w:numPr>
          <w:ilvl w:val="0"/>
          <w:numId w:val="123"/>
        </w:numPr>
        <w:spacing w:after="100"/>
        <w:ind w:left="2250"/>
        <w:jc w:val="both"/>
        <w:rPr>
          <w:snapToGrid w:val="0"/>
        </w:rPr>
      </w:pPr>
      <w:r w:rsidRPr="00E84469">
        <w:rPr>
          <w:snapToGrid w:val="0"/>
        </w:rPr>
        <w:t xml:space="preserve">Acknowledges that the </w:t>
      </w:r>
      <w:r w:rsidRPr="00E84469">
        <w:rPr>
          <w:i/>
          <w:iCs/>
          <w:snapToGrid w:val="0"/>
        </w:rPr>
        <w:t>covered person</w:t>
      </w:r>
      <w:r w:rsidRPr="00E84469">
        <w:rPr>
          <w:snapToGrid w:val="0"/>
        </w:rPr>
        <w:t xml:space="preserve"> has been:</w:t>
      </w:r>
    </w:p>
    <w:p w14:paraId="36D5CF38" w14:textId="77777777" w:rsidR="00EF06BA" w:rsidRPr="00E84469" w:rsidRDefault="00EF06BA" w:rsidP="00B91E9A">
      <w:pPr>
        <w:pStyle w:val="ListParagraph"/>
        <w:numPr>
          <w:ilvl w:val="1"/>
          <w:numId w:val="123"/>
        </w:numPr>
        <w:spacing w:after="100"/>
        <w:ind w:left="2610"/>
        <w:jc w:val="both"/>
        <w:rPr>
          <w:snapToGrid w:val="0"/>
        </w:rPr>
      </w:pPr>
      <w:r w:rsidRPr="00E84469">
        <w:rPr>
          <w:snapToGrid w:val="0"/>
        </w:rPr>
        <w:t>Provided with the written notice described in paragraph (</w:t>
      </w:r>
      <w:proofErr w:type="spellStart"/>
      <w:r w:rsidRPr="00E84469">
        <w:rPr>
          <w:snapToGrid w:val="0"/>
        </w:rPr>
        <w:t>i</w:t>
      </w:r>
      <w:proofErr w:type="spellEnd"/>
      <w:r w:rsidRPr="00E84469">
        <w:rPr>
          <w:snapToGrid w:val="0"/>
        </w:rPr>
        <w:t xml:space="preserve">) of this subsection, in the form selected by the </w:t>
      </w:r>
      <w:r w:rsidRPr="00E84469">
        <w:rPr>
          <w:i/>
          <w:iCs/>
          <w:snapToGrid w:val="0"/>
        </w:rPr>
        <w:t>covered person</w:t>
      </w:r>
      <w:r w:rsidRPr="00E84469">
        <w:rPr>
          <w:snapToGrid w:val="0"/>
        </w:rPr>
        <w:t>; and</w:t>
      </w:r>
    </w:p>
    <w:p w14:paraId="437B55FC" w14:textId="77777777" w:rsidR="00EF06BA" w:rsidRPr="00E84469" w:rsidRDefault="00EF06BA" w:rsidP="00B91E9A">
      <w:pPr>
        <w:pStyle w:val="ListParagraph"/>
        <w:numPr>
          <w:ilvl w:val="1"/>
          <w:numId w:val="123"/>
        </w:numPr>
        <w:spacing w:after="100"/>
        <w:ind w:left="2610"/>
        <w:jc w:val="both"/>
        <w:rPr>
          <w:snapToGrid w:val="0"/>
        </w:rPr>
      </w:pPr>
      <w:r w:rsidRPr="00E84469">
        <w:rPr>
          <w:snapToGrid w:val="0"/>
        </w:rPr>
        <w:t xml:space="preserve">Informed that the payment of such charge by the </w:t>
      </w:r>
      <w:r w:rsidRPr="00E84469">
        <w:rPr>
          <w:i/>
          <w:iCs/>
          <w:snapToGrid w:val="0"/>
        </w:rPr>
        <w:t>covered person</w:t>
      </w:r>
      <w:r w:rsidRPr="00E84469">
        <w:rPr>
          <w:snapToGrid w:val="0"/>
        </w:rPr>
        <w:t xml:space="preserve"> might not accrue toward meeting any limitation that </w:t>
      </w:r>
      <w:r w:rsidRPr="00E84469">
        <w:rPr>
          <w:i/>
          <w:iCs/>
          <w:snapToGrid w:val="0"/>
        </w:rPr>
        <w:t>your</w:t>
      </w:r>
      <w:r w:rsidRPr="00E84469">
        <w:rPr>
          <w:snapToGrid w:val="0"/>
        </w:rPr>
        <w:t xml:space="preserve"> coverage places on cost sharing, including an explanation that such payment might not apply to an in-network </w:t>
      </w:r>
      <w:r w:rsidRPr="00E84469">
        <w:rPr>
          <w:i/>
          <w:iCs/>
          <w:snapToGrid w:val="0"/>
        </w:rPr>
        <w:t>deductible</w:t>
      </w:r>
      <w:r w:rsidRPr="00E84469">
        <w:rPr>
          <w:snapToGrid w:val="0"/>
        </w:rPr>
        <w:t xml:space="preserve"> or </w:t>
      </w:r>
      <w:r w:rsidRPr="00E84469">
        <w:rPr>
          <w:i/>
          <w:iCs/>
          <w:snapToGrid w:val="0"/>
        </w:rPr>
        <w:t>out-of-pocket maximum</w:t>
      </w:r>
      <w:r w:rsidRPr="00E84469">
        <w:rPr>
          <w:snapToGrid w:val="0"/>
        </w:rPr>
        <w:t xml:space="preserve"> applied under </w:t>
      </w:r>
      <w:r w:rsidRPr="00E84469">
        <w:rPr>
          <w:i/>
          <w:iCs/>
          <w:snapToGrid w:val="0"/>
        </w:rPr>
        <w:t>your</w:t>
      </w:r>
      <w:r w:rsidRPr="00E84469">
        <w:rPr>
          <w:snapToGrid w:val="0"/>
        </w:rPr>
        <w:t xml:space="preserve"> </w:t>
      </w:r>
      <w:proofErr w:type="gramStart"/>
      <w:r w:rsidRPr="00E84469">
        <w:rPr>
          <w:snapToGrid w:val="0"/>
        </w:rPr>
        <w:t>coverage;</w:t>
      </w:r>
      <w:proofErr w:type="gramEnd"/>
    </w:p>
    <w:p w14:paraId="6D9E78B0" w14:textId="77777777" w:rsidR="00EF06BA" w:rsidRPr="00E84469" w:rsidRDefault="00EF06BA" w:rsidP="00B91E9A">
      <w:pPr>
        <w:pStyle w:val="ListParagraph"/>
        <w:numPr>
          <w:ilvl w:val="0"/>
          <w:numId w:val="123"/>
        </w:numPr>
        <w:spacing w:after="100"/>
        <w:ind w:left="2250"/>
        <w:jc w:val="both"/>
        <w:rPr>
          <w:snapToGrid w:val="0"/>
        </w:rPr>
      </w:pPr>
      <w:r w:rsidRPr="00E84469">
        <w:rPr>
          <w:snapToGrid w:val="0"/>
        </w:rPr>
        <w:t xml:space="preserve">States that by signing the consent form, the </w:t>
      </w:r>
      <w:r w:rsidRPr="00E84469">
        <w:rPr>
          <w:i/>
          <w:iCs/>
          <w:snapToGrid w:val="0"/>
        </w:rPr>
        <w:t>covered person</w:t>
      </w:r>
      <w:r w:rsidRPr="00E84469">
        <w:rPr>
          <w:snapToGrid w:val="0"/>
        </w:rPr>
        <w:t xml:space="preserve"> agrees to be treated by the </w:t>
      </w:r>
      <w:r w:rsidRPr="00E84469">
        <w:rPr>
          <w:i/>
          <w:iCs/>
          <w:snapToGrid w:val="0"/>
        </w:rPr>
        <w:t xml:space="preserve">non-participating provider </w:t>
      </w:r>
      <w:r w:rsidRPr="00E84469">
        <w:rPr>
          <w:snapToGrid w:val="0"/>
        </w:rPr>
        <w:t xml:space="preserve">and understands the </w:t>
      </w:r>
      <w:r w:rsidRPr="00E84469">
        <w:rPr>
          <w:i/>
          <w:iCs/>
          <w:snapToGrid w:val="0"/>
        </w:rPr>
        <w:t>covered person</w:t>
      </w:r>
      <w:r w:rsidRPr="00E84469">
        <w:rPr>
          <w:snapToGrid w:val="0"/>
        </w:rPr>
        <w:t xml:space="preserve"> may be balance billed and subject to cost sharing requirements that apply to </w:t>
      </w:r>
      <w:r w:rsidRPr="00E84469">
        <w:rPr>
          <w:i/>
          <w:iCs/>
          <w:snapToGrid w:val="0"/>
        </w:rPr>
        <w:t>health care services</w:t>
      </w:r>
      <w:r w:rsidRPr="00E84469">
        <w:rPr>
          <w:snapToGrid w:val="0"/>
        </w:rPr>
        <w:t xml:space="preserve"> furnished by the </w:t>
      </w:r>
      <w:r w:rsidRPr="00E84469">
        <w:rPr>
          <w:i/>
          <w:iCs/>
          <w:snapToGrid w:val="0"/>
        </w:rPr>
        <w:t>non-participating provider</w:t>
      </w:r>
      <w:r w:rsidRPr="00E84469">
        <w:rPr>
          <w:snapToGrid w:val="0"/>
        </w:rPr>
        <w:t>; and</w:t>
      </w:r>
    </w:p>
    <w:p w14:paraId="7388F776" w14:textId="77777777" w:rsidR="00EF06BA" w:rsidRPr="00E84469" w:rsidRDefault="00EF06BA" w:rsidP="00B91E9A">
      <w:pPr>
        <w:pStyle w:val="ListParagraph"/>
        <w:numPr>
          <w:ilvl w:val="0"/>
          <w:numId w:val="123"/>
        </w:numPr>
        <w:spacing w:after="100"/>
        <w:ind w:left="2250"/>
        <w:jc w:val="both"/>
        <w:rPr>
          <w:rStyle w:val="xreadonlydata"/>
          <w:bCs/>
        </w:rPr>
      </w:pPr>
      <w:r w:rsidRPr="00E84469">
        <w:rPr>
          <w:snapToGrid w:val="0"/>
        </w:rPr>
        <w:t xml:space="preserve">Documents the time and date on which the </w:t>
      </w:r>
      <w:r w:rsidRPr="00E84469">
        <w:rPr>
          <w:i/>
          <w:iCs/>
          <w:snapToGrid w:val="0"/>
        </w:rPr>
        <w:t>covered person</w:t>
      </w:r>
      <w:r w:rsidRPr="00E84469">
        <w:rPr>
          <w:snapToGrid w:val="0"/>
        </w:rPr>
        <w:t xml:space="preserve"> received the written notice described in paragraph (</w:t>
      </w:r>
      <w:proofErr w:type="spellStart"/>
      <w:r w:rsidRPr="00E84469">
        <w:rPr>
          <w:snapToGrid w:val="0"/>
        </w:rPr>
        <w:t>i</w:t>
      </w:r>
      <w:proofErr w:type="spellEnd"/>
      <w:r w:rsidRPr="00E84469">
        <w:rPr>
          <w:snapToGrid w:val="0"/>
        </w:rPr>
        <w:t xml:space="preserve">) of this subsection and the time and date on which the </w:t>
      </w:r>
      <w:r w:rsidRPr="00E84469">
        <w:rPr>
          <w:i/>
          <w:iCs/>
          <w:snapToGrid w:val="0"/>
        </w:rPr>
        <w:t>covered person</w:t>
      </w:r>
      <w:r w:rsidRPr="00E84469">
        <w:rPr>
          <w:snapToGrid w:val="0"/>
        </w:rPr>
        <w:t xml:space="preserve"> signed the consent form to be furnished such </w:t>
      </w:r>
      <w:r w:rsidRPr="00E84469">
        <w:rPr>
          <w:i/>
          <w:iCs/>
          <w:snapToGrid w:val="0"/>
        </w:rPr>
        <w:t>health care services</w:t>
      </w:r>
      <w:r w:rsidRPr="00E84469">
        <w:rPr>
          <w:snapToGrid w:val="0"/>
        </w:rPr>
        <w:t xml:space="preserve"> by such </w:t>
      </w:r>
      <w:r w:rsidRPr="00E84469">
        <w:rPr>
          <w:i/>
          <w:iCs/>
          <w:snapToGrid w:val="0"/>
        </w:rPr>
        <w:t>non-participating provider</w:t>
      </w:r>
      <w:r w:rsidRPr="00E84469">
        <w:rPr>
          <w:snapToGrid w:val="0"/>
        </w:rPr>
        <w:t>.</w:t>
      </w:r>
    </w:p>
    <w:p w14:paraId="688A7010" w14:textId="77777777" w:rsidR="00EF06BA" w:rsidRPr="00E84469" w:rsidRDefault="00EF06BA" w:rsidP="003B26D6">
      <w:pPr>
        <w:spacing w:after="120"/>
        <w:ind w:left="1080"/>
        <w:jc w:val="both"/>
        <w:rPr>
          <w:rStyle w:val="xreadonlydata"/>
          <w:bCs/>
        </w:rPr>
      </w:pPr>
      <w:r w:rsidRPr="00E84469">
        <w:rPr>
          <w:rStyle w:val="xreadonlydata"/>
          <w:bCs/>
        </w:rPr>
        <w:lastRenderedPageBreak/>
        <w:t xml:space="preserve">The No Surprises Act prohibits balance billing in most circumstances. If you have questions regarding what constitutes a “Balance” bill, please contact Customer Service at the number listed on the inside cover of this </w:t>
      </w:r>
      <w:r w:rsidRPr="00E84469">
        <w:rPr>
          <w:rStyle w:val="xreadonlydata"/>
          <w:bCs/>
          <w:i/>
          <w:iCs/>
        </w:rPr>
        <w:t>SPD</w:t>
      </w:r>
      <w:r w:rsidRPr="00E84469">
        <w:rPr>
          <w:rStyle w:val="xreadonlydata"/>
          <w:bCs/>
        </w:rPr>
        <w:t>.</w:t>
      </w:r>
    </w:p>
    <w:p w14:paraId="21F9FBF1" w14:textId="77777777" w:rsidR="00EF06BA" w:rsidRPr="00E84469" w:rsidRDefault="00EF06BA" w:rsidP="003B26D6">
      <w:pPr>
        <w:pStyle w:val="SPDHeading2"/>
        <w:tabs>
          <w:tab w:val="clear" w:pos="3060"/>
          <w:tab w:val="num" w:pos="1440"/>
        </w:tabs>
        <w:spacing w:before="120"/>
        <w:ind w:left="1440"/>
      </w:pPr>
      <w:bookmarkStart w:id="19" w:name="_Toc111537634"/>
      <w:r w:rsidRPr="00E84469">
        <w:t>Continuity of Care</w:t>
      </w:r>
      <w:bookmarkEnd w:id="19"/>
    </w:p>
    <w:p w14:paraId="0E431622" w14:textId="77777777" w:rsidR="00EF06BA" w:rsidRPr="00E84469" w:rsidRDefault="00EF06BA" w:rsidP="00B91E9A">
      <w:pPr>
        <w:pStyle w:val="ListParagraph"/>
        <w:numPr>
          <w:ilvl w:val="0"/>
          <w:numId w:val="127"/>
        </w:numPr>
        <w:spacing w:after="120"/>
        <w:ind w:left="1440"/>
        <w:jc w:val="both"/>
      </w:pPr>
      <w:r w:rsidRPr="00E84469">
        <w:t xml:space="preserve">If you are a </w:t>
      </w:r>
      <w:r w:rsidRPr="00E84469">
        <w:rPr>
          <w:i/>
          <w:iCs/>
        </w:rPr>
        <w:t>continuing care patient</w:t>
      </w:r>
      <w:r w:rsidRPr="00E84469">
        <w:t xml:space="preserve"> and:</w:t>
      </w:r>
    </w:p>
    <w:p w14:paraId="3EB4D810" w14:textId="77777777" w:rsidR="00EF06BA" w:rsidRPr="00E84469" w:rsidRDefault="00EF06BA" w:rsidP="00B91E9A">
      <w:pPr>
        <w:pStyle w:val="ListParagraph"/>
        <w:numPr>
          <w:ilvl w:val="0"/>
          <w:numId w:val="126"/>
        </w:numPr>
        <w:spacing w:after="120"/>
        <w:ind w:left="1800" w:hanging="360"/>
        <w:jc w:val="both"/>
      </w:pPr>
      <w:r w:rsidRPr="00E84469">
        <w:t>The</w:t>
      </w:r>
      <w:r w:rsidRPr="00E84469">
        <w:rPr>
          <w:i/>
          <w:iCs/>
        </w:rPr>
        <w:t xml:space="preserve"> Plan Administrator’s</w:t>
      </w:r>
      <w:r w:rsidRPr="00E84469">
        <w:t xml:space="preserve"> contract with the </w:t>
      </w:r>
      <w:r w:rsidRPr="00E84469">
        <w:rPr>
          <w:i/>
          <w:iCs/>
        </w:rPr>
        <w:t xml:space="preserve">participating provider </w:t>
      </w:r>
      <w:r w:rsidRPr="00E84469">
        <w:t xml:space="preserve">that is providing </w:t>
      </w:r>
      <w:r w:rsidRPr="00E84469">
        <w:rPr>
          <w:i/>
          <w:iCs/>
        </w:rPr>
        <w:t>your</w:t>
      </w:r>
      <w:r w:rsidRPr="00E84469">
        <w:t xml:space="preserve"> continuing care terminates for any reason other than the </w:t>
      </w:r>
      <w:r w:rsidRPr="00E84469">
        <w:rPr>
          <w:i/>
          <w:iCs/>
        </w:rPr>
        <w:t>participating provider</w:t>
      </w:r>
      <w:r w:rsidRPr="00E84469">
        <w:t xml:space="preserve">’s failure to meet applicable quality standards or </w:t>
      </w:r>
      <w:proofErr w:type="gramStart"/>
      <w:r w:rsidRPr="00E84469">
        <w:t>fraud;</w:t>
      </w:r>
      <w:proofErr w:type="gramEnd"/>
    </w:p>
    <w:p w14:paraId="3AD1C31E" w14:textId="77777777" w:rsidR="00EF06BA" w:rsidRPr="00E84469" w:rsidRDefault="00EF06BA" w:rsidP="00B91E9A">
      <w:pPr>
        <w:pStyle w:val="ListParagraph"/>
        <w:numPr>
          <w:ilvl w:val="0"/>
          <w:numId w:val="126"/>
        </w:numPr>
        <w:spacing w:after="120"/>
        <w:ind w:left="1800" w:hanging="360"/>
        <w:jc w:val="both"/>
      </w:pPr>
      <w:r w:rsidRPr="00E84469">
        <w:rPr>
          <w:i/>
          <w:iCs/>
        </w:rPr>
        <w:t xml:space="preserve">Your </w:t>
      </w:r>
      <w:r w:rsidRPr="00E84469">
        <w:t xml:space="preserve">benefits under this </w:t>
      </w:r>
      <w:r w:rsidRPr="00E84469">
        <w:rPr>
          <w:i/>
          <w:iCs/>
        </w:rPr>
        <w:t xml:space="preserve">SPD </w:t>
      </w:r>
      <w:r w:rsidRPr="00E84469">
        <w:t xml:space="preserve">for the </w:t>
      </w:r>
      <w:r w:rsidRPr="00E84469">
        <w:rPr>
          <w:i/>
          <w:iCs/>
        </w:rPr>
        <w:t>health care services</w:t>
      </w:r>
      <w:r w:rsidRPr="00E84469">
        <w:t xml:space="preserve"> provided by the </w:t>
      </w:r>
      <w:r w:rsidRPr="00E84469">
        <w:rPr>
          <w:i/>
          <w:iCs/>
        </w:rPr>
        <w:t xml:space="preserve">participating provider </w:t>
      </w:r>
      <w:r w:rsidRPr="00E84469">
        <w:t xml:space="preserve">that is providing </w:t>
      </w:r>
      <w:r w:rsidRPr="00E84469">
        <w:rPr>
          <w:i/>
          <w:iCs/>
        </w:rPr>
        <w:t>your</w:t>
      </w:r>
      <w:r w:rsidRPr="00E84469">
        <w:t xml:space="preserve"> continuing care terminate because of a change in the terms of the</w:t>
      </w:r>
      <w:r w:rsidRPr="00E84469">
        <w:rPr>
          <w:i/>
          <w:iCs/>
        </w:rPr>
        <w:t xml:space="preserve"> Plan Administrator</w:t>
      </w:r>
      <w:r w:rsidRPr="00E84469" w:rsidDel="005264E9">
        <w:t xml:space="preserve"> </w:t>
      </w:r>
      <w:r w:rsidRPr="00E84469">
        <w:t xml:space="preserve">contract with such </w:t>
      </w:r>
      <w:r w:rsidRPr="00E84469">
        <w:rPr>
          <w:i/>
          <w:iCs/>
        </w:rPr>
        <w:t>participating provider</w:t>
      </w:r>
      <w:r w:rsidRPr="00E84469">
        <w:t>.</w:t>
      </w:r>
    </w:p>
    <w:p w14:paraId="1C371F8E" w14:textId="77777777" w:rsidR="00EF06BA" w:rsidRPr="00E84469" w:rsidRDefault="00EF06BA" w:rsidP="00B91E9A">
      <w:pPr>
        <w:pStyle w:val="ListParagraph"/>
        <w:numPr>
          <w:ilvl w:val="0"/>
          <w:numId w:val="127"/>
        </w:numPr>
        <w:spacing w:after="120"/>
        <w:ind w:left="1440"/>
        <w:jc w:val="both"/>
      </w:pPr>
      <w:r w:rsidRPr="00E84469">
        <w:t>Then:</w:t>
      </w:r>
    </w:p>
    <w:p w14:paraId="09C25345" w14:textId="77777777" w:rsidR="00EF06BA" w:rsidRPr="00E84469" w:rsidRDefault="00EF06BA" w:rsidP="00B91E9A">
      <w:pPr>
        <w:pStyle w:val="ListParagraph"/>
        <w:numPr>
          <w:ilvl w:val="0"/>
          <w:numId w:val="140"/>
        </w:numPr>
        <w:spacing w:after="120"/>
        <w:ind w:left="1800" w:hanging="360"/>
        <w:jc w:val="both"/>
      </w:pPr>
      <w:r w:rsidRPr="00E84469">
        <w:t>The</w:t>
      </w:r>
      <w:r w:rsidRPr="00E84469">
        <w:rPr>
          <w:i/>
          <w:iCs/>
        </w:rPr>
        <w:t xml:space="preserve"> Plan Administrator</w:t>
      </w:r>
      <w:r w:rsidRPr="00E84469" w:rsidDel="00E71780">
        <w:rPr>
          <w:i/>
          <w:iCs/>
        </w:rPr>
        <w:t xml:space="preserve"> </w:t>
      </w:r>
      <w:r w:rsidRPr="00E84469">
        <w:t xml:space="preserve">will notify </w:t>
      </w:r>
      <w:r w:rsidRPr="00E84469">
        <w:rPr>
          <w:i/>
          <w:iCs/>
        </w:rPr>
        <w:t>you</w:t>
      </w:r>
      <w:r w:rsidRPr="00E84469">
        <w:t xml:space="preserve"> of the applicable event described in (1) and </w:t>
      </w:r>
      <w:r w:rsidRPr="00E84469">
        <w:rPr>
          <w:i/>
          <w:iCs/>
        </w:rPr>
        <w:t>your</w:t>
      </w:r>
      <w:r w:rsidRPr="00E84469">
        <w:t xml:space="preserve"> right to elect continued transitional care from such </w:t>
      </w:r>
      <w:r w:rsidRPr="00E84469">
        <w:rPr>
          <w:i/>
          <w:iCs/>
        </w:rPr>
        <w:t>non-participating provider</w:t>
      </w:r>
      <w:r w:rsidRPr="00E84469">
        <w:t xml:space="preserve"> (in the event of notice under (1)(A)) or such </w:t>
      </w:r>
      <w:r w:rsidRPr="00E84469">
        <w:rPr>
          <w:i/>
          <w:iCs/>
        </w:rPr>
        <w:t>participating provider</w:t>
      </w:r>
      <w:r w:rsidRPr="00E84469">
        <w:t xml:space="preserve"> (in the event of notice under (1)(B)</w:t>
      </w:r>
      <w:proofErr w:type="gramStart"/>
      <w:r w:rsidRPr="00E84469">
        <w:t>);</w:t>
      </w:r>
      <w:proofErr w:type="gramEnd"/>
    </w:p>
    <w:p w14:paraId="7F0138E2" w14:textId="77777777" w:rsidR="00EF06BA" w:rsidRPr="00E84469" w:rsidRDefault="00EF06BA" w:rsidP="00B91E9A">
      <w:pPr>
        <w:pStyle w:val="ListParagraph"/>
        <w:numPr>
          <w:ilvl w:val="0"/>
          <w:numId w:val="140"/>
        </w:numPr>
        <w:spacing w:after="120"/>
        <w:ind w:left="1800" w:hanging="360"/>
        <w:jc w:val="both"/>
      </w:pPr>
      <w:r w:rsidRPr="00E84469">
        <w:t>The</w:t>
      </w:r>
      <w:r w:rsidRPr="00E84469">
        <w:rPr>
          <w:i/>
          <w:iCs/>
        </w:rPr>
        <w:t xml:space="preserve"> Plan Administrator</w:t>
      </w:r>
      <w:r w:rsidRPr="00E84469" w:rsidDel="005264E9">
        <w:rPr>
          <w:i/>
          <w:iCs/>
        </w:rPr>
        <w:t xml:space="preserve"> </w:t>
      </w:r>
      <w:r w:rsidRPr="00E84469">
        <w:t xml:space="preserve">will provide </w:t>
      </w:r>
      <w:r w:rsidRPr="00E84469">
        <w:rPr>
          <w:i/>
          <w:iCs/>
        </w:rPr>
        <w:t>you</w:t>
      </w:r>
      <w:r w:rsidRPr="00E84469">
        <w:t xml:space="preserve"> with an opportunity to notify the </w:t>
      </w:r>
      <w:r w:rsidRPr="00E84469">
        <w:rPr>
          <w:i/>
          <w:iCs/>
        </w:rPr>
        <w:t>Plan</w:t>
      </w:r>
      <w:r w:rsidRPr="00E84469">
        <w:t xml:space="preserve"> of </w:t>
      </w:r>
      <w:r w:rsidRPr="00E84469">
        <w:rPr>
          <w:i/>
          <w:iCs/>
        </w:rPr>
        <w:t>your</w:t>
      </w:r>
      <w:r w:rsidRPr="00E84469">
        <w:t xml:space="preserve"> need for transitional care; and</w:t>
      </w:r>
    </w:p>
    <w:p w14:paraId="6CF0267E" w14:textId="77777777" w:rsidR="00EF06BA" w:rsidRPr="00E84469" w:rsidRDefault="00EF06BA" w:rsidP="00B91E9A">
      <w:pPr>
        <w:pStyle w:val="ListParagraph"/>
        <w:numPr>
          <w:ilvl w:val="0"/>
          <w:numId w:val="140"/>
        </w:numPr>
        <w:spacing w:after="120"/>
        <w:ind w:left="1800" w:hanging="360"/>
        <w:jc w:val="both"/>
      </w:pPr>
      <w:r w:rsidRPr="00E84469">
        <w:t>The</w:t>
      </w:r>
      <w:r w:rsidRPr="00E84469">
        <w:rPr>
          <w:i/>
          <w:iCs/>
        </w:rPr>
        <w:t xml:space="preserve"> Plan Administrator</w:t>
      </w:r>
      <w:r w:rsidRPr="00E84469" w:rsidDel="005264E9">
        <w:rPr>
          <w:i/>
          <w:iCs/>
        </w:rPr>
        <w:t xml:space="preserve"> </w:t>
      </w:r>
      <w:r w:rsidRPr="00E84469">
        <w:t xml:space="preserve">will allow </w:t>
      </w:r>
      <w:r w:rsidRPr="00E84469">
        <w:rPr>
          <w:i/>
          <w:iCs/>
        </w:rPr>
        <w:t>you</w:t>
      </w:r>
      <w:r w:rsidRPr="00E84469">
        <w:t xml:space="preserve"> to elect to continue to have benefits for transitional care provided under this </w:t>
      </w:r>
      <w:r w:rsidRPr="00E84469">
        <w:rPr>
          <w:i/>
          <w:iCs/>
        </w:rPr>
        <w:t>SPD</w:t>
      </w:r>
      <w:r w:rsidRPr="00E84469">
        <w:t xml:space="preserve">, under the same terms and conditions as would have applied under this </w:t>
      </w:r>
      <w:r w:rsidRPr="00E84469">
        <w:rPr>
          <w:i/>
          <w:iCs/>
        </w:rPr>
        <w:t>SPD</w:t>
      </w:r>
      <w:r w:rsidRPr="00E84469">
        <w:t xml:space="preserve"> had the applicable termination not occurred, as long as such benefits are for the course of treatment provided by such </w:t>
      </w:r>
      <w:r w:rsidRPr="00E84469">
        <w:rPr>
          <w:i/>
          <w:iCs/>
        </w:rPr>
        <w:t>non-participating provider</w:t>
      </w:r>
      <w:r w:rsidRPr="00E84469">
        <w:t xml:space="preserve"> (in the event of notice under (1)(A)) or such </w:t>
      </w:r>
      <w:r w:rsidRPr="00E84469">
        <w:rPr>
          <w:i/>
          <w:iCs/>
        </w:rPr>
        <w:t>participating provider</w:t>
      </w:r>
      <w:r w:rsidRPr="00E84469">
        <w:t xml:space="preserve"> (in the event of notice under (1)(B)) relating to </w:t>
      </w:r>
      <w:r w:rsidRPr="00E84469">
        <w:rPr>
          <w:i/>
          <w:iCs/>
        </w:rPr>
        <w:t>your</w:t>
      </w:r>
      <w:r w:rsidRPr="00E84469">
        <w:t xml:space="preserve"> status as a </w:t>
      </w:r>
      <w:r w:rsidRPr="00E84469">
        <w:rPr>
          <w:i/>
          <w:iCs/>
        </w:rPr>
        <w:t>continuing care patient</w:t>
      </w:r>
      <w:r w:rsidRPr="00E84469">
        <w:t xml:space="preserve"> during the period beginning on the date on which the notice in (2)(A) is provided and ending on the earlier of:</w:t>
      </w:r>
    </w:p>
    <w:p w14:paraId="54019B4B" w14:textId="77777777" w:rsidR="00EF06BA" w:rsidRPr="00E84469" w:rsidRDefault="00EF06BA" w:rsidP="00B91E9A">
      <w:pPr>
        <w:pStyle w:val="ListParagraph"/>
        <w:numPr>
          <w:ilvl w:val="2"/>
          <w:numId w:val="125"/>
        </w:numPr>
        <w:autoSpaceDE w:val="0"/>
        <w:autoSpaceDN w:val="0"/>
        <w:adjustRightInd w:val="0"/>
        <w:spacing w:after="120"/>
        <w:ind w:left="2340" w:hanging="367"/>
        <w:jc w:val="both"/>
      </w:pPr>
      <w:r w:rsidRPr="00E84469">
        <w:t xml:space="preserve">The 90-day period beginning on such </w:t>
      </w:r>
      <w:proofErr w:type="gramStart"/>
      <w:r w:rsidRPr="00E84469">
        <w:t>date</w:t>
      </w:r>
      <w:proofErr w:type="gramEnd"/>
      <w:r w:rsidRPr="00E84469">
        <w:t>; or</w:t>
      </w:r>
    </w:p>
    <w:p w14:paraId="5CAF7F42" w14:textId="77777777" w:rsidR="00EF06BA" w:rsidRPr="00E84469" w:rsidRDefault="00EF06BA" w:rsidP="00B91E9A">
      <w:pPr>
        <w:pStyle w:val="ListParagraph"/>
        <w:numPr>
          <w:ilvl w:val="2"/>
          <w:numId w:val="125"/>
        </w:numPr>
        <w:autoSpaceDE w:val="0"/>
        <w:autoSpaceDN w:val="0"/>
        <w:adjustRightInd w:val="0"/>
        <w:spacing w:after="120"/>
        <w:ind w:left="2340" w:hanging="367"/>
        <w:jc w:val="both"/>
      </w:pPr>
      <w:r w:rsidRPr="00E84469">
        <w:t xml:space="preserve">The date on which </w:t>
      </w:r>
      <w:r w:rsidRPr="00E84469">
        <w:rPr>
          <w:i/>
          <w:iCs/>
        </w:rPr>
        <w:t>you</w:t>
      </w:r>
      <w:r w:rsidRPr="00E84469">
        <w:t xml:space="preserve"> are no longer a </w:t>
      </w:r>
      <w:r w:rsidRPr="00E84469">
        <w:rPr>
          <w:i/>
          <w:iCs/>
        </w:rPr>
        <w:t>continuing care patient</w:t>
      </w:r>
      <w:r w:rsidRPr="00E84469">
        <w:t xml:space="preserve"> of such</w:t>
      </w:r>
      <w:r w:rsidRPr="00E84469">
        <w:rPr>
          <w:i/>
          <w:iCs/>
        </w:rPr>
        <w:t xml:space="preserve"> non-participating provider</w:t>
      </w:r>
      <w:r w:rsidRPr="00E84469">
        <w:t xml:space="preserve"> (in the event of notice under (1)(A)) or such </w:t>
      </w:r>
      <w:r w:rsidRPr="00E84469">
        <w:rPr>
          <w:i/>
          <w:iCs/>
        </w:rPr>
        <w:t>participating provider</w:t>
      </w:r>
      <w:r w:rsidRPr="00E84469">
        <w:t xml:space="preserve"> (in the event of notice under (1)(B)).</w:t>
      </w:r>
    </w:p>
    <w:p w14:paraId="53B20036" w14:textId="77777777" w:rsidR="00EF06BA" w:rsidRPr="00E84469" w:rsidRDefault="00EF06BA" w:rsidP="00F038AB">
      <w:pPr>
        <w:ind w:left="720"/>
        <w:jc w:val="both"/>
      </w:pPr>
    </w:p>
    <w:p w14:paraId="6EBEED68" w14:textId="77777777" w:rsidR="00EF06BA" w:rsidRPr="00E84469" w:rsidRDefault="00EF06BA" w:rsidP="007F7B06">
      <w:pPr>
        <w:jc w:val="both"/>
      </w:pPr>
      <w:r w:rsidRPr="00E84469">
        <w:br w:type="page"/>
      </w:r>
    </w:p>
    <w:p w14:paraId="2DA6AE29" w14:textId="77777777" w:rsidR="00EF06BA" w:rsidRPr="00E84469" w:rsidRDefault="00EF06BA" w:rsidP="009D2147">
      <w:pPr>
        <w:pStyle w:val="SPDHeading1"/>
        <w:tabs>
          <w:tab w:val="clear" w:pos="720"/>
        </w:tabs>
      </w:pPr>
      <w:bookmarkStart w:id="20" w:name="_Toc111537635"/>
      <w:r w:rsidRPr="00E84469">
        <w:lastRenderedPageBreak/>
        <w:t xml:space="preserve">Eligibility, Enrollment, and </w:t>
      </w:r>
      <w:r w:rsidRPr="00E84469">
        <w:rPr>
          <w:i/>
        </w:rPr>
        <w:t>Effective Date</w:t>
      </w:r>
      <w:bookmarkEnd w:id="20"/>
    </w:p>
    <w:p w14:paraId="6E742CA4" w14:textId="77777777" w:rsidR="00EF06BA" w:rsidRPr="00E84469" w:rsidRDefault="00EF06BA" w:rsidP="009D2147">
      <w:pPr>
        <w:jc w:val="both"/>
      </w:pPr>
    </w:p>
    <w:p w14:paraId="79E16FEF" w14:textId="77777777" w:rsidR="00EF06BA" w:rsidRPr="00E84469" w:rsidRDefault="00EF06BA" w:rsidP="00B91E9A">
      <w:pPr>
        <w:pStyle w:val="SPDHeading2"/>
        <w:numPr>
          <w:ilvl w:val="0"/>
          <w:numId w:val="116"/>
        </w:numPr>
        <w:tabs>
          <w:tab w:val="clear" w:pos="3060"/>
          <w:tab w:val="num" w:pos="1080"/>
        </w:tabs>
        <w:ind w:left="1080"/>
      </w:pPr>
      <w:bookmarkStart w:id="21" w:name="_Toc111537636"/>
      <w:r w:rsidRPr="00E84469">
        <w:t>Eligibility</w:t>
      </w:r>
      <w:bookmarkEnd w:id="21"/>
    </w:p>
    <w:p w14:paraId="58901471" w14:textId="77777777" w:rsidR="00EF06BA" w:rsidRPr="00E84469" w:rsidRDefault="00EF06BA" w:rsidP="00206794">
      <w:pPr>
        <w:spacing w:after="120"/>
        <w:ind w:left="720"/>
        <w:jc w:val="both"/>
      </w:pPr>
      <w:r w:rsidRPr="00E84469">
        <w:rPr>
          <w:i/>
        </w:rPr>
        <w:t>You</w:t>
      </w:r>
      <w:r w:rsidRPr="00E84469">
        <w:t xml:space="preserve"> are eligible to enroll for coverage if </w:t>
      </w:r>
      <w:r w:rsidRPr="00E84469">
        <w:rPr>
          <w:i/>
        </w:rPr>
        <w:t>you</w:t>
      </w:r>
      <w:r w:rsidRPr="00E84469">
        <w:t xml:space="preserve"> are: </w:t>
      </w:r>
    </w:p>
    <w:p w14:paraId="2A6D0D31" w14:textId="77777777" w:rsidR="00EF06BA" w:rsidRPr="00E84469" w:rsidRDefault="00EF06BA" w:rsidP="00251DBA">
      <w:pPr>
        <w:pStyle w:val="ListParagraph"/>
        <w:numPr>
          <w:ilvl w:val="0"/>
          <w:numId w:val="8"/>
        </w:numPr>
        <w:spacing w:after="240"/>
        <w:ind w:left="1080"/>
        <w:jc w:val="both"/>
      </w:pPr>
      <w:r w:rsidRPr="00E84469">
        <w:t xml:space="preserve">Classified by the </w:t>
      </w:r>
      <w:r w:rsidRPr="00E84469">
        <w:rPr>
          <w:i/>
        </w:rPr>
        <w:t>Plan Sponsor</w:t>
      </w:r>
      <w:r w:rsidRPr="00E84469">
        <w:t xml:space="preserve"> as a full-time employee whose standard hours are a minimum of </w:t>
      </w:r>
      <w:r w:rsidRPr="00E84469">
        <w:rPr>
          <w:noProof/>
        </w:rPr>
        <w:t>32</w:t>
      </w:r>
      <w:r w:rsidRPr="00E84469">
        <w:t xml:space="preserve"> hours per week.</w:t>
      </w:r>
    </w:p>
    <w:p w14:paraId="349FD7FC" w14:textId="77777777" w:rsidR="00EF06BA" w:rsidRPr="00E84469" w:rsidRDefault="00EF06BA" w:rsidP="00251DBA">
      <w:pPr>
        <w:pStyle w:val="ListParagraph"/>
        <w:numPr>
          <w:ilvl w:val="0"/>
          <w:numId w:val="8"/>
        </w:numPr>
        <w:ind w:left="1080"/>
        <w:jc w:val="both"/>
      </w:pPr>
      <w:r w:rsidRPr="00E84469">
        <w:t xml:space="preserve">An eligible dependent of the employee.  An employee must enroll for coverage </w:t>
      </w:r>
      <w:proofErr w:type="gramStart"/>
      <w:r w:rsidRPr="00E84469">
        <w:t>in order to</w:t>
      </w:r>
      <w:proofErr w:type="gramEnd"/>
      <w:r w:rsidRPr="00E84469">
        <w:t xml:space="preserve"> enroll eligible dependents.  If both parents are covered as employees, a child may be covered as a dependent of either parent, but not both.  </w:t>
      </w:r>
    </w:p>
    <w:p w14:paraId="732DA773" w14:textId="77777777" w:rsidR="00EF06BA" w:rsidRPr="00E84469" w:rsidRDefault="00EF06BA" w:rsidP="009D2147">
      <w:pPr>
        <w:jc w:val="both"/>
      </w:pPr>
    </w:p>
    <w:p w14:paraId="397DDCDD" w14:textId="77777777" w:rsidR="00EF06BA" w:rsidRPr="00E84469" w:rsidRDefault="00EF06BA" w:rsidP="00206794">
      <w:pPr>
        <w:spacing w:after="120"/>
        <w:ind w:left="720"/>
        <w:jc w:val="both"/>
      </w:pPr>
      <w:r w:rsidRPr="00E84469">
        <w:t xml:space="preserve">Eligible dependents include a </w:t>
      </w:r>
      <w:r w:rsidRPr="00E84469">
        <w:rPr>
          <w:i/>
        </w:rPr>
        <w:t>covered employee’s</w:t>
      </w:r>
      <w:r w:rsidRPr="00E84469">
        <w:t>:</w:t>
      </w:r>
    </w:p>
    <w:p w14:paraId="2C8EEE51" w14:textId="77777777" w:rsidR="00EF06BA" w:rsidRPr="00E84469" w:rsidRDefault="00EF06BA" w:rsidP="00251DBA">
      <w:pPr>
        <w:pStyle w:val="ListParagraph"/>
        <w:numPr>
          <w:ilvl w:val="0"/>
          <w:numId w:val="9"/>
        </w:numPr>
        <w:ind w:left="1080"/>
        <w:jc w:val="both"/>
      </w:pPr>
      <w:r w:rsidRPr="00E84469">
        <w:t xml:space="preserve">Lawful spouse whose marriage to the </w:t>
      </w:r>
      <w:r w:rsidRPr="00E84469">
        <w:rPr>
          <w:i/>
          <w:iCs/>
        </w:rPr>
        <w:t>covered employee</w:t>
      </w:r>
      <w:r w:rsidRPr="00E84469">
        <w:t xml:space="preserve"> is valid under applicable state law. </w:t>
      </w:r>
    </w:p>
    <w:p w14:paraId="02595FB6" w14:textId="77777777" w:rsidR="00EF06BA" w:rsidRPr="00E84469" w:rsidRDefault="00EF06BA" w:rsidP="00F85490">
      <w:pPr>
        <w:ind w:left="720"/>
        <w:jc w:val="both"/>
      </w:pPr>
    </w:p>
    <w:p w14:paraId="39B98B21" w14:textId="77777777" w:rsidR="00EF06BA" w:rsidRPr="00E84469" w:rsidRDefault="00EF06BA" w:rsidP="00251DBA">
      <w:pPr>
        <w:pStyle w:val="ListParagraph"/>
        <w:numPr>
          <w:ilvl w:val="0"/>
          <w:numId w:val="9"/>
        </w:numPr>
        <w:ind w:left="1080"/>
        <w:jc w:val="both"/>
      </w:pPr>
      <w:r w:rsidRPr="00E84469">
        <w:t xml:space="preserve">Children, from birth through end of the month in which the child reaches age 26, including: </w:t>
      </w:r>
    </w:p>
    <w:p w14:paraId="1E1B4BCE" w14:textId="77777777" w:rsidR="00EF06BA" w:rsidRPr="00E84469" w:rsidRDefault="00EF06BA" w:rsidP="00251DBA">
      <w:pPr>
        <w:pStyle w:val="ListParagraph"/>
        <w:numPr>
          <w:ilvl w:val="0"/>
          <w:numId w:val="10"/>
        </w:numPr>
        <w:ind w:left="1440"/>
        <w:jc w:val="both"/>
      </w:pPr>
      <w:r w:rsidRPr="00E84469">
        <w:t xml:space="preserve">Natural </w:t>
      </w:r>
      <w:proofErr w:type="gramStart"/>
      <w:r w:rsidRPr="00E84469">
        <w:t>child;</w:t>
      </w:r>
      <w:proofErr w:type="gramEnd"/>
      <w:r w:rsidRPr="00E84469">
        <w:t xml:space="preserve"> </w:t>
      </w:r>
    </w:p>
    <w:p w14:paraId="1837EE03" w14:textId="77777777" w:rsidR="00EF06BA" w:rsidRPr="00E84469" w:rsidRDefault="00EF06BA" w:rsidP="00251DBA">
      <w:pPr>
        <w:pStyle w:val="ListParagraph"/>
        <w:numPr>
          <w:ilvl w:val="0"/>
          <w:numId w:val="10"/>
        </w:numPr>
        <w:ind w:left="1440"/>
        <w:jc w:val="both"/>
      </w:pPr>
      <w:r w:rsidRPr="00E84469">
        <w:t xml:space="preserve">Child who is legally adopted by or placed with </w:t>
      </w:r>
      <w:r w:rsidRPr="00E84469">
        <w:rPr>
          <w:i/>
        </w:rPr>
        <w:t>covered employee</w:t>
      </w:r>
      <w:r w:rsidRPr="00E84469">
        <w:t xml:space="preserve"> for legal adoption from the earlier of the adoption date or the date of placement for adoption.  Date of placement means the assumption and retention by a person of a legal obligation for total or partial support of a child in anticipation of adoption of the child.  The child’s placement with a person terminates upon the termination of the legal obligation of total or partial </w:t>
      </w:r>
      <w:proofErr w:type="gramStart"/>
      <w:r w:rsidRPr="00E84469">
        <w:t>support;</w:t>
      </w:r>
      <w:proofErr w:type="gramEnd"/>
      <w:r w:rsidRPr="00E84469">
        <w:t xml:space="preserve"> </w:t>
      </w:r>
    </w:p>
    <w:p w14:paraId="34B2AA34" w14:textId="77777777" w:rsidR="00EF06BA" w:rsidRPr="00E84469" w:rsidRDefault="00EF06BA" w:rsidP="00251DBA">
      <w:pPr>
        <w:pStyle w:val="ListParagraph"/>
        <w:numPr>
          <w:ilvl w:val="0"/>
          <w:numId w:val="10"/>
        </w:numPr>
        <w:ind w:left="1440"/>
        <w:jc w:val="both"/>
      </w:pPr>
      <w:proofErr w:type="gramStart"/>
      <w:r w:rsidRPr="00E84469">
        <w:t>Stepchild;</w:t>
      </w:r>
      <w:proofErr w:type="gramEnd"/>
      <w:r w:rsidRPr="00E84469">
        <w:t xml:space="preserve">  </w:t>
      </w:r>
    </w:p>
    <w:p w14:paraId="453860CF" w14:textId="77777777" w:rsidR="00EF06BA" w:rsidRPr="00E84469" w:rsidRDefault="00EF06BA" w:rsidP="00251DBA">
      <w:pPr>
        <w:pStyle w:val="ListParagraph"/>
        <w:numPr>
          <w:ilvl w:val="0"/>
          <w:numId w:val="10"/>
        </w:numPr>
        <w:ind w:left="1440"/>
        <w:jc w:val="both"/>
      </w:pPr>
      <w:r w:rsidRPr="00E84469">
        <w:t xml:space="preserve">Grandchild, if such child resided in the </w:t>
      </w:r>
      <w:r w:rsidRPr="00E84469">
        <w:rPr>
          <w:i/>
        </w:rPr>
        <w:t>covered employee’s</w:t>
      </w:r>
      <w:r w:rsidRPr="00E84469">
        <w:t xml:space="preserve"> home since the date of initial discharge from the </w:t>
      </w:r>
      <w:r w:rsidRPr="00E84469">
        <w:rPr>
          <w:i/>
        </w:rPr>
        <w:t>hospital</w:t>
      </w:r>
      <w:r w:rsidRPr="00E84469">
        <w:t xml:space="preserve"> after birth and are dependent on </w:t>
      </w:r>
      <w:r w:rsidRPr="00E84469">
        <w:rPr>
          <w:i/>
        </w:rPr>
        <w:t>covered employee</w:t>
      </w:r>
      <w:r w:rsidRPr="00E84469">
        <w:t xml:space="preserve"> for a majority of their financial support and the parent of the grandchild is also a </w:t>
      </w:r>
      <w:r w:rsidRPr="00E84469">
        <w:rPr>
          <w:i/>
        </w:rPr>
        <w:t xml:space="preserve">covered </w:t>
      </w:r>
      <w:proofErr w:type="gramStart"/>
      <w:r w:rsidRPr="00E84469">
        <w:rPr>
          <w:i/>
        </w:rPr>
        <w:t>dependent</w:t>
      </w:r>
      <w:r w:rsidRPr="00E84469">
        <w:t>;</w:t>
      </w:r>
      <w:proofErr w:type="gramEnd"/>
    </w:p>
    <w:p w14:paraId="1EE6CFD3" w14:textId="77777777" w:rsidR="00EF06BA" w:rsidRPr="00E84469" w:rsidRDefault="00EF06BA" w:rsidP="00251DBA">
      <w:pPr>
        <w:pStyle w:val="ListParagraph"/>
        <w:numPr>
          <w:ilvl w:val="0"/>
          <w:numId w:val="10"/>
        </w:numPr>
        <w:ind w:left="1440"/>
        <w:jc w:val="both"/>
      </w:pPr>
      <w:r w:rsidRPr="00E84469">
        <w:t xml:space="preserve">Child for whom </w:t>
      </w:r>
      <w:r w:rsidRPr="00E84469">
        <w:rPr>
          <w:i/>
        </w:rPr>
        <w:t>covered employee</w:t>
      </w:r>
      <w:r w:rsidRPr="00E84469">
        <w:t xml:space="preserve"> is the legal guardian appointed by a court of </w:t>
      </w:r>
      <w:proofErr w:type="gramStart"/>
      <w:r w:rsidRPr="00E84469">
        <w:t>law;</w:t>
      </w:r>
      <w:proofErr w:type="gramEnd"/>
    </w:p>
    <w:p w14:paraId="17BF9757" w14:textId="77777777" w:rsidR="00EF06BA" w:rsidRPr="00E84469" w:rsidRDefault="00EF06BA" w:rsidP="00251DBA">
      <w:pPr>
        <w:pStyle w:val="ListParagraph"/>
        <w:numPr>
          <w:ilvl w:val="0"/>
          <w:numId w:val="10"/>
        </w:numPr>
        <w:ind w:left="1440"/>
        <w:jc w:val="both"/>
      </w:pPr>
      <w:r w:rsidRPr="00E84469">
        <w:t>Child covered under a valid Qualified Medical Child Support Order (QMCSO), as defined under section 609 of the Employee Retirement Income Security Act (</w:t>
      </w:r>
      <w:r w:rsidRPr="00E84469">
        <w:rPr>
          <w:i/>
        </w:rPr>
        <w:t>ERISA</w:t>
      </w:r>
      <w:r w:rsidRPr="00E84469">
        <w:t xml:space="preserve">) and its implementing regulations, which is enforceable against an eligible employee or a </w:t>
      </w:r>
      <w:r w:rsidRPr="00E84469">
        <w:rPr>
          <w:i/>
        </w:rPr>
        <w:t>covered employee</w:t>
      </w:r>
      <w:r w:rsidRPr="00E84469">
        <w:t xml:space="preserve">.  An eligible employee or a </w:t>
      </w:r>
      <w:r w:rsidRPr="00E84469">
        <w:rPr>
          <w:i/>
        </w:rPr>
        <w:t>covered employee</w:t>
      </w:r>
      <w:r w:rsidRPr="00E84469">
        <w:t xml:space="preserve"> may contact the </w:t>
      </w:r>
      <w:r w:rsidRPr="00E84469">
        <w:rPr>
          <w:i/>
        </w:rPr>
        <w:t>Plan Administrator</w:t>
      </w:r>
      <w:r w:rsidRPr="00E84469">
        <w:t xml:space="preserve"> for free assistance in obtaining information regarding the procedures governing QMCSO determinations.  The </w:t>
      </w:r>
      <w:r w:rsidRPr="00E84469">
        <w:rPr>
          <w:i/>
        </w:rPr>
        <w:t>Plan Administrator</w:t>
      </w:r>
      <w:r w:rsidRPr="00E84469">
        <w:t xml:space="preserve"> is responsible for determining </w:t>
      </w:r>
      <w:proofErr w:type="gramStart"/>
      <w:r w:rsidRPr="00E84469">
        <w:t>whether or not</w:t>
      </w:r>
      <w:proofErr w:type="gramEnd"/>
      <w:r w:rsidRPr="00E84469">
        <w:t xml:space="preserve"> a medical child support order is a valid QMCSO.  </w:t>
      </w:r>
    </w:p>
    <w:p w14:paraId="2C1D953C" w14:textId="77777777" w:rsidR="00EF06BA" w:rsidRPr="00E84469" w:rsidRDefault="00EF06BA" w:rsidP="009D2147">
      <w:pPr>
        <w:jc w:val="both"/>
      </w:pPr>
    </w:p>
    <w:p w14:paraId="05F2F438" w14:textId="77777777" w:rsidR="00EF06BA" w:rsidRPr="00E84469" w:rsidRDefault="00EF06BA" w:rsidP="00251DBA">
      <w:pPr>
        <w:pStyle w:val="ListParagraph"/>
        <w:numPr>
          <w:ilvl w:val="0"/>
          <w:numId w:val="9"/>
        </w:numPr>
        <w:ind w:left="1080"/>
        <w:jc w:val="both"/>
      </w:pPr>
      <w:r w:rsidRPr="00E84469">
        <w:t xml:space="preserve">Domestic partner solely for the purpose of eligibility for coverage under this </w:t>
      </w:r>
      <w:r w:rsidRPr="00E84469">
        <w:rPr>
          <w:i/>
        </w:rPr>
        <w:t>SPD</w:t>
      </w:r>
      <w:r w:rsidRPr="00E84469">
        <w:t xml:space="preserve">, but excluding eligibility for COBRA Continuation Coverage, if </w:t>
      </w:r>
      <w:r w:rsidRPr="00E84469">
        <w:rPr>
          <w:i/>
        </w:rPr>
        <w:t>covered employee</w:t>
      </w:r>
      <w:r w:rsidRPr="00E84469">
        <w:t xml:space="preserve"> and the domestic partner meet </w:t>
      </w:r>
      <w:proofErr w:type="gramStart"/>
      <w:r w:rsidRPr="00E84469">
        <w:t>all of</w:t>
      </w:r>
      <w:proofErr w:type="gramEnd"/>
      <w:r w:rsidRPr="00E84469">
        <w:t xml:space="preserve"> the following:</w:t>
      </w:r>
    </w:p>
    <w:p w14:paraId="548FBE84" w14:textId="77777777" w:rsidR="00EF06BA" w:rsidRPr="00E84469" w:rsidRDefault="00EF06BA" w:rsidP="00251DBA">
      <w:pPr>
        <w:pStyle w:val="ListParagraph"/>
        <w:numPr>
          <w:ilvl w:val="0"/>
          <w:numId w:val="11"/>
        </w:numPr>
        <w:ind w:left="1440"/>
        <w:jc w:val="both"/>
      </w:pPr>
      <w:r w:rsidRPr="00E84469">
        <w:t xml:space="preserve">Share the same legal </w:t>
      </w:r>
      <w:proofErr w:type="gramStart"/>
      <w:r w:rsidRPr="00E84469">
        <w:t>residence;</w:t>
      </w:r>
      <w:proofErr w:type="gramEnd"/>
      <w:r w:rsidRPr="00E84469">
        <w:t xml:space="preserve"> </w:t>
      </w:r>
    </w:p>
    <w:p w14:paraId="298CB44F" w14:textId="77777777" w:rsidR="00EF06BA" w:rsidRPr="00E84469" w:rsidRDefault="00EF06BA" w:rsidP="00251DBA">
      <w:pPr>
        <w:pStyle w:val="ListParagraph"/>
        <w:numPr>
          <w:ilvl w:val="0"/>
          <w:numId w:val="11"/>
        </w:numPr>
        <w:ind w:left="1440"/>
        <w:jc w:val="both"/>
      </w:pPr>
      <w:r w:rsidRPr="00E84469">
        <w:t xml:space="preserve">Are jointly responsible for basic living </w:t>
      </w:r>
      <w:proofErr w:type="gramStart"/>
      <w:r w:rsidRPr="00E84469">
        <w:t>expenses;</w:t>
      </w:r>
      <w:proofErr w:type="gramEnd"/>
    </w:p>
    <w:p w14:paraId="15EDF2D3" w14:textId="77777777" w:rsidR="00EF06BA" w:rsidRPr="00E84469" w:rsidRDefault="00EF06BA" w:rsidP="00251DBA">
      <w:pPr>
        <w:pStyle w:val="ListParagraph"/>
        <w:numPr>
          <w:ilvl w:val="0"/>
          <w:numId w:val="11"/>
        </w:numPr>
        <w:ind w:left="1440"/>
        <w:jc w:val="both"/>
      </w:pPr>
      <w:r w:rsidRPr="00E84469">
        <w:t xml:space="preserve">Are not married to anyone, are each other’s sole domestic partner and intend to remain together for a long-lasting and indefinite </w:t>
      </w:r>
      <w:proofErr w:type="gramStart"/>
      <w:r w:rsidRPr="00E84469">
        <w:t>period;</w:t>
      </w:r>
      <w:proofErr w:type="gramEnd"/>
    </w:p>
    <w:p w14:paraId="64893E00" w14:textId="77777777" w:rsidR="00EF06BA" w:rsidRPr="00E84469" w:rsidRDefault="00EF06BA" w:rsidP="00251DBA">
      <w:pPr>
        <w:pStyle w:val="ListParagraph"/>
        <w:numPr>
          <w:ilvl w:val="0"/>
          <w:numId w:val="11"/>
        </w:numPr>
        <w:ind w:left="1440"/>
        <w:jc w:val="both"/>
      </w:pPr>
      <w:r w:rsidRPr="00E84469">
        <w:t xml:space="preserve">Are each 18 years of age or </w:t>
      </w:r>
      <w:proofErr w:type="gramStart"/>
      <w:r w:rsidRPr="00E84469">
        <w:t>older;</w:t>
      </w:r>
      <w:proofErr w:type="gramEnd"/>
    </w:p>
    <w:p w14:paraId="001C6C6E" w14:textId="77777777" w:rsidR="00EF06BA" w:rsidRPr="00E84469" w:rsidRDefault="00EF06BA" w:rsidP="00251DBA">
      <w:pPr>
        <w:pStyle w:val="ListParagraph"/>
        <w:numPr>
          <w:ilvl w:val="0"/>
          <w:numId w:val="11"/>
        </w:numPr>
        <w:ind w:left="1440"/>
        <w:jc w:val="both"/>
      </w:pPr>
      <w:r w:rsidRPr="00E84469">
        <w:t xml:space="preserve">Are not related by blood closer than permitted under the marriage laws of the state of </w:t>
      </w:r>
      <w:proofErr w:type="gramStart"/>
      <w:r w:rsidRPr="00E84469">
        <w:t>residence;</w:t>
      </w:r>
      <w:proofErr w:type="gramEnd"/>
    </w:p>
    <w:p w14:paraId="5D78770D" w14:textId="77777777" w:rsidR="00EF06BA" w:rsidRPr="00E84469" w:rsidRDefault="00EF06BA" w:rsidP="00251DBA">
      <w:pPr>
        <w:pStyle w:val="ListParagraph"/>
        <w:numPr>
          <w:ilvl w:val="0"/>
          <w:numId w:val="11"/>
        </w:numPr>
        <w:ind w:left="1440"/>
        <w:jc w:val="both"/>
      </w:pPr>
      <w:r w:rsidRPr="00E84469">
        <w:t>Are each mentally competent to consent to a contract; and</w:t>
      </w:r>
    </w:p>
    <w:p w14:paraId="717C0550" w14:textId="77777777" w:rsidR="00EF06BA" w:rsidRPr="00E84469" w:rsidRDefault="00EF06BA" w:rsidP="00933E15">
      <w:pPr>
        <w:pStyle w:val="ListParagraph"/>
        <w:numPr>
          <w:ilvl w:val="0"/>
          <w:numId w:val="11"/>
        </w:numPr>
        <w:ind w:left="1440"/>
        <w:jc w:val="both"/>
      </w:pPr>
      <w:r w:rsidRPr="00E84469">
        <w:t>Have completed a domestic partnership affidavit form and have agreed to the conditions of such form.</w:t>
      </w:r>
    </w:p>
    <w:p w14:paraId="3DE4C340" w14:textId="77777777" w:rsidR="00EF06BA" w:rsidRPr="00E84469" w:rsidRDefault="00EF06BA" w:rsidP="009D2147">
      <w:pPr>
        <w:jc w:val="both"/>
      </w:pPr>
    </w:p>
    <w:p w14:paraId="0C234B64" w14:textId="77777777" w:rsidR="00EF06BA" w:rsidRPr="00E84469" w:rsidRDefault="00EF06BA" w:rsidP="008C06FB">
      <w:pPr>
        <w:ind w:left="1080"/>
      </w:pPr>
      <w:r w:rsidRPr="00E84469">
        <w:t xml:space="preserve">Children of </w:t>
      </w:r>
      <w:r w:rsidRPr="00E84469">
        <w:rPr>
          <w:i/>
        </w:rPr>
        <w:t>covered employee’s</w:t>
      </w:r>
      <w:r w:rsidRPr="00E84469">
        <w:t xml:space="preserve"> covered domestic partner are eligible for coverage as eligible dependents through end of the month in which the child reaches age 26. </w:t>
      </w:r>
    </w:p>
    <w:p w14:paraId="410FE656" w14:textId="77777777" w:rsidR="00EF06BA" w:rsidRPr="00E84469" w:rsidRDefault="00EF06BA" w:rsidP="008C06FB">
      <w:pPr>
        <w:ind w:left="1080"/>
      </w:pPr>
    </w:p>
    <w:p w14:paraId="1A045520" w14:textId="77777777" w:rsidR="00EF06BA" w:rsidRPr="00E84469" w:rsidRDefault="00EF06BA" w:rsidP="00251DBA">
      <w:pPr>
        <w:pStyle w:val="ListParagraph"/>
        <w:keepNext/>
        <w:keepLines/>
        <w:numPr>
          <w:ilvl w:val="0"/>
          <w:numId w:val="9"/>
        </w:numPr>
        <w:ind w:left="1080"/>
        <w:jc w:val="both"/>
      </w:pPr>
      <w:r w:rsidRPr="00E84469">
        <w:t xml:space="preserve">Dependent children who are disabled. Application for extended coverage and proof of incapacity must be furnished to the </w:t>
      </w:r>
      <w:r w:rsidRPr="00E84469">
        <w:rPr>
          <w:i/>
        </w:rPr>
        <w:t>Plan Administrator</w:t>
      </w:r>
      <w:r w:rsidRPr="00E84469">
        <w:t xml:space="preserve"> within 31 calendar days after the dependent child reaches age 26.  The </w:t>
      </w:r>
      <w:r w:rsidRPr="00E84469">
        <w:rPr>
          <w:i/>
        </w:rPr>
        <w:t>Plan Administrator</w:t>
      </w:r>
      <w:r w:rsidRPr="00E84469">
        <w:t xml:space="preserve"> may ask for an independent medical exam to determine the functional capacity of the dependent child.  After this initial proof, the </w:t>
      </w:r>
      <w:r w:rsidRPr="00E84469">
        <w:rPr>
          <w:i/>
        </w:rPr>
        <w:t>Plan Administrator</w:t>
      </w:r>
      <w:r w:rsidRPr="00E84469">
        <w:t xml:space="preserve"> may request proof again as needed.  A dependent child may be eligible for coverage if coverage has not otherwise terminated under this </w:t>
      </w:r>
      <w:r w:rsidRPr="00E84469">
        <w:rPr>
          <w:i/>
        </w:rPr>
        <w:t>Plan</w:t>
      </w:r>
      <w:r w:rsidRPr="00E84469">
        <w:t xml:space="preserve"> and if the dependent child meets </w:t>
      </w:r>
      <w:proofErr w:type="gramStart"/>
      <w:r w:rsidRPr="00E84469">
        <w:t>all of</w:t>
      </w:r>
      <w:proofErr w:type="gramEnd"/>
      <w:r w:rsidRPr="00E84469">
        <w:t xml:space="preserve"> the following criteria:</w:t>
      </w:r>
    </w:p>
    <w:p w14:paraId="334264F9" w14:textId="77777777" w:rsidR="00EF06BA" w:rsidRPr="00E84469" w:rsidRDefault="00EF06BA" w:rsidP="00251DBA">
      <w:pPr>
        <w:pStyle w:val="ListParagraph"/>
        <w:numPr>
          <w:ilvl w:val="0"/>
          <w:numId w:val="12"/>
        </w:numPr>
        <w:ind w:left="1440"/>
        <w:jc w:val="both"/>
      </w:pPr>
      <w:r w:rsidRPr="00E84469">
        <w:t xml:space="preserve">Became disabled before age </w:t>
      </w:r>
      <w:proofErr w:type="gramStart"/>
      <w:r w:rsidRPr="00E84469">
        <w:t>26;</w:t>
      </w:r>
      <w:proofErr w:type="gramEnd"/>
    </w:p>
    <w:p w14:paraId="15286EB7" w14:textId="77777777" w:rsidR="00EF06BA" w:rsidRPr="00E84469" w:rsidRDefault="00EF06BA" w:rsidP="00251DBA">
      <w:pPr>
        <w:pStyle w:val="ListParagraph"/>
        <w:numPr>
          <w:ilvl w:val="0"/>
          <w:numId w:val="12"/>
        </w:numPr>
        <w:ind w:left="1440"/>
        <w:jc w:val="both"/>
      </w:pPr>
      <w:r w:rsidRPr="00E84469">
        <w:t xml:space="preserve">Was a </w:t>
      </w:r>
      <w:r w:rsidRPr="00E84469">
        <w:rPr>
          <w:i/>
        </w:rPr>
        <w:t>covered dependent</w:t>
      </w:r>
      <w:r w:rsidRPr="00E84469">
        <w:t xml:space="preserve"> under the </w:t>
      </w:r>
      <w:r w:rsidRPr="00E84469">
        <w:rPr>
          <w:i/>
        </w:rPr>
        <w:t>Plan</w:t>
      </w:r>
      <w:r w:rsidRPr="00E84469">
        <w:t xml:space="preserve"> prior to reaching age </w:t>
      </w:r>
      <w:proofErr w:type="gramStart"/>
      <w:r w:rsidRPr="00E84469">
        <w:t>26;</w:t>
      </w:r>
      <w:proofErr w:type="gramEnd"/>
    </w:p>
    <w:p w14:paraId="4B2C162E" w14:textId="77777777" w:rsidR="00EF06BA" w:rsidRPr="00E84469" w:rsidRDefault="00EF06BA" w:rsidP="00251DBA">
      <w:pPr>
        <w:pStyle w:val="ListParagraph"/>
        <w:numPr>
          <w:ilvl w:val="0"/>
          <w:numId w:val="12"/>
        </w:numPr>
        <w:ind w:left="1440"/>
        <w:jc w:val="both"/>
      </w:pPr>
      <w:r w:rsidRPr="00E84469">
        <w:t xml:space="preserve">Is incapable of self-sustaining employment, because of a </w:t>
      </w:r>
      <w:r w:rsidRPr="00E84469">
        <w:rPr>
          <w:i/>
        </w:rPr>
        <w:t>physical disability</w:t>
      </w:r>
      <w:r w:rsidRPr="00E84469">
        <w:t xml:space="preserve">, developmental mental disability, mental illness, or mental health disorder that is expected to be ongoing for a continuous period of at least two years from the date initial proof is supplied to the </w:t>
      </w:r>
      <w:proofErr w:type="gramStart"/>
      <w:r w:rsidRPr="00E84469">
        <w:rPr>
          <w:i/>
        </w:rPr>
        <w:t>Plan</w:t>
      </w:r>
      <w:r w:rsidRPr="00E84469">
        <w:t>;</w:t>
      </w:r>
      <w:proofErr w:type="gramEnd"/>
      <w:r w:rsidRPr="00E84469">
        <w:t xml:space="preserve"> </w:t>
      </w:r>
    </w:p>
    <w:p w14:paraId="755BC949" w14:textId="77777777" w:rsidR="00EF06BA" w:rsidRPr="00E84469" w:rsidRDefault="00EF06BA" w:rsidP="00251DBA">
      <w:pPr>
        <w:pStyle w:val="ListParagraph"/>
        <w:numPr>
          <w:ilvl w:val="0"/>
          <w:numId w:val="12"/>
        </w:numPr>
        <w:ind w:left="1440"/>
        <w:jc w:val="both"/>
      </w:pPr>
      <w:r w:rsidRPr="00E84469">
        <w:t xml:space="preserve">Is dependent on </w:t>
      </w:r>
      <w:r w:rsidRPr="00E84469">
        <w:rPr>
          <w:i/>
        </w:rPr>
        <w:t xml:space="preserve">covered </w:t>
      </w:r>
      <w:proofErr w:type="gramStart"/>
      <w:r w:rsidRPr="00E84469">
        <w:rPr>
          <w:i/>
        </w:rPr>
        <w:t>employee</w:t>
      </w:r>
      <w:proofErr w:type="gramEnd"/>
      <w:r w:rsidRPr="00E84469">
        <w:t xml:space="preserve"> for </w:t>
      </w:r>
      <w:proofErr w:type="gramStart"/>
      <w:r w:rsidRPr="00E84469">
        <w:t>a majority of</w:t>
      </w:r>
      <w:proofErr w:type="gramEnd"/>
      <w:r w:rsidRPr="00E84469">
        <w:t xml:space="preserve"> financial support and maintenance; and</w:t>
      </w:r>
    </w:p>
    <w:p w14:paraId="5D45E8E8" w14:textId="77777777" w:rsidR="00EF06BA" w:rsidRPr="00E84469" w:rsidRDefault="00EF06BA" w:rsidP="00251DBA">
      <w:pPr>
        <w:pStyle w:val="ListParagraph"/>
        <w:numPr>
          <w:ilvl w:val="0"/>
          <w:numId w:val="12"/>
        </w:numPr>
        <w:ind w:left="1440"/>
        <w:jc w:val="both"/>
      </w:pPr>
      <w:r w:rsidRPr="00E84469">
        <w:lastRenderedPageBreak/>
        <w:t>Is unmarried.</w:t>
      </w:r>
      <w:r w:rsidRPr="00E84469">
        <w:rPr>
          <w:b/>
        </w:rPr>
        <w:t xml:space="preserve"> </w:t>
      </w:r>
    </w:p>
    <w:p w14:paraId="5E0501FE" w14:textId="77777777" w:rsidR="00EF06BA" w:rsidRPr="00E84469" w:rsidRDefault="00EF06BA" w:rsidP="009D2147">
      <w:pPr>
        <w:jc w:val="both"/>
      </w:pPr>
    </w:p>
    <w:p w14:paraId="012A54D4" w14:textId="77777777" w:rsidR="00EF06BA" w:rsidRPr="00E84469" w:rsidRDefault="00EF06BA" w:rsidP="00715B75">
      <w:pPr>
        <w:ind w:left="1080"/>
        <w:jc w:val="both"/>
      </w:pPr>
      <w:r w:rsidRPr="00E84469">
        <w:t xml:space="preserve">If the dependent child is disabled and 26 years of age or older at the time of the </w:t>
      </w:r>
      <w:r w:rsidRPr="00E84469">
        <w:rPr>
          <w:i/>
        </w:rPr>
        <w:t>covered employee’s</w:t>
      </w:r>
      <w:r w:rsidRPr="00E84469">
        <w:t xml:space="preserve"> enrollment in this </w:t>
      </w:r>
      <w:r w:rsidRPr="00E84469">
        <w:rPr>
          <w:i/>
        </w:rPr>
        <w:t>Plan</w:t>
      </w:r>
      <w:r w:rsidRPr="00E84469">
        <w:t xml:space="preserve">, the </w:t>
      </w:r>
      <w:r w:rsidRPr="00E84469">
        <w:rPr>
          <w:i/>
        </w:rPr>
        <w:t>covered employee</w:t>
      </w:r>
      <w:r w:rsidRPr="00E84469">
        <w:t xml:space="preserve"> may enroll the dependent child if within 31 calendar days after the </w:t>
      </w:r>
      <w:r w:rsidRPr="00E84469">
        <w:rPr>
          <w:i/>
        </w:rPr>
        <w:t>covered employee’s</w:t>
      </w:r>
      <w:r w:rsidRPr="00E84469">
        <w:t xml:space="preserve"> initial enrollment in this </w:t>
      </w:r>
      <w:r w:rsidRPr="00E84469">
        <w:rPr>
          <w:i/>
        </w:rPr>
        <w:t>Plan</w:t>
      </w:r>
      <w:r w:rsidRPr="00E84469">
        <w:t xml:space="preserve"> the </w:t>
      </w:r>
      <w:r w:rsidRPr="00E84469">
        <w:rPr>
          <w:i/>
        </w:rPr>
        <w:t>covered employee</w:t>
      </w:r>
      <w:r w:rsidRPr="00E84469">
        <w:t xml:space="preserve"> provides the </w:t>
      </w:r>
      <w:r w:rsidRPr="00E84469">
        <w:rPr>
          <w:i/>
        </w:rPr>
        <w:t>Plan</w:t>
      </w:r>
      <w:r w:rsidRPr="00E84469">
        <w:t xml:space="preserve"> with proof that such dependent child meets </w:t>
      </w:r>
      <w:proofErr w:type="gramStart"/>
      <w:r w:rsidRPr="00E84469">
        <w:t>all of</w:t>
      </w:r>
      <w:proofErr w:type="gramEnd"/>
      <w:r w:rsidRPr="00E84469">
        <w:t xml:space="preserve"> the following requirements:</w:t>
      </w:r>
    </w:p>
    <w:p w14:paraId="5004FD8A" w14:textId="77777777" w:rsidR="00EF06BA" w:rsidRPr="00E84469" w:rsidRDefault="00EF06BA" w:rsidP="00251DBA">
      <w:pPr>
        <w:pStyle w:val="ListParagraph"/>
        <w:numPr>
          <w:ilvl w:val="0"/>
          <w:numId w:val="13"/>
        </w:numPr>
        <w:ind w:left="1440"/>
        <w:jc w:val="both"/>
      </w:pPr>
      <w:r w:rsidRPr="00E84469">
        <w:t xml:space="preserve">Became disabled before age </w:t>
      </w:r>
      <w:proofErr w:type="gramStart"/>
      <w:r w:rsidRPr="00E84469">
        <w:t>26;</w:t>
      </w:r>
      <w:proofErr w:type="gramEnd"/>
    </w:p>
    <w:p w14:paraId="6A7F7DA2" w14:textId="77777777" w:rsidR="00EF06BA" w:rsidRPr="00E84469" w:rsidRDefault="00EF06BA" w:rsidP="00251DBA">
      <w:pPr>
        <w:pStyle w:val="ListParagraph"/>
        <w:numPr>
          <w:ilvl w:val="0"/>
          <w:numId w:val="13"/>
        </w:numPr>
        <w:ind w:left="1440"/>
        <w:jc w:val="both"/>
      </w:pPr>
      <w:r w:rsidRPr="00E84469">
        <w:t xml:space="preserve">Received health coverage through the </w:t>
      </w:r>
      <w:r w:rsidRPr="00E84469">
        <w:rPr>
          <w:i/>
        </w:rPr>
        <w:t>covered employee</w:t>
      </w:r>
      <w:r w:rsidRPr="00E84469">
        <w:t xml:space="preserve"> within the 60-day period immediately preceding the </w:t>
      </w:r>
      <w:r w:rsidRPr="00E84469">
        <w:rPr>
          <w:i/>
        </w:rPr>
        <w:t>covered employee’s</w:t>
      </w:r>
      <w:r w:rsidRPr="00E84469">
        <w:t xml:space="preserve"> enrollment for coverage under this </w:t>
      </w:r>
      <w:proofErr w:type="gramStart"/>
      <w:r w:rsidRPr="00E84469">
        <w:rPr>
          <w:i/>
        </w:rPr>
        <w:t>Plan</w:t>
      </w:r>
      <w:r w:rsidRPr="00E84469">
        <w:t>;</w:t>
      </w:r>
      <w:proofErr w:type="gramEnd"/>
    </w:p>
    <w:p w14:paraId="3803A7BD" w14:textId="77777777" w:rsidR="00EF06BA" w:rsidRPr="00E84469" w:rsidRDefault="00EF06BA" w:rsidP="00251DBA">
      <w:pPr>
        <w:pStyle w:val="ListParagraph"/>
        <w:numPr>
          <w:ilvl w:val="0"/>
          <w:numId w:val="13"/>
        </w:numPr>
        <w:ind w:left="1440"/>
        <w:jc w:val="both"/>
      </w:pPr>
      <w:r w:rsidRPr="00E84469">
        <w:t xml:space="preserve">Is incapable of self-sustaining employment, because of a </w:t>
      </w:r>
      <w:r w:rsidRPr="00E84469">
        <w:rPr>
          <w:i/>
        </w:rPr>
        <w:t>physical disability</w:t>
      </w:r>
      <w:r w:rsidRPr="00E84469">
        <w:t xml:space="preserve">, developmental mental disability, mental illness, or mental health disorder that is expected to be ongoing for a continuous period of at least two years from the date initial proof is supplied to the </w:t>
      </w:r>
      <w:proofErr w:type="gramStart"/>
      <w:r w:rsidRPr="00E84469">
        <w:rPr>
          <w:i/>
        </w:rPr>
        <w:t>Plan</w:t>
      </w:r>
      <w:r w:rsidRPr="00E84469">
        <w:t>;</w:t>
      </w:r>
      <w:proofErr w:type="gramEnd"/>
      <w:r w:rsidRPr="00E84469">
        <w:t xml:space="preserve"> </w:t>
      </w:r>
    </w:p>
    <w:p w14:paraId="7F46C91C" w14:textId="77777777" w:rsidR="00EF06BA" w:rsidRPr="00E84469" w:rsidRDefault="00EF06BA" w:rsidP="00251DBA">
      <w:pPr>
        <w:pStyle w:val="ListParagraph"/>
        <w:numPr>
          <w:ilvl w:val="0"/>
          <w:numId w:val="13"/>
        </w:numPr>
        <w:ind w:left="1440"/>
        <w:jc w:val="both"/>
      </w:pPr>
      <w:r w:rsidRPr="00E84469">
        <w:t xml:space="preserve">Is dependent on </w:t>
      </w:r>
      <w:r w:rsidRPr="00E84469">
        <w:rPr>
          <w:i/>
        </w:rPr>
        <w:t xml:space="preserve">covered </w:t>
      </w:r>
      <w:proofErr w:type="gramStart"/>
      <w:r w:rsidRPr="00E84469">
        <w:rPr>
          <w:i/>
        </w:rPr>
        <w:t>employee</w:t>
      </w:r>
      <w:proofErr w:type="gramEnd"/>
      <w:r w:rsidRPr="00E84469">
        <w:t xml:space="preserve"> for </w:t>
      </w:r>
      <w:proofErr w:type="gramStart"/>
      <w:r w:rsidRPr="00E84469">
        <w:t>a majority of</w:t>
      </w:r>
      <w:proofErr w:type="gramEnd"/>
      <w:r w:rsidRPr="00E84469">
        <w:t xml:space="preserve"> financial support and maintenance; and</w:t>
      </w:r>
    </w:p>
    <w:p w14:paraId="599E3400" w14:textId="77777777" w:rsidR="00EF06BA" w:rsidRPr="00E84469" w:rsidRDefault="00EF06BA" w:rsidP="00251DBA">
      <w:pPr>
        <w:pStyle w:val="ListParagraph"/>
        <w:numPr>
          <w:ilvl w:val="0"/>
          <w:numId w:val="13"/>
        </w:numPr>
        <w:ind w:left="1440"/>
        <w:jc w:val="both"/>
      </w:pPr>
      <w:r w:rsidRPr="00E84469">
        <w:t xml:space="preserve">Is unmarried.  </w:t>
      </w:r>
    </w:p>
    <w:p w14:paraId="253DD585" w14:textId="77777777" w:rsidR="00EF06BA" w:rsidRPr="00E84469" w:rsidRDefault="00EF06BA">
      <w:pPr>
        <w:ind w:left="1080"/>
        <w:jc w:val="both"/>
        <w:rPr>
          <w:iCs/>
        </w:rPr>
      </w:pPr>
    </w:p>
    <w:p w14:paraId="503509E9" w14:textId="77777777" w:rsidR="00EF06BA" w:rsidRPr="00E84469" w:rsidRDefault="00EF06BA" w:rsidP="005955B3">
      <w:pPr>
        <w:ind w:left="720"/>
        <w:jc w:val="both"/>
      </w:pPr>
      <w:r w:rsidRPr="00E84469">
        <w:rPr>
          <w:iCs/>
        </w:rPr>
        <w:t>The</w:t>
      </w:r>
      <w:r w:rsidRPr="00E84469">
        <w:rPr>
          <w:i/>
          <w:iCs/>
        </w:rPr>
        <w:t xml:space="preserve"> Plan Administrator</w:t>
      </w:r>
      <w:r w:rsidRPr="00E84469">
        <w:rPr>
          <w:rStyle w:val="HTMLTypewriter"/>
          <w:rFonts w:ascii="Times New Roman" w:hAnsi="Times New Roman" w:cs="Times New Roman"/>
        </w:rPr>
        <w:t xml:space="preserve"> may also request an independent medical examination to determine the functional capacity of the </w:t>
      </w:r>
      <w:r w:rsidRPr="00E84469">
        <w:rPr>
          <w:rStyle w:val="HTMLTypewriter"/>
          <w:rFonts w:ascii="Times New Roman" w:hAnsi="Times New Roman" w:cs="Times New Roman"/>
          <w:iCs/>
        </w:rPr>
        <w:t>dependent</w:t>
      </w:r>
      <w:r w:rsidRPr="00E84469">
        <w:rPr>
          <w:rStyle w:val="HTMLTypewriter"/>
          <w:rFonts w:ascii="Times New Roman" w:hAnsi="Times New Roman" w:cs="Times New Roman"/>
        </w:rPr>
        <w:t xml:space="preserve"> child.  </w:t>
      </w:r>
      <w:r w:rsidRPr="00E84469">
        <w:t xml:space="preserve">The disabled dependent child shall be eligible for coverage provided that the </w:t>
      </w:r>
      <w:r w:rsidRPr="00E84469">
        <w:rPr>
          <w:i/>
        </w:rPr>
        <w:t xml:space="preserve">covered employee </w:t>
      </w:r>
      <w:r w:rsidRPr="00E84469">
        <w:t xml:space="preserve">provides </w:t>
      </w:r>
      <w:r w:rsidRPr="00E84469">
        <w:rPr>
          <w:iCs/>
        </w:rPr>
        <w:t>the</w:t>
      </w:r>
      <w:r w:rsidRPr="00E84469">
        <w:rPr>
          <w:i/>
          <w:iCs/>
        </w:rPr>
        <w:t xml:space="preserve"> Plan Administrator</w:t>
      </w:r>
      <w:r w:rsidRPr="00E84469">
        <w:t xml:space="preserve"> with ongoing proof, as requested by </w:t>
      </w:r>
      <w:r w:rsidRPr="00E84469">
        <w:rPr>
          <w:iCs/>
        </w:rPr>
        <w:t>the</w:t>
      </w:r>
      <w:r w:rsidRPr="00E84469">
        <w:rPr>
          <w:i/>
          <w:iCs/>
        </w:rPr>
        <w:t xml:space="preserve"> Plan Administrator</w:t>
      </w:r>
      <w:r w:rsidRPr="00E84469">
        <w:rPr>
          <w:i/>
        </w:rPr>
        <w:t xml:space="preserve">, </w:t>
      </w:r>
      <w:r w:rsidRPr="00E84469">
        <w:t>that such dependent</w:t>
      </w:r>
      <w:r w:rsidRPr="00E84469">
        <w:rPr>
          <w:i/>
        </w:rPr>
        <w:t xml:space="preserve"> </w:t>
      </w:r>
      <w:r w:rsidRPr="00E84469">
        <w:t xml:space="preserve">child is and continues to be disabled and dependent on the </w:t>
      </w:r>
      <w:r w:rsidRPr="00E84469">
        <w:rPr>
          <w:i/>
        </w:rPr>
        <w:t>covered employee</w:t>
      </w:r>
      <w:r w:rsidRPr="00E84469">
        <w:t xml:space="preserve">, as described above, unless coverage otherwise terminates under this </w:t>
      </w:r>
      <w:r w:rsidRPr="00E84469">
        <w:rPr>
          <w:i/>
        </w:rPr>
        <w:t>SPD</w:t>
      </w:r>
      <w:r w:rsidRPr="00E84469">
        <w:t>.</w:t>
      </w:r>
    </w:p>
    <w:p w14:paraId="1DCA0B22" w14:textId="77777777" w:rsidR="00EF06BA" w:rsidRPr="00E84469" w:rsidRDefault="00EF06BA">
      <w:pPr>
        <w:ind w:left="1080"/>
        <w:jc w:val="both"/>
      </w:pPr>
    </w:p>
    <w:p w14:paraId="6B19E8DF" w14:textId="77777777" w:rsidR="00EF06BA" w:rsidRPr="00E84469" w:rsidRDefault="00EF06BA" w:rsidP="00507E10">
      <w:pPr>
        <w:pStyle w:val="SPDHeading2"/>
        <w:tabs>
          <w:tab w:val="clear" w:pos="3060"/>
          <w:tab w:val="num" w:pos="1080"/>
        </w:tabs>
        <w:ind w:left="1080"/>
      </w:pPr>
      <w:bookmarkStart w:id="22" w:name="_Toc111537637"/>
      <w:r w:rsidRPr="00E84469">
        <w:t xml:space="preserve">Enrollment and </w:t>
      </w:r>
      <w:r w:rsidRPr="00E84469">
        <w:rPr>
          <w:i/>
        </w:rPr>
        <w:t>Effective Date</w:t>
      </w:r>
      <w:bookmarkEnd w:id="22"/>
      <w:r w:rsidRPr="00E84469">
        <w:t xml:space="preserve"> </w:t>
      </w:r>
    </w:p>
    <w:p w14:paraId="5C07A4D4" w14:textId="77777777" w:rsidR="00EF06BA" w:rsidRPr="00E84469" w:rsidRDefault="00EF06BA" w:rsidP="009D2147">
      <w:pPr>
        <w:ind w:left="720"/>
        <w:jc w:val="both"/>
      </w:pPr>
      <w:r w:rsidRPr="00E84469">
        <w:rPr>
          <w:b/>
        </w:rPr>
        <w:t>New Enrollment</w:t>
      </w:r>
      <w:r w:rsidRPr="00E84469">
        <w:t xml:space="preserve">.  The eligible employee must apply to enroll, including any eligible dependents that the eligible employee wishes to enroll, and pay any required </w:t>
      </w:r>
      <w:r w:rsidRPr="00E84469">
        <w:rPr>
          <w:i/>
        </w:rPr>
        <w:t>contribution</w:t>
      </w:r>
      <w:r w:rsidRPr="00E84469">
        <w:t xml:space="preserve">, within 31 calendar days of the date the employee first becomes eligible.  Coverage will be effective on the first day of the month coinciding with or immediately following a </w:t>
      </w:r>
      <w:r w:rsidRPr="00E84469">
        <w:rPr>
          <w:noProof/>
        </w:rPr>
        <w:t>30</w:t>
      </w:r>
      <w:r w:rsidRPr="00E84469">
        <w:t xml:space="preserve">-day </w:t>
      </w:r>
      <w:r w:rsidRPr="00E84469">
        <w:rPr>
          <w:i/>
        </w:rPr>
        <w:t>waiting period</w:t>
      </w:r>
      <w:r w:rsidRPr="00E84469">
        <w:t>.</w:t>
      </w:r>
    </w:p>
    <w:p w14:paraId="2C4B2F8F" w14:textId="77777777" w:rsidR="00EF06BA" w:rsidRPr="00E84469" w:rsidRDefault="00EF06BA" w:rsidP="009D2147">
      <w:pPr>
        <w:jc w:val="both"/>
      </w:pPr>
    </w:p>
    <w:p w14:paraId="5B6C52EB" w14:textId="77777777" w:rsidR="00EF06BA" w:rsidRPr="00E84469" w:rsidRDefault="00EF06BA" w:rsidP="009D2147">
      <w:pPr>
        <w:ind w:left="720"/>
        <w:jc w:val="both"/>
      </w:pPr>
      <w:r w:rsidRPr="00E84469">
        <w:rPr>
          <w:b/>
        </w:rPr>
        <w:t>Annual Enrollment</w:t>
      </w:r>
      <w:r w:rsidRPr="00E84469">
        <w:t xml:space="preserve">.  Subject to all eligibility and enrollment provisions, the employee may enroll, and may include eligible dependents; or a </w:t>
      </w:r>
      <w:r w:rsidRPr="00E84469">
        <w:rPr>
          <w:i/>
        </w:rPr>
        <w:t>covered employee</w:t>
      </w:r>
      <w:r w:rsidRPr="00E84469">
        <w:t xml:space="preserve"> may add eligible dependents during the Employer’s annual enrollment period.  Coverage will be effective on the date indicated during the annual enrollment.</w:t>
      </w:r>
    </w:p>
    <w:p w14:paraId="65B5F6A2" w14:textId="77777777" w:rsidR="00EF06BA" w:rsidRPr="00E84469" w:rsidRDefault="00EF06BA" w:rsidP="009D2147">
      <w:pPr>
        <w:jc w:val="both"/>
      </w:pPr>
    </w:p>
    <w:p w14:paraId="10C388F5" w14:textId="77777777" w:rsidR="00EF06BA" w:rsidRPr="00E84469" w:rsidRDefault="00EF06BA" w:rsidP="00BB06CA">
      <w:pPr>
        <w:spacing w:after="240"/>
        <w:ind w:left="720"/>
        <w:jc w:val="both"/>
      </w:pPr>
      <w:r w:rsidRPr="00E84469">
        <w:rPr>
          <w:b/>
        </w:rPr>
        <w:t>Special Enrollment Period for Employees and Dependents</w:t>
      </w:r>
      <w:r w:rsidRPr="00E84469">
        <w:t xml:space="preserve">.  If </w:t>
      </w:r>
      <w:r w:rsidRPr="00E84469">
        <w:rPr>
          <w:i/>
        </w:rPr>
        <w:t>you</w:t>
      </w:r>
      <w:r w:rsidRPr="00E84469">
        <w:t xml:space="preserve"> are an eligible employee or an eligible dependent of an eligible employee but not enrolled for coverage under this </w:t>
      </w:r>
      <w:r w:rsidRPr="00E84469">
        <w:rPr>
          <w:i/>
        </w:rPr>
        <w:t>Plan</w:t>
      </w:r>
      <w:r w:rsidRPr="00E84469">
        <w:t xml:space="preserve">, </w:t>
      </w:r>
      <w:r w:rsidRPr="00E84469">
        <w:rPr>
          <w:i/>
        </w:rPr>
        <w:t>you</w:t>
      </w:r>
      <w:r w:rsidRPr="00E84469">
        <w:t xml:space="preserve"> may enroll for coverage under the terms of this </w:t>
      </w:r>
      <w:r w:rsidRPr="00E84469">
        <w:rPr>
          <w:i/>
        </w:rPr>
        <w:t>Plan</w:t>
      </w:r>
      <w:r w:rsidRPr="00E84469">
        <w:t xml:space="preserve"> if </w:t>
      </w:r>
      <w:proofErr w:type="gramStart"/>
      <w:r w:rsidRPr="00E84469">
        <w:t>all of</w:t>
      </w:r>
      <w:proofErr w:type="gramEnd"/>
      <w:r w:rsidRPr="00E84469">
        <w:t xml:space="preserve"> the following conditions are met: </w:t>
      </w:r>
    </w:p>
    <w:p w14:paraId="3869EC41" w14:textId="77777777" w:rsidR="00EF06BA" w:rsidRPr="00E84469" w:rsidRDefault="00EF06BA" w:rsidP="00BB06CA">
      <w:pPr>
        <w:pStyle w:val="ListParagraph"/>
        <w:numPr>
          <w:ilvl w:val="0"/>
          <w:numId w:val="14"/>
        </w:numPr>
        <w:spacing w:after="240"/>
        <w:ind w:left="1080"/>
        <w:jc w:val="both"/>
      </w:pPr>
      <w:r w:rsidRPr="00E84469">
        <w:rPr>
          <w:i/>
        </w:rPr>
        <w:t>You</w:t>
      </w:r>
      <w:r w:rsidRPr="00E84469">
        <w:t xml:space="preserve"> were covered under a group health plan, covered under [a state public health program], or had health insurance coverage at the time coverage was previously offered to the employee or </w:t>
      </w:r>
      <w:proofErr w:type="gramStart"/>
      <w:r w:rsidRPr="00E84469">
        <w:t>dependent;</w:t>
      </w:r>
      <w:proofErr w:type="gramEnd"/>
    </w:p>
    <w:p w14:paraId="52995DDE" w14:textId="77777777" w:rsidR="00EF06BA" w:rsidRPr="00E84469" w:rsidRDefault="00EF06BA" w:rsidP="00BB06CA">
      <w:pPr>
        <w:pStyle w:val="ListParagraph"/>
        <w:numPr>
          <w:ilvl w:val="0"/>
          <w:numId w:val="14"/>
        </w:numPr>
        <w:spacing w:after="240"/>
        <w:ind w:left="1080"/>
        <w:jc w:val="both"/>
      </w:pPr>
      <w:r w:rsidRPr="00E84469">
        <w:t xml:space="preserve">The eligible employee stated in writing at the time of initial eligibility that coverage under a group health </w:t>
      </w:r>
      <w:proofErr w:type="gramStart"/>
      <w:r w:rsidRPr="00E84469">
        <w:t>plan,  [</w:t>
      </w:r>
      <w:proofErr w:type="gramEnd"/>
      <w:r w:rsidRPr="00E84469">
        <w:t>a state public health program], or health insurance coverage was the reason for declining enrollment, but only if the Employer required a statement at such time and provided the employee with notice of the requirement and the consequences of such requirement at the time;</w:t>
      </w:r>
    </w:p>
    <w:p w14:paraId="60B2E8D6" w14:textId="77777777" w:rsidR="00EF06BA" w:rsidRPr="00E84469" w:rsidRDefault="00EF06BA" w:rsidP="00BB06CA">
      <w:pPr>
        <w:pStyle w:val="ListParagraph"/>
        <w:numPr>
          <w:ilvl w:val="0"/>
          <w:numId w:val="14"/>
        </w:numPr>
        <w:ind w:left="1080"/>
        <w:jc w:val="both"/>
      </w:pPr>
      <w:r w:rsidRPr="00E84469">
        <w:rPr>
          <w:i/>
        </w:rPr>
        <w:t>Your</w:t>
      </w:r>
      <w:r w:rsidRPr="00E84469">
        <w:t xml:space="preserve"> coverage described in paragraph 1 above was:</w:t>
      </w:r>
    </w:p>
    <w:p w14:paraId="4A9B35C1" w14:textId="77777777" w:rsidR="00EF06BA" w:rsidRPr="00E84469" w:rsidRDefault="00EF06BA" w:rsidP="00BB06CA">
      <w:pPr>
        <w:pStyle w:val="ListParagraph"/>
        <w:numPr>
          <w:ilvl w:val="0"/>
          <w:numId w:val="15"/>
        </w:numPr>
        <w:ind w:left="1440"/>
        <w:jc w:val="both"/>
      </w:pPr>
      <w:r w:rsidRPr="00E84469">
        <w:t xml:space="preserve">Terminated under a COBRA or state continuation provision and the coverage under such provision was exhausted; or </w:t>
      </w:r>
    </w:p>
    <w:p w14:paraId="3F6A090D" w14:textId="77777777" w:rsidR="00EF06BA" w:rsidRPr="00E84469" w:rsidRDefault="00EF06BA" w:rsidP="00BB06CA">
      <w:pPr>
        <w:pStyle w:val="ListParagraph"/>
        <w:numPr>
          <w:ilvl w:val="0"/>
          <w:numId w:val="15"/>
        </w:numPr>
        <w:ind w:left="1440"/>
        <w:jc w:val="both"/>
      </w:pPr>
      <w:r w:rsidRPr="00E84469">
        <w:t xml:space="preserve">Terminated </w:t>
      </w:r>
      <w:proofErr w:type="gramStart"/>
      <w:r w:rsidRPr="00E84469">
        <w:t>as a result of</w:t>
      </w:r>
      <w:proofErr w:type="gramEnd"/>
      <w:r w:rsidRPr="00E84469">
        <w:t xml:space="preserve"> loss of eligibility for the coverage (including as a result of legal separation, divorce, death, termination of employment, or reduction in the number of hours of employment) or employer </w:t>
      </w:r>
      <w:r w:rsidRPr="00E84469">
        <w:rPr>
          <w:i/>
        </w:rPr>
        <w:t>contributions</w:t>
      </w:r>
      <w:r w:rsidRPr="00E84469">
        <w:t xml:space="preserve"> toward such coverage were terminated; or</w:t>
      </w:r>
    </w:p>
    <w:p w14:paraId="61EA0CB1" w14:textId="77777777" w:rsidR="00EF06BA" w:rsidRPr="00E84469" w:rsidRDefault="00EF06BA" w:rsidP="00BB06CA">
      <w:pPr>
        <w:pStyle w:val="ListParagraph"/>
        <w:numPr>
          <w:ilvl w:val="0"/>
          <w:numId w:val="15"/>
        </w:numPr>
        <w:ind w:left="1440"/>
        <w:jc w:val="both"/>
      </w:pPr>
      <w:r w:rsidRPr="00E84469">
        <w:t xml:space="preserve">Terminated </w:t>
      </w:r>
      <w:proofErr w:type="gramStart"/>
      <w:r w:rsidRPr="00E84469">
        <w:t>as a result of</w:t>
      </w:r>
      <w:proofErr w:type="gramEnd"/>
      <w:r w:rsidRPr="00E84469">
        <w:t xml:space="preserve"> loss of eligibility for [a state public health program]; or</w:t>
      </w:r>
    </w:p>
    <w:p w14:paraId="6AF5BB63" w14:textId="77777777" w:rsidR="00EF06BA" w:rsidRPr="00E84469" w:rsidRDefault="00EF06BA" w:rsidP="00BB06CA">
      <w:pPr>
        <w:pStyle w:val="ListParagraph"/>
        <w:numPr>
          <w:ilvl w:val="0"/>
          <w:numId w:val="15"/>
        </w:numPr>
        <w:spacing w:after="120"/>
        <w:ind w:left="1440"/>
        <w:jc w:val="both"/>
      </w:pPr>
      <w:r w:rsidRPr="00E84469">
        <w:t xml:space="preserve">Coverage under a group health plan with a plan year that differs from the plan year applicable to coverage under this </w:t>
      </w:r>
      <w:r w:rsidRPr="00E84469">
        <w:rPr>
          <w:i/>
        </w:rPr>
        <w:t>SPD</w:t>
      </w:r>
      <w:r w:rsidRPr="00E84469">
        <w:t xml:space="preserve"> and such coverage ended either at the close of such other group health plan’s plan year in relation to an open enrollment period or upon the occurrence of one or more of the following qualifying change in status events experienced by the eligible employee or dependent, but only to the extent such event is recognized under this Employer’s Section 125 cafeteria plan, if applicable:  </w:t>
      </w:r>
    </w:p>
    <w:p w14:paraId="7022C40A" w14:textId="77777777" w:rsidR="00EF06BA" w:rsidRPr="00E84469" w:rsidRDefault="00EF06BA" w:rsidP="00BB06CA">
      <w:pPr>
        <w:pStyle w:val="Default"/>
        <w:tabs>
          <w:tab w:val="left" w:pos="1800"/>
        </w:tabs>
        <w:ind w:left="1800" w:hanging="360"/>
        <w:rPr>
          <w:color w:val="auto"/>
          <w:sz w:val="20"/>
          <w:szCs w:val="20"/>
        </w:rPr>
      </w:pPr>
      <w:proofErr w:type="spellStart"/>
      <w:r w:rsidRPr="00E84469">
        <w:rPr>
          <w:color w:val="auto"/>
          <w:sz w:val="20"/>
          <w:szCs w:val="20"/>
        </w:rPr>
        <w:t>i</w:t>
      </w:r>
      <w:proofErr w:type="spellEnd"/>
      <w:r w:rsidRPr="00E84469">
        <w:rPr>
          <w:color w:val="auto"/>
          <w:sz w:val="20"/>
          <w:szCs w:val="20"/>
        </w:rPr>
        <w:t>.</w:t>
      </w:r>
      <w:r w:rsidRPr="00E84469">
        <w:rPr>
          <w:color w:val="auto"/>
          <w:sz w:val="20"/>
          <w:szCs w:val="20"/>
        </w:rPr>
        <w:tab/>
        <w:t xml:space="preserve">A significant reduction in benefits available under the other </w:t>
      </w:r>
      <w:r w:rsidRPr="00E84469">
        <w:rPr>
          <w:iCs/>
          <w:color w:val="auto"/>
          <w:sz w:val="20"/>
          <w:szCs w:val="20"/>
        </w:rPr>
        <w:t>group health plan</w:t>
      </w:r>
      <w:r w:rsidRPr="00E84469">
        <w:rPr>
          <w:color w:val="auto"/>
          <w:sz w:val="20"/>
          <w:szCs w:val="20"/>
        </w:rPr>
        <w:t>; or</w:t>
      </w:r>
    </w:p>
    <w:p w14:paraId="00C7B63D" w14:textId="77777777" w:rsidR="00EF06BA" w:rsidRPr="00E84469" w:rsidRDefault="00EF06BA" w:rsidP="00BB06CA">
      <w:pPr>
        <w:pStyle w:val="Default"/>
        <w:tabs>
          <w:tab w:val="left" w:pos="1800"/>
        </w:tabs>
        <w:ind w:left="1800" w:hanging="360"/>
        <w:jc w:val="both"/>
        <w:rPr>
          <w:color w:val="auto"/>
          <w:sz w:val="20"/>
          <w:szCs w:val="20"/>
        </w:rPr>
      </w:pPr>
      <w:r w:rsidRPr="00E84469">
        <w:rPr>
          <w:color w:val="auto"/>
          <w:sz w:val="20"/>
          <w:szCs w:val="20"/>
        </w:rPr>
        <w:t>ii.</w:t>
      </w:r>
      <w:r w:rsidRPr="00E84469">
        <w:rPr>
          <w:color w:val="auto"/>
          <w:sz w:val="20"/>
          <w:szCs w:val="20"/>
        </w:rPr>
        <w:tab/>
        <w:t xml:space="preserve">A significant increase in the cost charged to the </w:t>
      </w:r>
      <w:r w:rsidRPr="00E84469">
        <w:rPr>
          <w:iCs/>
          <w:color w:val="auto"/>
          <w:sz w:val="20"/>
          <w:szCs w:val="20"/>
        </w:rPr>
        <w:t>eligible employee</w:t>
      </w:r>
      <w:r w:rsidRPr="00E84469">
        <w:rPr>
          <w:i/>
          <w:iCs/>
          <w:color w:val="auto"/>
          <w:sz w:val="20"/>
          <w:szCs w:val="20"/>
        </w:rPr>
        <w:t xml:space="preserve"> </w:t>
      </w:r>
      <w:r w:rsidRPr="00E84469">
        <w:rPr>
          <w:color w:val="auto"/>
          <w:sz w:val="20"/>
          <w:szCs w:val="20"/>
        </w:rPr>
        <w:t xml:space="preserve">or </w:t>
      </w:r>
      <w:r w:rsidRPr="00E84469">
        <w:rPr>
          <w:iCs/>
          <w:color w:val="auto"/>
          <w:sz w:val="20"/>
          <w:szCs w:val="20"/>
        </w:rPr>
        <w:t>dependent</w:t>
      </w:r>
      <w:r w:rsidRPr="00E84469">
        <w:rPr>
          <w:i/>
          <w:iCs/>
          <w:color w:val="auto"/>
          <w:sz w:val="20"/>
          <w:szCs w:val="20"/>
        </w:rPr>
        <w:t xml:space="preserve"> </w:t>
      </w:r>
      <w:r w:rsidRPr="00E84469">
        <w:rPr>
          <w:color w:val="auto"/>
          <w:sz w:val="20"/>
          <w:szCs w:val="20"/>
        </w:rPr>
        <w:t xml:space="preserve">for coverage under the other </w:t>
      </w:r>
      <w:r w:rsidRPr="00E84469">
        <w:rPr>
          <w:iCs/>
          <w:color w:val="auto"/>
          <w:sz w:val="20"/>
          <w:szCs w:val="20"/>
        </w:rPr>
        <w:t>group health plan</w:t>
      </w:r>
      <w:r w:rsidRPr="00E84469">
        <w:rPr>
          <w:color w:val="auto"/>
          <w:sz w:val="20"/>
          <w:szCs w:val="20"/>
        </w:rPr>
        <w:t>; or</w:t>
      </w:r>
    </w:p>
    <w:p w14:paraId="08A6E65B" w14:textId="77777777" w:rsidR="00EF06BA" w:rsidRPr="00E84469" w:rsidRDefault="00EF06BA" w:rsidP="00BB06CA">
      <w:pPr>
        <w:pStyle w:val="Default"/>
        <w:tabs>
          <w:tab w:val="left" w:pos="1800"/>
        </w:tabs>
        <w:spacing w:after="120"/>
        <w:ind w:left="1800" w:hanging="360"/>
        <w:jc w:val="both"/>
        <w:rPr>
          <w:color w:val="auto"/>
        </w:rPr>
      </w:pPr>
      <w:r w:rsidRPr="00E84469">
        <w:rPr>
          <w:color w:val="auto"/>
          <w:sz w:val="20"/>
          <w:szCs w:val="20"/>
        </w:rPr>
        <w:t>iii.</w:t>
      </w:r>
      <w:r w:rsidRPr="00E84469">
        <w:rPr>
          <w:color w:val="auto"/>
          <w:sz w:val="20"/>
          <w:szCs w:val="20"/>
        </w:rPr>
        <w:tab/>
        <w:t xml:space="preserve">A reduction in working hours that caused a significant increase in the cost charged to the </w:t>
      </w:r>
      <w:r w:rsidRPr="00E84469">
        <w:rPr>
          <w:iCs/>
          <w:color w:val="auto"/>
          <w:sz w:val="20"/>
          <w:szCs w:val="20"/>
        </w:rPr>
        <w:t>eligible employee</w:t>
      </w:r>
      <w:r w:rsidRPr="00E84469">
        <w:rPr>
          <w:i/>
          <w:iCs/>
          <w:color w:val="auto"/>
          <w:sz w:val="20"/>
          <w:szCs w:val="20"/>
        </w:rPr>
        <w:t xml:space="preserve"> </w:t>
      </w:r>
      <w:r w:rsidRPr="00E84469">
        <w:rPr>
          <w:color w:val="auto"/>
          <w:sz w:val="20"/>
          <w:szCs w:val="20"/>
        </w:rPr>
        <w:t xml:space="preserve">or </w:t>
      </w:r>
      <w:r w:rsidRPr="00E84469">
        <w:rPr>
          <w:iCs/>
          <w:color w:val="auto"/>
          <w:sz w:val="20"/>
          <w:szCs w:val="20"/>
        </w:rPr>
        <w:t>dependent</w:t>
      </w:r>
      <w:r w:rsidRPr="00E84469">
        <w:rPr>
          <w:i/>
          <w:iCs/>
          <w:color w:val="auto"/>
          <w:sz w:val="20"/>
          <w:szCs w:val="20"/>
        </w:rPr>
        <w:t xml:space="preserve"> </w:t>
      </w:r>
      <w:r w:rsidRPr="00E84469">
        <w:rPr>
          <w:color w:val="auto"/>
          <w:sz w:val="20"/>
          <w:szCs w:val="20"/>
        </w:rPr>
        <w:t xml:space="preserve">for coverage under the other </w:t>
      </w:r>
      <w:r w:rsidRPr="00E84469">
        <w:rPr>
          <w:iCs/>
          <w:color w:val="auto"/>
          <w:sz w:val="20"/>
          <w:szCs w:val="20"/>
        </w:rPr>
        <w:t>group health plan</w:t>
      </w:r>
      <w:r w:rsidRPr="00E84469">
        <w:rPr>
          <w:color w:val="auto"/>
          <w:sz w:val="20"/>
          <w:szCs w:val="20"/>
        </w:rPr>
        <w:t>; and</w:t>
      </w:r>
    </w:p>
    <w:p w14:paraId="05DFDA46" w14:textId="77777777" w:rsidR="00EF06BA" w:rsidRPr="00E84469" w:rsidRDefault="00EF06BA" w:rsidP="00BB06CA">
      <w:pPr>
        <w:pStyle w:val="ListParagraph"/>
        <w:numPr>
          <w:ilvl w:val="0"/>
          <w:numId w:val="14"/>
        </w:numPr>
        <w:spacing w:after="240"/>
        <w:ind w:left="1080"/>
        <w:jc w:val="both"/>
      </w:pPr>
      <w:r w:rsidRPr="00E84469">
        <w:lastRenderedPageBreak/>
        <w:t>The eligible employee requested such enrollment not later than 31 calendar days after the date of the event described in paragraphs 3.a, 3.b or 3.d above, or not later than 60 calendar days after the date of loss of eligibility for [a state public health program] described in paragraph 3.c above.</w:t>
      </w:r>
    </w:p>
    <w:p w14:paraId="77C56AA8" w14:textId="77777777" w:rsidR="00EF06BA" w:rsidRPr="00E84469" w:rsidRDefault="00EF06BA" w:rsidP="00107A3E">
      <w:pPr>
        <w:pStyle w:val="ListParagraph"/>
        <w:jc w:val="both"/>
      </w:pPr>
      <w:r w:rsidRPr="00E84469">
        <w:t xml:space="preserve">Coverage will be effective on the date of the event described in paragraphs 3.a - c above or on the date action is taken under the other group health plan’s contract for the events described in paragraph 3.d above, provided the </w:t>
      </w:r>
      <w:r w:rsidRPr="00E84469">
        <w:rPr>
          <w:i/>
        </w:rPr>
        <w:t>Plan</w:t>
      </w:r>
      <w:r w:rsidRPr="00E84469">
        <w:t xml:space="preserve"> receives the application for coverage as required. </w:t>
      </w:r>
    </w:p>
    <w:p w14:paraId="6B99B291" w14:textId="77777777" w:rsidR="00EF06BA" w:rsidRPr="00E84469" w:rsidRDefault="00EF06BA" w:rsidP="009D2147">
      <w:pPr>
        <w:jc w:val="both"/>
      </w:pPr>
    </w:p>
    <w:p w14:paraId="02644CC1" w14:textId="77777777" w:rsidR="00EF06BA" w:rsidRPr="00E84469" w:rsidRDefault="00EF06BA" w:rsidP="00F17376">
      <w:pPr>
        <w:spacing w:after="240"/>
        <w:ind w:left="720"/>
        <w:jc w:val="both"/>
      </w:pPr>
      <w:r w:rsidRPr="00E84469">
        <w:rPr>
          <w:b/>
        </w:rPr>
        <w:t xml:space="preserve">Special Enrollment Period for </w:t>
      </w:r>
      <w:r w:rsidRPr="00E84469">
        <w:rPr>
          <w:b/>
          <w:i/>
        </w:rPr>
        <w:t>Covered Persons</w:t>
      </w:r>
      <w:r w:rsidRPr="00E84469">
        <w:rPr>
          <w:b/>
        </w:rPr>
        <w:t xml:space="preserve"> due to the Acquisition of New Dependents</w:t>
      </w:r>
      <w:r w:rsidRPr="00E84469">
        <w:t xml:space="preserve">.  New dependents may enroll if all the following conditions are met:  </w:t>
      </w:r>
    </w:p>
    <w:p w14:paraId="5CE14720" w14:textId="77777777" w:rsidR="00EF06BA" w:rsidRPr="00E84469" w:rsidRDefault="00EF06BA" w:rsidP="00251DBA">
      <w:pPr>
        <w:pStyle w:val="ListParagraph"/>
        <w:numPr>
          <w:ilvl w:val="0"/>
          <w:numId w:val="16"/>
        </w:numPr>
        <w:spacing w:after="240"/>
        <w:ind w:left="1080"/>
        <w:jc w:val="both"/>
      </w:pPr>
      <w:r w:rsidRPr="00E84469">
        <w:t>A group health plan makes coverage available to a dependent of an employee; and</w:t>
      </w:r>
    </w:p>
    <w:p w14:paraId="49728D9D" w14:textId="77777777" w:rsidR="00EF06BA" w:rsidRPr="00E84469" w:rsidRDefault="00EF06BA" w:rsidP="00251DBA">
      <w:pPr>
        <w:pStyle w:val="ListParagraph"/>
        <w:numPr>
          <w:ilvl w:val="0"/>
          <w:numId w:val="16"/>
        </w:numPr>
        <w:spacing w:after="240"/>
        <w:ind w:left="1080"/>
        <w:jc w:val="both"/>
      </w:pPr>
      <w:r w:rsidRPr="00E84469">
        <w:t xml:space="preserve">The employee is eligible for coverage under this </w:t>
      </w:r>
      <w:r w:rsidRPr="00E84469">
        <w:rPr>
          <w:i/>
        </w:rPr>
        <w:t>Plan</w:t>
      </w:r>
      <w:r w:rsidRPr="00E84469">
        <w:t>; and</w:t>
      </w:r>
    </w:p>
    <w:p w14:paraId="4AAF9B99" w14:textId="77777777" w:rsidR="00EF06BA" w:rsidRPr="00E84469" w:rsidRDefault="00EF06BA" w:rsidP="00251DBA">
      <w:pPr>
        <w:pStyle w:val="ListParagraph"/>
        <w:numPr>
          <w:ilvl w:val="0"/>
          <w:numId w:val="16"/>
        </w:numPr>
        <w:spacing w:after="240"/>
        <w:ind w:left="1080"/>
        <w:jc w:val="both"/>
      </w:pPr>
      <w:r w:rsidRPr="00E84469">
        <w:t xml:space="preserve">They become dependents of the employee through marriage, birth, adoption, placement for adoption, or legal guardianship.  This </w:t>
      </w:r>
      <w:r w:rsidRPr="00E84469">
        <w:rPr>
          <w:i/>
        </w:rPr>
        <w:t>Plan</w:t>
      </w:r>
      <w:r w:rsidRPr="00E84469">
        <w:t xml:space="preserve"> shall provide a dependent special enrollment period during which the person may be enrolled under this </w:t>
      </w:r>
      <w:r w:rsidRPr="00E84469">
        <w:rPr>
          <w:i/>
        </w:rPr>
        <w:t>Plan</w:t>
      </w:r>
      <w:r w:rsidRPr="00E84469">
        <w:t xml:space="preserve"> as a dependent of the employee, and in the case of the birth, adoption, children placed for adoption, or the legal guardianship of a child, the employee may </w:t>
      </w:r>
      <w:proofErr w:type="gramStart"/>
      <w:r w:rsidRPr="00E84469">
        <w:t>enroll</w:t>
      </w:r>
      <w:proofErr w:type="gramEnd"/>
      <w:r w:rsidRPr="00E84469">
        <w:t xml:space="preserve"> and the spouse of the employee may be enrolled as a dependent of the employee if such spouse is otherwise eligible for coverage.  The eligible employee, if not previously enrolled, is required to enroll when a dependent enrolls for coverage under this </w:t>
      </w:r>
      <w:r w:rsidRPr="00E84469">
        <w:rPr>
          <w:i/>
        </w:rPr>
        <w:t>Plan</w:t>
      </w:r>
      <w:r w:rsidRPr="00E84469">
        <w:t xml:space="preserve">.  In the case of marriage, the employee, the </w:t>
      </w:r>
      <w:proofErr w:type="gramStart"/>
      <w:r w:rsidRPr="00E84469">
        <w:t>spouse</w:t>
      </w:r>
      <w:proofErr w:type="gramEnd"/>
      <w:r w:rsidRPr="00E84469">
        <w:t xml:space="preserve"> and any new dependents resulting from the marriage may be enrolled, if otherwise eligible for coverage; and</w:t>
      </w:r>
    </w:p>
    <w:p w14:paraId="4DF11512" w14:textId="77777777" w:rsidR="00EF06BA" w:rsidRPr="00E84469" w:rsidRDefault="00EF06BA" w:rsidP="00251DBA">
      <w:pPr>
        <w:pStyle w:val="ListParagraph"/>
        <w:numPr>
          <w:ilvl w:val="0"/>
          <w:numId w:val="16"/>
        </w:numPr>
        <w:ind w:left="1080"/>
        <w:jc w:val="both"/>
      </w:pPr>
      <w:r w:rsidRPr="00E84469">
        <w:t>Application must be received within 31 calendar days of the date the employee first acquires the dependent and coverage will be effective on the date of the marriage, birth, adoption, placement for adoption, or legal guardianship as described in paragraph 3 above.</w:t>
      </w:r>
    </w:p>
    <w:p w14:paraId="34C2413C" w14:textId="77777777" w:rsidR="00EF06BA" w:rsidRPr="00E84469" w:rsidRDefault="00EF06BA" w:rsidP="009D2147">
      <w:pPr>
        <w:jc w:val="both"/>
      </w:pPr>
    </w:p>
    <w:p w14:paraId="1B4D71A4" w14:textId="77777777" w:rsidR="00EF06BA" w:rsidRPr="00E84469" w:rsidRDefault="00EF06BA" w:rsidP="009D2147">
      <w:pPr>
        <w:ind w:left="720"/>
        <w:jc w:val="both"/>
      </w:pPr>
      <w:r w:rsidRPr="00E84469">
        <w:t xml:space="preserve">Notwithstanding paragraph 4 above, if a </w:t>
      </w:r>
      <w:r w:rsidRPr="00E84469">
        <w:rPr>
          <w:i/>
        </w:rPr>
        <w:t>covered employee</w:t>
      </w:r>
      <w:r w:rsidRPr="00E84469">
        <w:t xml:space="preserve"> has a spouse and/or dependent child/children covered under this </w:t>
      </w:r>
      <w:r w:rsidRPr="00E84469">
        <w:rPr>
          <w:i/>
        </w:rPr>
        <w:t>Plan</w:t>
      </w:r>
      <w:r w:rsidRPr="00E84469">
        <w:t xml:space="preserve"> and subsequently acquires an eligible dependent child through birth or adoption, the newly acquired dependent child will be considered covered under the </w:t>
      </w:r>
      <w:r w:rsidRPr="00E84469">
        <w:rPr>
          <w:i/>
        </w:rPr>
        <w:t>Plan</w:t>
      </w:r>
      <w:r w:rsidRPr="00E84469">
        <w:t xml:space="preserve"> effective on the date of the birth or adoption, provided that the employee enrolls the newly acquired dependent child within 60 days of the birth or adoption. </w:t>
      </w:r>
    </w:p>
    <w:p w14:paraId="050D6810" w14:textId="77777777" w:rsidR="00EF06BA" w:rsidRPr="00E84469" w:rsidRDefault="00EF06BA" w:rsidP="009D2147">
      <w:pPr>
        <w:jc w:val="both"/>
      </w:pPr>
    </w:p>
    <w:p w14:paraId="6E5DEC3A" w14:textId="77777777" w:rsidR="00EF06BA" w:rsidRPr="00E84469" w:rsidRDefault="00EF06BA" w:rsidP="009D2147">
      <w:pPr>
        <w:ind w:left="720"/>
        <w:jc w:val="both"/>
      </w:pPr>
      <w:r w:rsidRPr="00E84469">
        <w:rPr>
          <w:b/>
        </w:rPr>
        <w:t>Note</w:t>
      </w:r>
      <w:proofErr w:type="gramStart"/>
      <w:r w:rsidRPr="00E84469">
        <w:t>:  Other</w:t>
      </w:r>
      <w:proofErr w:type="gramEnd"/>
      <w:r w:rsidRPr="00E84469">
        <w:t xml:space="preserve"> dependents (such as siblings of a newborn child) are entitled to special enrollment rights upon the birth or adoption of a child.</w:t>
      </w:r>
    </w:p>
    <w:p w14:paraId="243C52AD" w14:textId="77777777" w:rsidR="00EF06BA" w:rsidRPr="00E84469" w:rsidRDefault="00EF06BA" w:rsidP="009D2147">
      <w:pPr>
        <w:ind w:left="720"/>
        <w:jc w:val="both"/>
      </w:pPr>
    </w:p>
    <w:p w14:paraId="393C7603" w14:textId="77777777" w:rsidR="00EF06BA" w:rsidRPr="00E84469" w:rsidRDefault="00EF06BA">
      <w:pPr>
        <w:spacing w:after="120"/>
        <w:ind w:left="720"/>
        <w:jc w:val="both"/>
      </w:pPr>
      <w:r w:rsidRPr="00E84469">
        <w:rPr>
          <w:b/>
        </w:rPr>
        <w:t>Special Enrollment Period for Medicaid and Children’s Health Insurance Program (CHIP) Participants</w:t>
      </w:r>
      <w:r w:rsidRPr="00E84469">
        <w:t>.  If</w:t>
      </w:r>
      <w:r w:rsidRPr="00E84469">
        <w:rPr>
          <w:b/>
        </w:rPr>
        <w:t xml:space="preserve"> </w:t>
      </w:r>
      <w:r w:rsidRPr="00E84469">
        <w:t>an</w:t>
      </w:r>
      <w:r w:rsidRPr="00E84469">
        <w:rPr>
          <w:b/>
        </w:rPr>
        <w:t xml:space="preserve"> </w:t>
      </w:r>
      <w:r w:rsidRPr="00E84469">
        <w:t xml:space="preserve">eligible employee and/or the eligible employee’s eligible dependents are covered under a state Medicaid Plan or a state CHIP (if applicable) and that coverage is terminated </w:t>
      </w:r>
      <w:proofErr w:type="gramStart"/>
      <w:r w:rsidRPr="00E84469">
        <w:t>as a result of</w:t>
      </w:r>
      <w:proofErr w:type="gramEnd"/>
      <w:r w:rsidRPr="00E84469">
        <w:t xml:space="preserve"> loss of eligibility, then such employee may request enrollment in the </w:t>
      </w:r>
      <w:r w:rsidRPr="00E84469">
        <w:rPr>
          <w:i/>
        </w:rPr>
        <w:t>Plan</w:t>
      </w:r>
      <w:r w:rsidRPr="00E84469">
        <w:t xml:space="preserve"> on behalf of the eligible employee and/or eligible dependents.  Such request shall be submitted to the </w:t>
      </w:r>
      <w:r w:rsidRPr="00E84469">
        <w:rPr>
          <w:i/>
        </w:rPr>
        <w:t>Plan</w:t>
      </w:r>
      <w:r w:rsidRPr="00E84469">
        <w:t xml:space="preserve"> not later than 60 calendar days after the eligible employee’s and/or the eligible employee’s dependent’s</w:t>
      </w:r>
      <w:r w:rsidRPr="00E84469">
        <w:rPr>
          <w:i/>
        </w:rPr>
        <w:t xml:space="preserve"> </w:t>
      </w:r>
      <w:r w:rsidRPr="00E84469">
        <w:t>coverage ends under such state plans.</w:t>
      </w:r>
    </w:p>
    <w:p w14:paraId="5F882FA6" w14:textId="77777777" w:rsidR="00EF06BA" w:rsidRPr="00E84469" w:rsidRDefault="00EF06BA">
      <w:pPr>
        <w:ind w:left="720"/>
        <w:jc w:val="both"/>
      </w:pPr>
      <w:r w:rsidRPr="00E84469">
        <w:t>If an eligible employee and/or the eligible employee’s eligible dependents</w:t>
      </w:r>
      <w:r w:rsidRPr="00E84469">
        <w:rPr>
          <w:i/>
        </w:rPr>
        <w:t xml:space="preserve"> </w:t>
      </w:r>
      <w:r w:rsidRPr="00E84469">
        <w:t>become eligible for coverage under a state Medicaid Plan or a state CHIP (if applicable), and the Employer has not opted out of the premium assistance subsidy offered by the state, then such employee may request enrollment in the</w:t>
      </w:r>
      <w:r w:rsidRPr="00E84469">
        <w:rPr>
          <w:i/>
        </w:rPr>
        <w:t xml:space="preserve"> Plan</w:t>
      </w:r>
      <w:r w:rsidRPr="00E84469">
        <w:t xml:space="preserve"> on behalf of</w:t>
      </w:r>
      <w:r w:rsidRPr="00E84469">
        <w:rPr>
          <w:i/>
        </w:rPr>
        <w:t xml:space="preserve"> </w:t>
      </w:r>
      <w:r w:rsidRPr="00E84469">
        <w:t>the eligible employee and/or such eligible dependents.  The eligible employee shall request such enrollment in the</w:t>
      </w:r>
      <w:r w:rsidRPr="00E84469">
        <w:rPr>
          <w:i/>
        </w:rPr>
        <w:t xml:space="preserve"> Plan</w:t>
      </w:r>
      <w:r w:rsidRPr="00E84469">
        <w:t xml:space="preserve"> no later than 60 calendar days after the date the employee and/or the eligible employee’s eligible dependents are determined to be eligible for coverage under such state plans.</w:t>
      </w:r>
    </w:p>
    <w:p w14:paraId="0698D5FD" w14:textId="77777777" w:rsidR="00EF06BA" w:rsidRPr="00E84469" w:rsidRDefault="00EF06BA" w:rsidP="009D2147">
      <w:pPr>
        <w:jc w:val="both"/>
      </w:pPr>
    </w:p>
    <w:p w14:paraId="305606DB" w14:textId="77777777" w:rsidR="00EF06BA" w:rsidRPr="00E84469" w:rsidRDefault="00EF06BA" w:rsidP="009D2147">
      <w:pPr>
        <w:pStyle w:val="SPDHeading1"/>
        <w:tabs>
          <w:tab w:val="clear" w:pos="720"/>
        </w:tabs>
      </w:pPr>
      <w:r w:rsidRPr="00E84469">
        <w:br w:type="page"/>
      </w:r>
      <w:bookmarkStart w:id="23" w:name="_Toc111537638"/>
      <w:r w:rsidRPr="00E84469">
        <w:rPr>
          <w:i/>
        </w:rPr>
        <w:lastRenderedPageBreak/>
        <w:t>Benefit</w:t>
      </w:r>
      <w:r w:rsidRPr="00E84469">
        <w:t xml:space="preserve"> Schedule</w:t>
      </w:r>
      <w:bookmarkEnd w:id="23"/>
    </w:p>
    <w:p w14:paraId="6F51BF05" w14:textId="77777777" w:rsidR="00EF06BA" w:rsidRPr="00E84469" w:rsidRDefault="00EF06BA" w:rsidP="009D2147">
      <w:pPr>
        <w:jc w:val="both"/>
      </w:pPr>
    </w:p>
    <w:tbl>
      <w:tblPr>
        <w:tblW w:w="0" w:type="auto"/>
        <w:tblInd w:w="828" w:type="dxa"/>
        <w:tblBorders>
          <w:top w:val="single" w:sz="18" w:space="0" w:color="auto"/>
          <w:bottom w:val="single" w:sz="18" w:space="0" w:color="auto"/>
        </w:tblBorders>
        <w:tblLayout w:type="fixed"/>
        <w:tblLook w:val="0000" w:firstRow="0" w:lastRow="0" w:firstColumn="0" w:lastColumn="0" w:noHBand="0" w:noVBand="0"/>
      </w:tblPr>
      <w:tblGrid>
        <w:gridCol w:w="9360"/>
      </w:tblGrid>
      <w:tr w:rsidR="00E84469" w:rsidRPr="00E84469" w14:paraId="3AE0F299" w14:textId="77777777">
        <w:tc>
          <w:tcPr>
            <w:tcW w:w="9360" w:type="dxa"/>
          </w:tcPr>
          <w:p w14:paraId="2E1A1D40" w14:textId="77777777" w:rsidR="00EF06BA" w:rsidRPr="00E84469" w:rsidRDefault="00EF06BA">
            <w:pPr>
              <w:jc w:val="both"/>
            </w:pPr>
            <w:r w:rsidRPr="00E84469">
              <w:rPr>
                <w:i/>
              </w:rPr>
              <w:t>You</w:t>
            </w:r>
            <w:r w:rsidRPr="00E84469">
              <w:t xml:space="preserve"> are required to pay any </w:t>
            </w:r>
            <w:r w:rsidRPr="00E84469">
              <w:rPr>
                <w:i/>
              </w:rPr>
              <w:t>copayment</w:t>
            </w:r>
            <w:r w:rsidRPr="00E84469">
              <w:t xml:space="preserve">, </w:t>
            </w:r>
            <w:r w:rsidRPr="00E84469">
              <w:rPr>
                <w:i/>
              </w:rPr>
              <w:t>deductible</w:t>
            </w:r>
            <w:r w:rsidRPr="00E84469">
              <w:t xml:space="preserve">, </w:t>
            </w:r>
            <w:r w:rsidRPr="00E84469">
              <w:rPr>
                <w:i/>
              </w:rPr>
              <w:t xml:space="preserve">coinsurance, </w:t>
            </w:r>
            <w:r w:rsidRPr="00E84469">
              <w:rPr>
                <w:iCs/>
              </w:rPr>
              <w:t xml:space="preserve">and </w:t>
            </w:r>
            <w:r w:rsidRPr="00E84469">
              <w:rPr>
                <w:i/>
              </w:rPr>
              <w:t>out-of-pocket limit.</w:t>
            </w:r>
            <w:r w:rsidRPr="00E84469">
              <w:t xml:space="preserve">  </w:t>
            </w:r>
            <w:r w:rsidRPr="00E84469">
              <w:rPr>
                <w:i/>
              </w:rPr>
              <w:t>Benefits</w:t>
            </w:r>
            <w:r w:rsidRPr="00E84469">
              <w:t xml:space="preserve"> listed in this Schedule are according to what the </w:t>
            </w:r>
            <w:r w:rsidRPr="00E84469">
              <w:rPr>
                <w:i/>
              </w:rPr>
              <w:t>Plan</w:t>
            </w:r>
            <w:r w:rsidRPr="00E84469">
              <w:t xml:space="preserve"> pays.  </w:t>
            </w:r>
            <w:r w:rsidRPr="00E84469">
              <w:rPr>
                <w:i/>
              </w:rPr>
              <w:t>Benefits</w:t>
            </w:r>
            <w:r w:rsidRPr="00E84469">
              <w:t xml:space="preserve"> are limited to the most cost effective and </w:t>
            </w:r>
            <w:r w:rsidRPr="00E84469">
              <w:rPr>
                <w:i/>
              </w:rPr>
              <w:t>medically necessary</w:t>
            </w:r>
            <w:r w:rsidRPr="00E84469">
              <w:t xml:space="preserve"> alternative.  Any amount of </w:t>
            </w:r>
            <w:r w:rsidRPr="00E84469">
              <w:rPr>
                <w:i/>
              </w:rPr>
              <w:t>coinsurance</w:t>
            </w:r>
            <w:r w:rsidRPr="00E84469">
              <w:t xml:space="preserve"> </w:t>
            </w:r>
            <w:r w:rsidRPr="00E84469">
              <w:rPr>
                <w:i/>
              </w:rPr>
              <w:t>you</w:t>
            </w:r>
            <w:r w:rsidRPr="00E84469">
              <w:t xml:space="preserve"> must pay to the </w:t>
            </w:r>
            <w:r w:rsidRPr="00E84469">
              <w:rPr>
                <w:i/>
              </w:rPr>
              <w:t>provider</w:t>
            </w:r>
            <w:r w:rsidRPr="00E84469">
              <w:t xml:space="preserve"> is based on 100% of </w:t>
            </w:r>
            <w:r w:rsidRPr="00E84469">
              <w:rPr>
                <w:i/>
              </w:rPr>
              <w:t>eligible charges</w:t>
            </w:r>
            <w:r w:rsidRPr="00E84469">
              <w:t xml:space="preserve"> less the percentage covered by the </w:t>
            </w:r>
            <w:r w:rsidRPr="00E84469">
              <w:rPr>
                <w:i/>
              </w:rPr>
              <w:t>Plan</w:t>
            </w:r>
            <w:r w:rsidRPr="00E84469">
              <w:t xml:space="preserve">.  </w:t>
            </w:r>
            <w:r w:rsidRPr="00E84469">
              <w:rPr>
                <w:i/>
              </w:rPr>
              <w:t>Plan</w:t>
            </w:r>
            <w:r w:rsidRPr="00E84469">
              <w:t xml:space="preserve"> payment begins after </w:t>
            </w:r>
            <w:r w:rsidRPr="00E84469">
              <w:rPr>
                <w:i/>
              </w:rPr>
              <w:t>you</w:t>
            </w:r>
            <w:r w:rsidRPr="00E84469">
              <w:t xml:space="preserve"> have satisfied any applicable </w:t>
            </w:r>
            <w:r w:rsidRPr="00E84469">
              <w:rPr>
                <w:i/>
              </w:rPr>
              <w:t>copayments</w:t>
            </w:r>
            <w:r w:rsidRPr="00E84469">
              <w:t xml:space="preserve">, </w:t>
            </w:r>
            <w:r w:rsidRPr="00E84469">
              <w:rPr>
                <w:i/>
              </w:rPr>
              <w:t>deductibles</w:t>
            </w:r>
            <w:r w:rsidRPr="00E84469">
              <w:t xml:space="preserve">, </w:t>
            </w:r>
            <w:r w:rsidRPr="00E84469">
              <w:rPr>
                <w:i/>
              </w:rPr>
              <w:t xml:space="preserve">coinsurance </w:t>
            </w:r>
            <w:r w:rsidRPr="00E84469">
              <w:rPr>
                <w:iCs/>
              </w:rPr>
              <w:t xml:space="preserve">and/or </w:t>
            </w:r>
            <w:r w:rsidRPr="00E84469">
              <w:rPr>
                <w:i/>
              </w:rPr>
              <w:t>out-of-pocket limit.</w:t>
            </w:r>
            <w:r w:rsidRPr="00E84469">
              <w:t xml:space="preserve">  </w:t>
            </w:r>
          </w:p>
        </w:tc>
      </w:tr>
      <w:tr w:rsidR="00E84469" w:rsidRPr="00E84469" w14:paraId="1FC386DE" w14:textId="77777777">
        <w:trPr>
          <w:trHeight w:val="135"/>
        </w:trPr>
        <w:tc>
          <w:tcPr>
            <w:tcW w:w="9360" w:type="dxa"/>
          </w:tcPr>
          <w:p w14:paraId="62C7A2F5" w14:textId="77777777" w:rsidR="00EF06BA" w:rsidRPr="00E84469" w:rsidRDefault="00EF06BA" w:rsidP="009D2147">
            <w:pPr>
              <w:jc w:val="both"/>
            </w:pPr>
          </w:p>
        </w:tc>
      </w:tr>
      <w:tr w:rsidR="00EF06BA" w:rsidRPr="00E84469" w14:paraId="162B9B94" w14:textId="77777777">
        <w:tc>
          <w:tcPr>
            <w:tcW w:w="9360" w:type="dxa"/>
          </w:tcPr>
          <w:p w14:paraId="2B19C1C6" w14:textId="77777777" w:rsidR="00EF06BA" w:rsidRPr="00E84469" w:rsidRDefault="00EF06BA">
            <w:pPr>
              <w:jc w:val="both"/>
            </w:pPr>
            <w:r w:rsidRPr="00E84469">
              <w:t xml:space="preserve">Discounts negotiated by or on behalf of the </w:t>
            </w:r>
            <w:r w:rsidRPr="00E84469">
              <w:rPr>
                <w:i/>
              </w:rPr>
              <w:t>TPA</w:t>
            </w:r>
            <w:r w:rsidRPr="00E84469">
              <w:t xml:space="preserve"> with </w:t>
            </w:r>
            <w:r w:rsidRPr="00E84469">
              <w:rPr>
                <w:i/>
              </w:rPr>
              <w:t>providers</w:t>
            </w:r>
            <w:r w:rsidRPr="00E84469">
              <w:t xml:space="preserve"> may affect </w:t>
            </w:r>
            <w:r w:rsidRPr="00E84469">
              <w:rPr>
                <w:i/>
              </w:rPr>
              <w:t>your</w:t>
            </w:r>
            <w:r w:rsidRPr="00E84469">
              <w:t xml:space="preserve"> cost sharing amount.  This </w:t>
            </w:r>
            <w:r w:rsidRPr="00E84469">
              <w:rPr>
                <w:i/>
              </w:rPr>
              <w:t>Plan</w:t>
            </w:r>
            <w:r w:rsidRPr="00E84469">
              <w:t xml:space="preserve"> may pay higher </w:t>
            </w:r>
            <w:r w:rsidRPr="00E84469">
              <w:rPr>
                <w:i/>
              </w:rPr>
              <w:t>benefits</w:t>
            </w:r>
            <w:r w:rsidRPr="00E84469">
              <w:t xml:space="preserve"> if </w:t>
            </w:r>
            <w:r w:rsidRPr="00E84469">
              <w:rPr>
                <w:i/>
              </w:rPr>
              <w:t>you</w:t>
            </w:r>
            <w:r w:rsidRPr="00E84469">
              <w:t xml:space="preserve"> choose a </w:t>
            </w:r>
            <w:r w:rsidRPr="00E84469">
              <w:rPr>
                <w:i/>
              </w:rPr>
              <w:t>participating provider</w:t>
            </w:r>
            <w:r w:rsidRPr="00E84469">
              <w:t xml:space="preserve">.  If </w:t>
            </w:r>
            <w:r w:rsidRPr="00E84469">
              <w:rPr>
                <w:i/>
              </w:rPr>
              <w:t>you</w:t>
            </w:r>
            <w:r w:rsidRPr="00E84469">
              <w:t xml:space="preserve"> use a</w:t>
            </w:r>
            <w:r w:rsidRPr="00E84469">
              <w:rPr>
                <w:i/>
              </w:rPr>
              <w:t xml:space="preserve"> non-participating provider</w:t>
            </w:r>
            <w:r w:rsidRPr="00E84469">
              <w:t xml:space="preserve">, in addition to any </w:t>
            </w:r>
            <w:r w:rsidRPr="00E84469">
              <w:rPr>
                <w:i/>
              </w:rPr>
              <w:t>copayments</w:t>
            </w:r>
            <w:r w:rsidRPr="00E84469">
              <w:t xml:space="preserve">, </w:t>
            </w:r>
            <w:r w:rsidRPr="00E84469">
              <w:rPr>
                <w:i/>
              </w:rPr>
              <w:t>deductibles, coinsurance</w:t>
            </w:r>
            <w:r w:rsidRPr="00E84469">
              <w:t xml:space="preserve">, </w:t>
            </w:r>
            <w:r w:rsidRPr="00E84469">
              <w:rPr>
                <w:i/>
              </w:rPr>
              <w:t>you</w:t>
            </w:r>
            <w:r w:rsidRPr="00E84469">
              <w:t xml:space="preserve"> pay all charges that exceed the </w:t>
            </w:r>
            <w:r w:rsidRPr="00E84469">
              <w:rPr>
                <w:i/>
              </w:rPr>
              <w:t>usual and customary amount,</w:t>
            </w:r>
            <w:r w:rsidRPr="00E84469">
              <w:t xml:space="preserve"> </w:t>
            </w:r>
            <w:r w:rsidRPr="00E84469">
              <w:rPr>
                <w:iCs/>
              </w:rPr>
              <w:t>when applicable</w:t>
            </w:r>
            <w:r w:rsidRPr="00E84469">
              <w:rPr>
                <w:i/>
              </w:rPr>
              <w:t>.</w:t>
            </w:r>
          </w:p>
        </w:tc>
      </w:tr>
    </w:tbl>
    <w:p w14:paraId="21FC3DA8" w14:textId="77777777" w:rsidR="00EF06BA" w:rsidRPr="00E84469" w:rsidRDefault="00EF06BA" w:rsidP="009D2147">
      <w:pPr>
        <w:jc w:val="both"/>
      </w:pPr>
    </w:p>
    <w:p w14:paraId="64D6150B" w14:textId="77777777" w:rsidR="00EF06BA" w:rsidRPr="00E84469" w:rsidRDefault="00EF06BA" w:rsidP="00B91E9A">
      <w:pPr>
        <w:pStyle w:val="SPDHeading2"/>
        <w:numPr>
          <w:ilvl w:val="0"/>
          <w:numId w:val="117"/>
        </w:numPr>
        <w:tabs>
          <w:tab w:val="clear" w:pos="3060"/>
          <w:tab w:val="num" w:pos="-900"/>
        </w:tabs>
        <w:ind w:left="1080"/>
      </w:pPr>
      <w:bookmarkStart w:id="24" w:name="_Toc111537639"/>
      <w:r w:rsidRPr="00E84469">
        <w:t>Pre-certification Requirement and Prior Authorization Recommendation</w:t>
      </w:r>
      <w:bookmarkEnd w:id="24"/>
    </w:p>
    <w:p w14:paraId="03F23DFC" w14:textId="77777777" w:rsidR="00EF06BA" w:rsidRPr="00E84469" w:rsidRDefault="00EF06BA" w:rsidP="0074357D">
      <w:pPr>
        <w:ind w:left="720"/>
        <w:jc w:val="both"/>
        <w:rPr>
          <w:b/>
        </w:rPr>
      </w:pPr>
      <w:r w:rsidRPr="00E84469">
        <w:rPr>
          <w:b/>
        </w:rPr>
        <w:t xml:space="preserve">Pre-certification or prior authorization of </w:t>
      </w:r>
      <w:r w:rsidRPr="00E84469">
        <w:rPr>
          <w:b/>
          <w:i/>
        </w:rPr>
        <w:t>health care services</w:t>
      </w:r>
      <w:r w:rsidRPr="00E84469">
        <w:rPr>
          <w:b/>
        </w:rPr>
        <w:t xml:space="preserve"> does not guarantee either payment or the amount of payment.  Eligibility for, and payment of, </w:t>
      </w:r>
      <w:r w:rsidRPr="00E84469">
        <w:rPr>
          <w:b/>
          <w:i/>
        </w:rPr>
        <w:t>benefits</w:t>
      </w:r>
      <w:r w:rsidRPr="00E84469">
        <w:rPr>
          <w:b/>
        </w:rPr>
        <w:t xml:space="preserve"> are subject to </w:t>
      </w:r>
      <w:proofErr w:type="gramStart"/>
      <w:r w:rsidRPr="00E84469">
        <w:rPr>
          <w:b/>
        </w:rPr>
        <w:t>all of</w:t>
      </w:r>
      <w:proofErr w:type="gramEnd"/>
      <w:r w:rsidRPr="00E84469">
        <w:rPr>
          <w:b/>
        </w:rPr>
        <w:t xml:space="preserve"> the terms of the </w:t>
      </w:r>
      <w:r w:rsidRPr="00E84469">
        <w:rPr>
          <w:b/>
          <w:i/>
        </w:rPr>
        <w:t>SPD</w:t>
      </w:r>
      <w:r w:rsidRPr="00E84469">
        <w:rPr>
          <w:b/>
        </w:rPr>
        <w:t xml:space="preserve">.  Please read the entire </w:t>
      </w:r>
      <w:r w:rsidRPr="00E84469">
        <w:rPr>
          <w:b/>
          <w:i/>
        </w:rPr>
        <w:t>SPD</w:t>
      </w:r>
      <w:r w:rsidRPr="00E84469">
        <w:rPr>
          <w:b/>
        </w:rPr>
        <w:t xml:space="preserve"> to determine which other provisions may also affect </w:t>
      </w:r>
      <w:r w:rsidRPr="00E84469">
        <w:rPr>
          <w:b/>
          <w:i/>
        </w:rPr>
        <w:t>benefits</w:t>
      </w:r>
      <w:r w:rsidRPr="00E84469">
        <w:rPr>
          <w:b/>
        </w:rPr>
        <w:t xml:space="preserve">.  The Utilization Management vendor only certifies that the </w:t>
      </w:r>
      <w:r w:rsidRPr="00E84469">
        <w:rPr>
          <w:b/>
          <w:i/>
        </w:rPr>
        <w:t>health care services</w:t>
      </w:r>
      <w:r w:rsidRPr="00E84469">
        <w:rPr>
          <w:b/>
        </w:rPr>
        <w:t xml:space="preserve"> are </w:t>
      </w:r>
      <w:r w:rsidRPr="00E84469">
        <w:rPr>
          <w:b/>
          <w:i/>
        </w:rPr>
        <w:t>medically necessary</w:t>
      </w:r>
      <w:r w:rsidRPr="00E84469">
        <w:rPr>
          <w:b/>
        </w:rPr>
        <w:t>.</w:t>
      </w:r>
    </w:p>
    <w:p w14:paraId="7F40B11A" w14:textId="77777777" w:rsidR="00EF06BA" w:rsidRPr="00E84469" w:rsidRDefault="00EF06BA" w:rsidP="0074357D">
      <w:pPr>
        <w:ind w:left="720"/>
        <w:jc w:val="both"/>
        <w:rPr>
          <w:b/>
        </w:rPr>
      </w:pPr>
    </w:p>
    <w:p w14:paraId="6FD73A5D" w14:textId="77777777" w:rsidR="00EF06BA" w:rsidRPr="00E84469" w:rsidRDefault="00EF06BA" w:rsidP="0074357D">
      <w:pPr>
        <w:ind w:left="720"/>
        <w:jc w:val="both"/>
      </w:pPr>
      <w:r w:rsidRPr="00E84469">
        <w:rPr>
          <w:b/>
        </w:rPr>
        <w:t>Pre-certification Requirement</w:t>
      </w:r>
      <w:proofErr w:type="gramStart"/>
      <w:r w:rsidRPr="00E84469">
        <w:rPr>
          <w:b/>
        </w:rPr>
        <w:t xml:space="preserve">:  </w:t>
      </w:r>
      <w:r w:rsidRPr="00E84469">
        <w:t>Pre</w:t>
      </w:r>
      <w:proofErr w:type="gramEnd"/>
      <w:r w:rsidRPr="00E84469">
        <w:t xml:space="preserve">-certification is a screening process that permits early identification of situations where case management would be beneficial, or medical management is required.  It is </w:t>
      </w:r>
      <w:r w:rsidRPr="00E84469">
        <w:rPr>
          <w:i/>
        </w:rPr>
        <w:t>your</w:t>
      </w:r>
      <w:r w:rsidRPr="00E84469">
        <w:t xml:space="preserve"> responsibility to ensure that </w:t>
      </w:r>
      <w:r w:rsidRPr="00E84469">
        <w:rPr>
          <w:i/>
        </w:rPr>
        <w:t>you</w:t>
      </w:r>
      <w:r w:rsidRPr="00E84469">
        <w:t xml:space="preserve"> or </w:t>
      </w:r>
      <w:r w:rsidRPr="00E84469">
        <w:rPr>
          <w:i/>
        </w:rPr>
        <w:t>your</w:t>
      </w:r>
      <w:r w:rsidRPr="00E84469">
        <w:t xml:space="preserve"> </w:t>
      </w:r>
      <w:r w:rsidRPr="00E84469">
        <w:rPr>
          <w:i/>
        </w:rPr>
        <w:t>provider</w:t>
      </w:r>
      <w:r w:rsidRPr="00E84469">
        <w:t xml:space="preserve"> calls the Utilization Management vendor during normal business hours and before certain services are performed.  This telephone number for the Utilization Management vendor is shown on the inside cover of this SPD. </w:t>
      </w:r>
    </w:p>
    <w:p w14:paraId="2EE6EECF" w14:textId="77777777" w:rsidR="00EF06BA" w:rsidRPr="00E84469" w:rsidRDefault="00EF06BA" w:rsidP="0074357D">
      <w:pPr>
        <w:jc w:val="both"/>
      </w:pPr>
    </w:p>
    <w:p w14:paraId="6C6439C3" w14:textId="77777777" w:rsidR="00EF06BA" w:rsidRPr="00E84469" w:rsidRDefault="00EF06BA" w:rsidP="0074357D">
      <w:pPr>
        <w:pStyle w:val="ListParagraph"/>
        <w:jc w:val="both"/>
      </w:pPr>
      <w:r w:rsidRPr="00E84469">
        <w:t xml:space="preserve">Pre-certification by the Utilization Management vendor is required for the following </w:t>
      </w:r>
      <w:r w:rsidRPr="00E84469">
        <w:rPr>
          <w:i/>
          <w:iCs/>
        </w:rPr>
        <w:t>health care services:</w:t>
      </w:r>
    </w:p>
    <w:p w14:paraId="5C08E161" w14:textId="77777777" w:rsidR="00EF06BA" w:rsidRPr="00E84469" w:rsidRDefault="00EF06BA" w:rsidP="0074357D">
      <w:pPr>
        <w:pStyle w:val="ListParagraph"/>
        <w:numPr>
          <w:ilvl w:val="0"/>
          <w:numId w:val="17"/>
        </w:numPr>
        <w:ind w:left="1080"/>
        <w:jc w:val="both"/>
      </w:pPr>
      <w:r w:rsidRPr="00E84469">
        <w:t>All non-</w:t>
      </w:r>
      <w:r w:rsidRPr="00E84469">
        <w:rPr>
          <w:i/>
        </w:rPr>
        <w:t>emergency</w:t>
      </w:r>
      <w:r w:rsidRPr="00E84469">
        <w:t xml:space="preserve"> inpatient admissions including </w:t>
      </w:r>
      <w:r w:rsidRPr="00E84469">
        <w:rPr>
          <w:i/>
        </w:rPr>
        <w:t>skilled nursing facility</w:t>
      </w:r>
      <w:r w:rsidRPr="00E84469">
        <w:t xml:space="preserve">, rehabilitation, </w:t>
      </w:r>
      <w:r w:rsidRPr="00E84469">
        <w:rPr>
          <w:i/>
        </w:rPr>
        <w:t>hospital</w:t>
      </w:r>
      <w:r w:rsidRPr="00E84469">
        <w:t>, etc.; and</w:t>
      </w:r>
    </w:p>
    <w:p w14:paraId="5BBB23AC" w14:textId="77777777" w:rsidR="00EF06BA" w:rsidRPr="00E84469" w:rsidRDefault="00EF06BA" w:rsidP="0074357D">
      <w:pPr>
        <w:pStyle w:val="ListParagraph"/>
        <w:numPr>
          <w:ilvl w:val="0"/>
          <w:numId w:val="17"/>
        </w:numPr>
        <w:ind w:left="1080"/>
        <w:jc w:val="both"/>
      </w:pPr>
      <w:r w:rsidRPr="00E84469">
        <w:rPr>
          <w:i/>
        </w:rPr>
        <w:t>Transplant services</w:t>
      </w:r>
      <w:r w:rsidRPr="00E84469">
        <w:t xml:space="preserve">. </w:t>
      </w:r>
    </w:p>
    <w:p w14:paraId="35546ABB" w14:textId="77777777" w:rsidR="00EF06BA" w:rsidRPr="00E84469" w:rsidRDefault="00EF06BA" w:rsidP="0074357D">
      <w:pPr>
        <w:ind w:left="720"/>
        <w:jc w:val="both"/>
      </w:pPr>
    </w:p>
    <w:p w14:paraId="028F5B55" w14:textId="77777777" w:rsidR="00EF06BA" w:rsidRPr="00E84469" w:rsidRDefault="00EF06BA" w:rsidP="0074357D">
      <w:pPr>
        <w:ind w:left="720"/>
        <w:jc w:val="both"/>
      </w:pPr>
      <w:r w:rsidRPr="00E84469">
        <w:t>Pre-certification penalties do not apply</w:t>
      </w:r>
    </w:p>
    <w:p w14:paraId="50AF85B9" w14:textId="77777777" w:rsidR="00EF06BA" w:rsidRPr="00E84469" w:rsidRDefault="00EF06BA" w:rsidP="0074357D">
      <w:pPr>
        <w:ind w:left="720"/>
        <w:jc w:val="both"/>
      </w:pPr>
    </w:p>
    <w:p w14:paraId="78A9ECBD" w14:textId="77777777" w:rsidR="00EF06BA" w:rsidRPr="00E84469" w:rsidRDefault="00EF06BA" w:rsidP="0074357D">
      <w:pPr>
        <w:ind w:left="720"/>
        <w:jc w:val="both"/>
      </w:pPr>
      <w:r w:rsidRPr="00E84469">
        <w:t xml:space="preserve">If </w:t>
      </w:r>
      <w:r w:rsidRPr="00E84469">
        <w:rPr>
          <w:i/>
        </w:rPr>
        <w:t>you</w:t>
      </w:r>
      <w:r w:rsidRPr="00E84469">
        <w:t xml:space="preserve"> have questions about pre-certification and when </w:t>
      </w:r>
      <w:r w:rsidRPr="00E84469">
        <w:rPr>
          <w:i/>
        </w:rPr>
        <w:t>you</w:t>
      </w:r>
      <w:r w:rsidRPr="00E84469">
        <w:t xml:space="preserve"> are required to obtain it, please contact the Utilization Management vendor.</w:t>
      </w:r>
    </w:p>
    <w:p w14:paraId="29EBFA09" w14:textId="77777777" w:rsidR="00EF06BA" w:rsidRPr="00E84469" w:rsidRDefault="00EF06BA" w:rsidP="0074357D">
      <w:pPr>
        <w:jc w:val="both"/>
      </w:pPr>
    </w:p>
    <w:p w14:paraId="5CE3E9FC" w14:textId="77777777" w:rsidR="00EF06BA" w:rsidRPr="00E84469" w:rsidRDefault="00EF06BA" w:rsidP="0074357D">
      <w:pPr>
        <w:ind w:left="720"/>
        <w:jc w:val="both"/>
      </w:pPr>
      <w:r w:rsidRPr="00E84469">
        <w:rPr>
          <w:b/>
          <w:sz w:val="22"/>
          <w:szCs w:val="22"/>
        </w:rPr>
        <w:t>Prior Authorization Recommendation</w:t>
      </w:r>
      <w:proofErr w:type="gramStart"/>
      <w:r w:rsidRPr="00E84469">
        <w:rPr>
          <w:sz w:val="22"/>
          <w:szCs w:val="22"/>
        </w:rPr>
        <w:t xml:space="preserve">:  </w:t>
      </w:r>
      <w:r w:rsidRPr="00E84469">
        <w:t>It</w:t>
      </w:r>
      <w:proofErr w:type="gramEnd"/>
      <w:r w:rsidRPr="00E84469">
        <w:t xml:space="preserve"> is recommended that </w:t>
      </w:r>
      <w:r w:rsidRPr="00E84469">
        <w:rPr>
          <w:i/>
        </w:rPr>
        <w:t>you</w:t>
      </w:r>
      <w:r w:rsidRPr="00E84469">
        <w:t xml:space="preserve"> or </w:t>
      </w:r>
      <w:r w:rsidRPr="00E84469">
        <w:rPr>
          <w:i/>
        </w:rPr>
        <w:t>your provider</w:t>
      </w:r>
      <w:r w:rsidRPr="00E84469">
        <w:t xml:space="preserve"> request in advance that certain </w:t>
      </w:r>
      <w:r w:rsidRPr="00E84469">
        <w:rPr>
          <w:i/>
        </w:rPr>
        <w:t>health care services</w:t>
      </w:r>
      <w:r w:rsidRPr="00E84469">
        <w:t xml:space="preserve"> be authorized as </w:t>
      </w:r>
      <w:r w:rsidRPr="00E84469">
        <w:rPr>
          <w:i/>
        </w:rPr>
        <w:t>medically necessary</w:t>
      </w:r>
      <w:r w:rsidRPr="00E84469">
        <w:t xml:space="preserve"> in advance by the Utilization Management vendor.  Prior authorization penalties do not apply.  </w:t>
      </w:r>
      <w:r w:rsidRPr="00E84469">
        <w:rPr>
          <w:i/>
        </w:rPr>
        <w:t>You</w:t>
      </w:r>
      <w:r w:rsidRPr="00E84469">
        <w:t xml:space="preserve"> should follow the same procedures for prior authorization as </w:t>
      </w:r>
      <w:r w:rsidRPr="00E84469">
        <w:rPr>
          <w:i/>
        </w:rPr>
        <w:t>you</w:t>
      </w:r>
      <w:r w:rsidRPr="00E84469">
        <w:t xml:space="preserve"> follow for pre-certification with respect to obtaining </w:t>
      </w:r>
      <w:r w:rsidRPr="00E84469">
        <w:rPr>
          <w:i/>
        </w:rPr>
        <w:t>health care services</w:t>
      </w:r>
      <w:r w:rsidRPr="00E84469">
        <w:t xml:space="preserve"> and submitting an appeal.  If </w:t>
      </w:r>
      <w:r w:rsidRPr="00E84469">
        <w:rPr>
          <w:i/>
        </w:rPr>
        <w:t>you</w:t>
      </w:r>
      <w:r w:rsidRPr="00E84469">
        <w:t xml:space="preserve"> have questions about prior authorization, please contact the Utilization Management vendor at the telephone number shown on the inside cover of this SPD.  </w:t>
      </w:r>
    </w:p>
    <w:p w14:paraId="2E9443A9" w14:textId="77777777" w:rsidR="00EF06BA" w:rsidRPr="00E84469" w:rsidRDefault="00EF06BA" w:rsidP="0074357D">
      <w:pPr>
        <w:jc w:val="both"/>
      </w:pPr>
    </w:p>
    <w:p w14:paraId="08F47F71" w14:textId="77777777" w:rsidR="00EF06BA" w:rsidRPr="00E84469" w:rsidRDefault="00EF06BA" w:rsidP="0074357D">
      <w:pPr>
        <w:ind w:left="720"/>
        <w:jc w:val="both"/>
      </w:pPr>
      <w:r w:rsidRPr="00E84469">
        <w:t>Prior authorization is recommended before the following medical services are received:</w:t>
      </w:r>
    </w:p>
    <w:p w14:paraId="26C9CBBF" w14:textId="77777777" w:rsidR="00EF06BA" w:rsidRPr="00E84469" w:rsidRDefault="00EF06BA" w:rsidP="0074357D">
      <w:pPr>
        <w:pStyle w:val="ListParagraph"/>
        <w:numPr>
          <w:ilvl w:val="0"/>
          <w:numId w:val="18"/>
        </w:numPr>
        <w:ind w:left="1080"/>
        <w:jc w:val="both"/>
      </w:pPr>
      <w:r w:rsidRPr="00E84469">
        <w:t xml:space="preserve">Drugs or procedures that could be construed to be </w:t>
      </w:r>
      <w:proofErr w:type="gramStart"/>
      <w:r w:rsidRPr="00E84469">
        <w:rPr>
          <w:i/>
        </w:rPr>
        <w:t>cosmetic</w:t>
      </w:r>
      <w:r w:rsidRPr="00E84469">
        <w:t>;</w:t>
      </w:r>
      <w:proofErr w:type="gramEnd"/>
    </w:p>
    <w:p w14:paraId="269A32FC" w14:textId="77777777" w:rsidR="00EF06BA" w:rsidRPr="00E84469" w:rsidRDefault="00EF06BA" w:rsidP="0074357D">
      <w:pPr>
        <w:pStyle w:val="ListParagraph"/>
        <w:numPr>
          <w:ilvl w:val="0"/>
          <w:numId w:val="18"/>
        </w:numPr>
        <w:ind w:left="1080"/>
        <w:jc w:val="both"/>
      </w:pPr>
      <w:r w:rsidRPr="00E84469">
        <w:t xml:space="preserve">Durable medical equipment (DME) and prosthesis that may exceed </w:t>
      </w:r>
      <w:proofErr w:type="gramStart"/>
      <w:r w:rsidRPr="00E84469">
        <w:t>$5,000;</w:t>
      </w:r>
      <w:proofErr w:type="gramEnd"/>
      <w:r w:rsidRPr="00E84469">
        <w:t xml:space="preserve"> </w:t>
      </w:r>
    </w:p>
    <w:p w14:paraId="04A2A3CD" w14:textId="77777777" w:rsidR="00EF06BA" w:rsidRPr="00E84469" w:rsidRDefault="00EF06BA" w:rsidP="0074357D">
      <w:pPr>
        <w:pStyle w:val="ListParagraph"/>
        <w:numPr>
          <w:ilvl w:val="0"/>
          <w:numId w:val="18"/>
        </w:numPr>
        <w:ind w:left="1080"/>
        <w:jc w:val="both"/>
      </w:pPr>
      <w:r w:rsidRPr="00E84469">
        <w:t xml:space="preserve">Home health </w:t>
      </w:r>
      <w:proofErr w:type="gramStart"/>
      <w:r w:rsidRPr="00E84469">
        <w:t>care;</w:t>
      </w:r>
      <w:proofErr w:type="gramEnd"/>
      <w:r w:rsidRPr="00E84469">
        <w:t xml:space="preserve">  </w:t>
      </w:r>
    </w:p>
    <w:p w14:paraId="6E729010" w14:textId="77777777" w:rsidR="00EF06BA" w:rsidRPr="00E84469" w:rsidRDefault="00EF06BA" w:rsidP="0074357D">
      <w:pPr>
        <w:pStyle w:val="ListParagraph"/>
        <w:numPr>
          <w:ilvl w:val="0"/>
          <w:numId w:val="18"/>
        </w:numPr>
        <w:ind w:left="1080"/>
        <w:jc w:val="both"/>
      </w:pPr>
      <w:r w:rsidRPr="00E84469">
        <w:t xml:space="preserve">Hospice </w:t>
      </w:r>
      <w:proofErr w:type="gramStart"/>
      <w:r w:rsidRPr="00E84469">
        <w:t>services;</w:t>
      </w:r>
      <w:proofErr w:type="gramEnd"/>
    </w:p>
    <w:p w14:paraId="3C0DB68A" w14:textId="77777777" w:rsidR="00EF06BA" w:rsidRPr="00E84469" w:rsidRDefault="00EF06BA" w:rsidP="0074357D">
      <w:pPr>
        <w:pStyle w:val="ListParagraph"/>
        <w:numPr>
          <w:ilvl w:val="0"/>
          <w:numId w:val="18"/>
        </w:numPr>
        <w:ind w:left="1080"/>
        <w:jc w:val="both"/>
      </w:pPr>
      <w:r w:rsidRPr="00E84469">
        <w:t>Non-</w:t>
      </w:r>
      <w:r w:rsidRPr="00E84469">
        <w:rPr>
          <w:i/>
        </w:rPr>
        <w:t>emergency</w:t>
      </w:r>
      <w:r w:rsidRPr="00E84469">
        <w:t xml:space="preserve"> </w:t>
      </w:r>
      <w:proofErr w:type="gramStart"/>
      <w:r w:rsidRPr="00E84469">
        <w:t>transportation;</w:t>
      </w:r>
      <w:proofErr w:type="gramEnd"/>
    </w:p>
    <w:p w14:paraId="7520A85E" w14:textId="77777777" w:rsidR="00EF06BA" w:rsidRPr="00E84469" w:rsidRDefault="00EF06BA" w:rsidP="0074357D">
      <w:pPr>
        <w:pStyle w:val="ListParagraph"/>
        <w:numPr>
          <w:ilvl w:val="0"/>
          <w:numId w:val="18"/>
        </w:numPr>
        <w:ind w:left="1080"/>
        <w:jc w:val="both"/>
      </w:pPr>
      <w:r w:rsidRPr="00E84469">
        <w:t xml:space="preserve">Outpatient </w:t>
      </w:r>
      <w:proofErr w:type="gramStart"/>
      <w:r w:rsidRPr="00E84469">
        <w:t>surgeries;</w:t>
      </w:r>
      <w:proofErr w:type="gramEnd"/>
    </w:p>
    <w:p w14:paraId="00E80EFF" w14:textId="77777777" w:rsidR="00EF06BA" w:rsidRPr="00E84469" w:rsidRDefault="00EF06BA" w:rsidP="0074357D">
      <w:pPr>
        <w:pStyle w:val="ListParagraph"/>
        <w:numPr>
          <w:ilvl w:val="0"/>
          <w:numId w:val="18"/>
        </w:numPr>
        <w:ind w:left="1080"/>
        <w:jc w:val="both"/>
      </w:pPr>
      <w:r w:rsidRPr="00E84469">
        <w:t>Physical therapy, occupational therapy, speech therapy and other therapies; and</w:t>
      </w:r>
    </w:p>
    <w:p w14:paraId="6193EF07" w14:textId="77777777" w:rsidR="00EF06BA" w:rsidRPr="00E84469" w:rsidRDefault="00EF06BA" w:rsidP="0074357D">
      <w:pPr>
        <w:pStyle w:val="ListParagraph"/>
        <w:numPr>
          <w:ilvl w:val="0"/>
          <w:numId w:val="18"/>
        </w:numPr>
        <w:ind w:left="1080"/>
        <w:jc w:val="both"/>
      </w:pPr>
      <w:r w:rsidRPr="00E84469">
        <w:t>Pain therapy programs.</w:t>
      </w:r>
    </w:p>
    <w:p w14:paraId="0345C7B3" w14:textId="77777777" w:rsidR="00EF06BA" w:rsidRPr="00E84469" w:rsidRDefault="00EF06BA" w:rsidP="0074357D">
      <w:pPr>
        <w:ind w:left="720"/>
        <w:jc w:val="both"/>
      </w:pPr>
    </w:p>
    <w:p w14:paraId="270AC90A" w14:textId="77777777" w:rsidR="00EF06BA" w:rsidRPr="00E84469" w:rsidRDefault="00EF06BA" w:rsidP="0074357D">
      <w:pPr>
        <w:ind w:left="720"/>
        <w:jc w:val="both"/>
      </w:pPr>
      <w:r w:rsidRPr="00E84469">
        <w:t xml:space="preserve">Certain </w:t>
      </w:r>
      <w:r w:rsidRPr="00E84469">
        <w:rPr>
          <w:i/>
          <w:iCs/>
        </w:rPr>
        <w:t>prescription drugs</w:t>
      </w:r>
      <w:r w:rsidRPr="00E84469">
        <w:t xml:space="preserve"> may require prior authorization before </w:t>
      </w:r>
      <w:r w:rsidRPr="00E84469">
        <w:rPr>
          <w:i/>
          <w:iCs/>
        </w:rPr>
        <w:t xml:space="preserve">you </w:t>
      </w:r>
      <w:r w:rsidRPr="00E84469">
        <w:t xml:space="preserve">can have </w:t>
      </w:r>
      <w:r w:rsidRPr="00E84469">
        <w:rPr>
          <w:i/>
          <w:iCs/>
        </w:rPr>
        <w:t>your</w:t>
      </w:r>
      <w:r w:rsidRPr="00E84469">
        <w:t xml:space="preserve"> prescription filled at the pharmacy.  For information, you may call [Magellan Rx] at the phone number listed on the inside front cover of this </w:t>
      </w:r>
      <w:r w:rsidRPr="00E84469">
        <w:rPr>
          <w:i/>
          <w:iCs/>
        </w:rPr>
        <w:t>SPD.</w:t>
      </w:r>
      <w:r w:rsidRPr="00E84469">
        <w:t xml:space="preserve">  These </w:t>
      </w:r>
      <w:r w:rsidRPr="00E84469">
        <w:rPr>
          <w:i/>
          <w:iCs/>
        </w:rPr>
        <w:t>prescription drugs</w:t>
      </w:r>
      <w:r w:rsidRPr="00E84469">
        <w:t xml:space="preserve"> may include, but are not limited to:</w:t>
      </w:r>
    </w:p>
    <w:p w14:paraId="63CF4226" w14:textId="77777777" w:rsidR="00EF06BA" w:rsidRPr="00E84469" w:rsidRDefault="00EF06BA" w:rsidP="0074357D">
      <w:pPr>
        <w:pStyle w:val="ListParagraph"/>
        <w:numPr>
          <w:ilvl w:val="0"/>
          <w:numId w:val="18"/>
        </w:numPr>
        <w:ind w:left="1080"/>
        <w:jc w:val="both"/>
      </w:pPr>
      <w:r w:rsidRPr="00E84469">
        <w:t>prescription drugs over:</w:t>
      </w:r>
    </w:p>
    <w:p w14:paraId="2129A185" w14:textId="77777777" w:rsidR="00EF06BA" w:rsidRPr="00E84469" w:rsidRDefault="00EF06BA" w:rsidP="00B91E9A">
      <w:pPr>
        <w:pStyle w:val="ListParagraph"/>
        <w:numPr>
          <w:ilvl w:val="0"/>
          <w:numId w:val="107"/>
        </w:numPr>
        <w:jc w:val="both"/>
      </w:pPr>
      <w:r w:rsidRPr="00E84469">
        <w:t xml:space="preserve">$300 if a </w:t>
      </w:r>
      <w:r w:rsidRPr="00E84469">
        <w:rPr>
          <w:i/>
          <w:iCs/>
        </w:rPr>
        <w:t xml:space="preserve">compounded </w:t>
      </w:r>
      <w:proofErr w:type="gramStart"/>
      <w:r w:rsidRPr="00E84469">
        <w:rPr>
          <w:i/>
          <w:iCs/>
        </w:rPr>
        <w:t>drug</w:t>
      </w:r>
      <w:r w:rsidRPr="00E84469">
        <w:t>;</w:t>
      </w:r>
      <w:proofErr w:type="gramEnd"/>
    </w:p>
    <w:p w14:paraId="55262C81" w14:textId="77777777" w:rsidR="00EF06BA" w:rsidRPr="00E84469" w:rsidRDefault="00EF06BA" w:rsidP="00B91E9A">
      <w:pPr>
        <w:pStyle w:val="ListParagraph"/>
        <w:numPr>
          <w:ilvl w:val="0"/>
          <w:numId w:val="107"/>
        </w:numPr>
        <w:jc w:val="both"/>
      </w:pPr>
      <w:r w:rsidRPr="00E84469">
        <w:t>$1,500 if a retail prescription; or</w:t>
      </w:r>
    </w:p>
    <w:p w14:paraId="34862BC1" w14:textId="77777777" w:rsidR="00EF06BA" w:rsidRPr="00E84469" w:rsidRDefault="00EF06BA" w:rsidP="00B91E9A">
      <w:pPr>
        <w:pStyle w:val="ListParagraph"/>
        <w:numPr>
          <w:ilvl w:val="0"/>
          <w:numId w:val="108"/>
        </w:numPr>
        <w:jc w:val="both"/>
        <w:rPr>
          <w:i/>
          <w:iCs/>
        </w:rPr>
      </w:pPr>
      <w:r w:rsidRPr="00E84469">
        <w:rPr>
          <w:i/>
          <w:iCs/>
        </w:rPr>
        <w:t>Specialty drugs.</w:t>
      </w:r>
    </w:p>
    <w:p w14:paraId="1A494B41" w14:textId="77777777" w:rsidR="00EF06BA" w:rsidRPr="00E84469" w:rsidRDefault="00EF06BA" w:rsidP="00B91E9A">
      <w:pPr>
        <w:pStyle w:val="ListParagraph"/>
        <w:numPr>
          <w:ilvl w:val="0"/>
          <w:numId w:val="108"/>
        </w:numPr>
        <w:jc w:val="both"/>
      </w:pPr>
      <w:r w:rsidRPr="00E84469">
        <w:rPr>
          <w:i/>
        </w:rPr>
        <w:t>Prescription drugs</w:t>
      </w:r>
      <w:r w:rsidRPr="00E84469">
        <w:t xml:space="preserve"> for the treatment of </w:t>
      </w:r>
      <w:r w:rsidRPr="00E84469">
        <w:rPr>
          <w:i/>
        </w:rPr>
        <w:t>infertility</w:t>
      </w:r>
      <w:r w:rsidRPr="00E84469">
        <w:t>.</w:t>
      </w:r>
    </w:p>
    <w:p w14:paraId="08D8C2AD" w14:textId="77777777" w:rsidR="00EF06BA" w:rsidRPr="00E84469" w:rsidRDefault="00EF06BA" w:rsidP="0074357D">
      <w:pPr>
        <w:ind w:left="720"/>
        <w:jc w:val="both"/>
      </w:pPr>
      <w:r w:rsidRPr="00E84469">
        <w:lastRenderedPageBreak/>
        <w:t xml:space="preserve">Should Minnesota and/or the Minneapolis/St. Paul metropolitan area be declared subject to a pandemic alert or in the event of a cyber-attack, the </w:t>
      </w:r>
      <w:r w:rsidRPr="00E84469">
        <w:rPr>
          <w:i/>
        </w:rPr>
        <w:t>Plan</w:t>
      </w:r>
      <w:r w:rsidRPr="00E84469">
        <w:t xml:space="preserve"> may suspend pre-certification requirements, prior authorization requirements and other services as may be determined by the </w:t>
      </w:r>
      <w:r w:rsidRPr="00E84469">
        <w:rPr>
          <w:i/>
        </w:rPr>
        <w:t>Plan Administrator</w:t>
      </w:r>
      <w:r w:rsidRPr="00E84469">
        <w:t>.</w:t>
      </w:r>
    </w:p>
    <w:p w14:paraId="7EB113F3" w14:textId="77777777" w:rsidR="00EF06BA" w:rsidRPr="00E84469" w:rsidRDefault="00EF06BA" w:rsidP="0074357D">
      <w:pPr>
        <w:jc w:val="both"/>
      </w:pPr>
    </w:p>
    <w:p w14:paraId="6A575ED1" w14:textId="77777777" w:rsidR="00EF06BA" w:rsidRPr="00E84469" w:rsidRDefault="00EF06BA" w:rsidP="0074357D">
      <w:pPr>
        <w:ind w:firstLine="720"/>
        <w:rPr>
          <w:b/>
          <w:sz w:val="24"/>
          <w:szCs w:val="24"/>
        </w:rPr>
      </w:pPr>
      <w:r w:rsidRPr="00E84469">
        <w:rPr>
          <w:b/>
          <w:sz w:val="24"/>
          <w:szCs w:val="24"/>
        </w:rPr>
        <w:t xml:space="preserve">Pre-Certification Procedure for Non-Acute Care Pre-Service </w:t>
      </w:r>
      <w:r w:rsidRPr="00E84469">
        <w:rPr>
          <w:b/>
          <w:i/>
          <w:sz w:val="24"/>
          <w:szCs w:val="24"/>
        </w:rPr>
        <w:t>Claims</w:t>
      </w:r>
    </w:p>
    <w:p w14:paraId="34DD5669" w14:textId="77777777" w:rsidR="00EF06BA" w:rsidRPr="00E84469" w:rsidRDefault="00EF06BA" w:rsidP="0074357D">
      <w:pPr>
        <w:jc w:val="both"/>
      </w:pPr>
    </w:p>
    <w:p w14:paraId="2A48D5DC" w14:textId="77777777" w:rsidR="00EF06BA" w:rsidRPr="00E84469" w:rsidRDefault="00EF06BA" w:rsidP="0074357D">
      <w:pPr>
        <w:ind w:left="720"/>
        <w:jc w:val="both"/>
      </w:pPr>
      <w:r w:rsidRPr="00E84469">
        <w:t xml:space="preserve">Non-acute care pre-service </w:t>
      </w:r>
      <w:r w:rsidRPr="00E84469">
        <w:rPr>
          <w:i/>
        </w:rPr>
        <w:t>claims</w:t>
      </w:r>
      <w:r w:rsidRPr="00E84469">
        <w:t xml:space="preserve"> are </w:t>
      </w:r>
      <w:r w:rsidRPr="00E84469">
        <w:rPr>
          <w:i/>
        </w:rPr>
        <w:t>claims</w:t>
      </w:r>
      <w:r w:rsidRPr="00E84469">
        <w:t xml:space="preserve"> for non-acute care services that require pre-certification and are submitted in accordance with the pre-service </w:t>
      </w:r>
      <w:r w:rsidRPr="00E84469">
        <w:rPr>
          <w:i/>
        </w:rPr>
        <w:t>claim</w:t>
      </w:r>
      <w:r w:rsidRPr="00E84469">
        <w:t xml:space="preserve"> filing procedures for the </w:t>
      </w:r>
      <w:r w:rsidRPr="00E84469">
        <w:rPr>
          <w:i/>
        </w:rPr>
        <w:t>Plan</w:t>
      </w:r>
      <w:r w:rsidRPr="00E84469">
        <w:t xml:space="preserve">.  </w:t>
      </w:r>
    </w:p>
    <w:p w14:paraId="474118FC" w14:textId="77777777" w:rsidR="00EF06BA" w:rsidRPr="00E84469" w:rsidRDefault="00EF06BA" w:rsidP="0074357D">
      <w:pPr>
        <w:jc w:val="both"/>
      </w:pPr>
    </w:p>
    <w:p w14:paraId="27686100" w14:textId="77777777" w:rsidR="00EF06BA" w:rsidRPr="00E84469" w:rsidRDefault="00EF06BA" w:rsidP="0074357D">
      <w:pPr>
        <w:ind w:left="720"/>
        <w:jc w:val="both"/>
      </w:pPr>
      <w:r w:rsidRPr="00E84469">
        <w:rPr>
          <w:b/>
        </w:rPr>
        <w:t xml:space="preserve">Filing Procedure for Non-Acute Care Pre-Service </w:t>
      </w:r>
      <w:r w:rsidRPr="00E84469">
        <w:rPr>
          <w:b/>
          <w:i/>
        </w:rPr>
        <w:t>Claims</w:t>
      </w:r>
      <w:r w:rsidRPr="00E84469">
        <w:t xml:space="preserve">.  To request pre-certification and file a non-acute care pre-service </w:t>
      </w:r>
      <w:r w:rsidRPr="00E84469">
        <w:rPr>
          <w:i/>
        </w:rPr>
        <w:t>claim</w:t>
      </w:r>
      <w:r w:rsidRPr="00E84469">
        <w:t xml:space="preserve">, a phone call must be made to the Utilization Management vendor at the telephone number shown on your id card and on the inside cover of this SPD at least seven business days before the date services requiring pre-certification are provided and all essential data elements must be supplied.  An expedited review is available if </w:t>
      </w:r>
      <w:r w:rsidRPr="00E84469">
        <w:rPr>
          <w:i/>
        </w:rPr>
        <w:t>your</w:t>
      </w:r>
      <w:r w:rsidRPr="00E84469">
        <w:t xml:space="preserve"> attending </w:t>
      </w:r>
      <w:r w:rsidRPr="00E84469">
        <w:rPr>
          <w:i/>
        </w:rPr>
        <w:t>provider</w:t>
      </w:r>
      <w:r w:rsidRPr="00E84469">
        <w:t xml:space="preserve"> believes </w:t>
      </w:r>
      <w:r w:rsidRPr="00E84469">
        <w:rPr>
          <w:i/>
        </w:rPr>
        <w:t>your</w:t>
      </w:r>
      <w:r w:rsidRPr="00E84469">
        <w:t xml:space="preserve"> medical condition warrants it.  Please refer to the subsection below entitled “Essential Data Elements for Pre-Service </w:t>
      </w:r>
      <w:r w:rsidRPr="00E84469">
        <w:rPr>
          <w:i/>
        </w:rPr>
        <w:t>Claims</w:t>
      </w:r>
      <w:r w:rsidRPr="00E84469">
        <w:t xml:space="preserve">” for the list of essential data elements that are required to file a pre-service </w:t>
      </w:r>
      <w:r w:rsidRPr="00E84469">
        <w:rPr>
          <w:i/>
        </w:rPr>
        <w:t>claim</w:t>
      </w:r>
      <w:r w:rsidRPr="00E84469">
        <w:t xml:space="preserve">.  If </w:t>
      </w:r>
      <w:r w:rsidRPr="00E84469">
        <w:rPr>
          <w:i/>
        </w:rPr>
        <w:t>you</w:t>
      </w:r>
      <w:r w:rsidRPr="00E84469">
        <w:t xml:space="preserve"> or </w:t>
      </w:r>
      <w:r w:rsidRPr="00E84469">
        <w:rPr>
          <w:i/>
        </w:rPr>
        <w:t>your</w:t>
      </w:r>
      <w:r w:rsidRPr="00E84469">
        <w:t xml:space="preserve"> attending </w:t>
      </w:r>
      <w:r w:rsidRPr="00E84469">
        <w:rPr>
          <w:i/>
        </w:rPr>
        <w:t>provider</w:t>
      </w:r>
      <w:r w:rsidRPr="00E84469">
        <w:t xml:space="preserve"> have not submitted the request in accordance with these filing procedures, including a failure to submit all essential data elements, </w:t>
      </w:r>
      <w:r w:rsidRPr="00E84469">
        <w:rPr>
          <w:i/>
        </w:rPr>
        <w:t>your</w:t>
      </w:r>
      <w:r w:rsidRPr="00E84469">
        <w:t xml:space="preserve"> request will be treated as incorrectly filed, and </w:t>
      </w:r>
      <w:r w:rsidRPr="00E84469">
        <w:rPr>
          <w:i/>
        </w:rPr>
        <w:t>you</w:t>
      </w:r>
      <w:r w:rsidRPr="00E84469">
        <w:t xml:space="preserve"> will be notified within five calendar days.  Please note that the time periods for making an initial </w:t>
      </w:r>
      <w:r w:rsidRPr="00E84469">
        <w:rPr>
          <w:i/>
        </w:rPr>
        <w:t>benefit</w:t>
      </w:r>
      <w:r w:rsidRPr="00E84469">
        <w:t xml:space="preserve"> determination begin when the Utilization Management vendor receives a pre-certification request submitted in accordance with the </w:t>
      </w:r>
      <w:r w:rsidRPr="00E84469">
        <w:rPr>
          <w:i/>
        </w:rPr>
        <w:t>Plan’s</w:t>
      </w:r>
      <w:r w:rsidRPr="00E84469">
        <w:t xml:space="preserve"> filing procedures.  </w:t>
      </w:r>
    </w:p>
    <w:p w14:paraId="6A5E1497" w14:textId="77777777" w:rsidR="00EF06BA" w:rsidRPr="00E84469" w:rsidRDefault="00EF06BA" w:rsidP="0074357D">
      <w:pPr>
        <w:jc w:val="both"/>
      </w:pPr>
    </w:p>
    <w:p w14:paraId="3648CBA8" w14:textId="77777777" w:rsidR="00EF06BA" w:rsidRPr="00E84469" w:rsidRDefault="00EF06BA" w:rsidP="0074357D">
      <w:pPr>
        <w:ind w:left="720"/>
        <w:jc w:val="both"/>
      </w:pPr>
      <w:r w:rsidRPr="00E84469">
        <w:t xml:space="preserve">If </w:t>
      </w:r>
      <w:r w:rsidRPr="00E84469">
        <w:rPr>
          <w:i/>
        </w:rPr>
        <w:t>your</w:t>
      </w:r>
      <w:r w:rsidRPr="00E84469">
        <w:t xml:space="preserve"> attending </w:t>
      </w:r>
      <w:r w:rsidRPr="00E84469">
        <w:rPr>
          <w:i/>
        </w:rPr>
        <w:t>provider</w:t>
      </w:r>
      <w:r w:rsidRPr="00E84469">
        <w:t xml:space="preserve"> requests pre-certification on </w:t>
      </w:r>
      <w:r w:rsidRPr="00E84469">
        <w:rPr>
          <w:i/>
        </w:rPr>
        <w:t>your</w:t>
      </w:r>
      <w:r w:rsidRPr="00E84469">
        <w:t xml:space="preserve"> behalf, the </w:t>
      </w:r>
      <w:r w:rsidRPr="00E84469">
        <w:rPr>
          <w:i/>
        </w:rPr>
        <w:t>provider</w:t>
      </w:r>
      <w:r w:rsidRPr="00E84469">
        <w:t xml:space="preserve"> will be treated as </w:t>
      </w:r>
      <w:r w:rsidRPr="00E84469">
        <w:rPr>
          <w:i/>
        </w:rPr>
        <w:t>your</w:t>
      </w:r>
      <w:r w:rsidRPr="00E84469">
        <w:t xml:space="preserve"> authorized representative under the </w:t>
      </w:r>
      <w:r w:rsidRPr="00E84469">
        <w:rPr>
          <w:i/>
        </w:rPr>
        <w:t>Plan</w:t>
      </w:r>
      <w:r w:rsidRPr="00E84469">
        <w:t xml:space="preserve"> for purposes of such request and the submission of </w:t>
      </w:r>
      <w:r w:rsidRPr="00E84469">
        <w:rPr>
          <w:i/>
        </w:rPr>
        <w:t>your</w:t>
      </w:r>
      <w:r w:rsidRPr="00E84469">
        <w:t xml:space="preserve"> </w:t>
      </w:r>
      <w:r w:rsidRPr="00E84469">
        <w:rPr>
          <w:i/>
        </w:rPr>
        <w:t>claim</w:t>
      </w:r>
      <w:r w:rsidRPr="00E84469">
        <w:t xml:space="preserve"> and associated appeals unless </w:t>
      </w:r>
      <w:r w:rsidRPr="00E84469">
        <w:rPr>
          <w:i/>
        </w:rPr>
        <w:t>you</w:t>
      </w:r>
      <w:r w:rsidRPr="00E84469">
        <w:t xml:space="preserve"> provide the </w:t>
      </w:r>
      <w:r w:rsidRPr="00E84469">
        <w:rPr>
          <w:i/>
        </w:rPr>
        <w:t>TPA</w:t>
      </w:r>
      <w:r w:rsidRPr="00E84469">
        <w:t xml:space="preserve"> with specific direction otherwise within three business days from the </w:t>
      </w:r>
      <w:r w:rsidRPr="00E84469">
        <w:rPr>
          <w:i/>
        </w:rPr>
        <w:t xml:space="preserve">Plan Administrator's </w:t>
      </w:r>
      <w:r w:rsidRPr="00E84469">
        <w:t xml:space="preserve">notification that an attending </w:t>
      </w:r>
      <w:r w:rsidRPr="00E84469">
        <w:rPr>
          <w:i/>
        </w:rPr>
        <w:t>provider</w:t>
      </w:r>
      <w:r w:rsidRPr="00E84469">
        <w:t xml:space="preserve"> was acting as </w:t>
      </w:r>
      <w:r w:rsidRPr="00E84469">
        <w:rPr>
          <w:i/>
        </w:rPr>
        <w:t>your</w:t>
      </w:r>
      <w:r w:rsidRPr="00E84469">
        <w:t xml:space="preserve"> authorized representative.  </w:t>
      </w:r>
      <w:r w:rsidRPr="00E84469">
        <w:rPr>
          <w:i/>
        </w:rPr>
        <w:t>Your</w:t>
      </w:r>
      <w:r w:rsidRPr="00E84469">
        <w:t xml:space="preserve"> direction will apply to any remaining appeals.</w:t>
      </w:r>
    </w:p>
    <w:p w14:paraId="21B9CDF7" w14:textId="77777777" w:rsidR="00EF06BA" w:rsidRPr="00E84469" w:rsidRDefault="00EF06BA" w:rsidP="0074357D">
      <w:pPr>
        <w:jc w:val="both"/>
      </w:pPr>
    </w:p>
    <w:p w14:paraId="701F3FB7" w14:textId="77777777" w:rsidR="00EF06BA" w:rsidRPr="00E84469" w:rsidRDefault="00EF06BA" w:rsidP="0074357D">
      <w:pPr>
        <w:ind w:left="720"/>
        <w:jc w:val="both"/>
      </w:pPr>
      <w:r w:rsidRPr="00E84469">
        <w:t xml:space="preserve">A request or inquiry relating to the availability of </w:t>
      </w:r>
      <w:r w:rsidRPr="00E84469">
        <w:rPr>
          <w:i/>
        </w:rPr>
        <w:t>benefits</w:t>
      </w:r>
      <w:r w:rsidRPr="00E84469">
        <w:t xml:space="preserve"> or payment for future services that do not require pre-certification will not be treated as a </w:t>
      </w:r>
      <w:r w:rsidRPr="00E84469">
        <w:rPr>
          <w:i/>
        </w:rPr>
        <w:t>claim</w:t>
      </w:r>
      <w:r w:rsidRPr="00E84469">
        <w:t xml:space="preserve"> under the </w:t>
      </w:r>
      <w:r w:rsidRPr="00E84469">
        <w:rPr>
          <w:i/>
        </w:rPr>
        <w:t>Plan</w:t>
      </w:r>
      <w:r w:rsidRPr="00E84469">
        <w:t>.</w:t>
      </w:r>
    </w:p>
    <w:p w14:paraId="79DC3827" w14:textId="77777777" w:rsidR="00EF06BA" w:rsidRPr="00E84469" w:rsidRDefault="00EF06BA" w:rsidP="0074357D">
      <w:pPr>
        <w:jc w:val="both"/>
      </w:pPr>
    </w:p>
    <w:p w14:paraId="106326EF" w14:textId="77777777" w:rsidR="00EF06BA" w:rsidRPr="00E84469" w:rsidRDefault="00EF06BA" w:rsidP="0074357D">
      <w:pPr>
        <w:ind w:left="720"/>
        <w:jc w:val="both"/>
      </w:pPr>
      <w:r w:rsidRPr="00E84469">
        <w:rPr>
          <w:b/>
        </w:rPr>
        <w:t xml:space="preserve">Initial </w:t>
      </w:r>
      <w:r w:rsidRPr="00E84469">
        <w:rPr>
          <w:b/>
          <w:i/>
        </w:rPr>
        <w:t>Benefit</w:t>
      </w:r>
      <w:r w:rsidRPr="00E84469">
        <w:rPr>
          <w:b/>
        </w:rPr>
        <w:t xml:space="preserve"> Determination of Non-Acute Care Pre-Service </w:t>
      </w:r>
      <w:r w:rsidRPr="00E84469">
        <w:rPr>
          <w:b/>
          <w:i/>
        </w:rPr>
        <w:t>Claims</w:t>
      </w:r>
      <w:r w:rsidRPr="00E84469">
        <w:t xml:space="preserve">.  </w:t>
      </w:r>
      <w:r w:rsidRPr="00E84469">
        <w:rPr>
          <w:i/>
        </w:rPr>
        <w:t>You</w:t>
      </w:r>
      <w:r w:rsidRPr="00E84469">
        <w:t xml:space="preserve"> and </w:t>
      </w:r>
      <w:r w:rsidRPr="00E84469">
        <w:rPr>
          <w:i/>
        </w:rPr>
        <w:t>your</w:t>
      </w:r>
      <w:r w:rsidRPr="00E84469">
        <w:t xml:space="preserve"> attending </w:t>
      </w:r>
      <w:r w:rsidRPr="00E84469">
        <w:rPr>
          <w:i/>
        </w:rPr>
        <w:t>provider</w:t>
      </w:r>
      <w:r w:rsidRPr="00E84469">
        <w:t xml:space="preserve"> will be notified of the </w:t>
      </w:r>
      <w:r w:rsidRPr="00E84469">
        <w:rPr>
          <w:i/>
        </w:rPr>
        <w:t>TPA’s</w:t>
      </w:r>
      <w:r w:rsidRPr="00E84469">
        <w:t xml:space="preserve"> initial </w:t>
      </w:r>
      <w:r w:rsidRPr="00E84469">
        <w:rPr>
          <w:i/>
        </w:rPr>
        <w:t>benefit</w:t>
      </w:r>
      <w:r w:rsidRPr="00E84469">
        <w:t xml:space="preserve"> determination within 15 calendar days (or a shorter </w:t>
      </w:r>
      <w:proofErr w:type="gramStart"/>
      <w:r w:rsidRPr="00E84469">
        <w:t>time period</w:t>
      </w:r>
      <w:proofErr w:type="gramEnd"/>
      <w:r w:rsidRPr="00E84469">
        <w:t xml:space="preserve"> as required by applicable law) after receipt of a pre-certification request submitted in accordance with the </w:t>
      </w:r>
      <w:r w:rsidRPr="00E84469">
        <w:rPr>
          <w:i/>
        </w:rPr>
        <w:t>Plan’s</w:t>
      </w:r>
      <w:r w:rsidRPr="00E84469">
        <w:t xml:space="preserve"> filing procedures, provided the </w:t>
      </w:r>
      <w:r w:rsidRPr="00E84469">
        <w:rPr>
          <w:i/>
        </w:rPr>
        <w:t>TPA</w:t>
      </w:r>
      <w:r w:rsidRPr="00E84469">
        <w:t xml:space="preserve"> has all necessary information needed to make an initial </w:t>
      </w:r>
      <w:r w:rsidRPr="00E84469">
        <w:rPr>
          <w:i/>
        </w:rPr>
        <w:t>benefit</w:t>
      </w:r>
      <w:r w:rsidRPr="00E84469">
        <w:t xml:space="preserve"> determination.  </w:t>
      </w:r>
    </w:p>
    <w:p w14:paraId="46D94E8E" w14:textId="77777777" w:rsidR="00EF06BA" w:rsidRPr="00E84469" w:rsidRDefault="00EF06BA" w:rsidP="0074357D">
      <w:pPr>
        <w:jc w:val="both"/>
      </w:pPr>
    </w:p>
    <w:p w14:paraId="19A76C1D" w14:textId="77777777" w:rsidR="00EF06BA" w:rsidRPr="00E84469" w:rsidRDefault="00EF06BA" w:rsidP="0074357D">
      <w:pPr>
        <w:ind w:left="720"/>
        <w:jc w:val="both"/>
      </w:pPr>
      <w:r w:rsidRPr="00E84469">
        <w:t xml:space="preserve">If the </w:t>
      </w:r>
      <w:r w:rsidRPr="00E84469">
        <w:rPr>
          <w:i/>
        </w:rPr>
        <w:t>TPA</w:t>
      </w:r>
      <w:r w:rsidRPr="00E84469">
        <w:t xml:space="preserve"> does not have all information it needs to make an initial </w:t>
      </w:r>
      <w:r w:rsidRPr="00E84469">
        <w:rPr>
          <w:i/>
        </w:rPr>
        <w:t>benefit</w:t>
      </w:r>
      <w:r w:rsidRPr="00E84469">
        <w:t xml:space="preserve"> determination, or in other circumstances permitted by law, then it may extend the </w:t>
      </w:r>
      <w:proofErr w:type="gramStart"/>
      <w:r w:rsidRPr="00E84469">
        <w:t>time period</w:t>
      </w:r>
      <w:proofErr w:type="gramEnd"/>
      <w:r w:rsidRPr="00E84469">
        <w:t xml:space="preserve"> for making the initial </w:t>
      </w:r>
      <w:r w:rsidRPr="00E84469">
        <w:rPr>
          <w:i/>
        </w:rPr>
        <w:t>benefit</w:t>
      </w:r>
      <w:r w:rsidRPr="00E84469">
        <w:t xml:space="preserve"> determination by 15 calendar days (or a shorter time period as required by applicable law).  The </w:t>
      </w:r>
      <w:r w:rsidRPr="00E84469">
        <w:rPr>
          <w:i/>
        </w:rPr>
        <w:t>TPA</w:t>
      </w:r>
      <w:r w:rsidRPr="00E84469">
        <w:t xml:space="preserve"> will notify </w:t>
      </w:r>
      <w:r w:rsidRPr="00E84469">
        <w:rPr>
          <w:i/>
        </w:rPr>
        <w:t>you</w:t>
      </w:r>
      <w:r w:rsidRPr="00E84469">
        <w:t xml:space="preserve"> of the extension and the time </w:t>
      </w:r>
      <w:proofErr w:type="gramStart"/>
      <w:r w:rsidRPr="00E84469">
        <w:t>period  to</w:t>
      </w:r>
      <w:proofErr w:type="gramEnd"/>
      <w:r w:rsidRPr="00E84469">
        <w:t xml:space="preserve"> provide the requested information.  If </w:t>
      </w:r>
      <w:r w:rsidRPr="00E84469">
        <w:rPr>
          <w:i/>
        </w:rPr>
        <w:t>you</w:t>
      </w:r>
      <w:r w:rsidRPr="00E84469">
        <w:t xml:space="preserve"> do not provide the requested information within the </w:t>
      </w:r>
      <w:proofErr w:type="gramStart"/>
      <w:r w:rsidRPr="00E84469">
        <w:t>time period</w:t>
      </w:r>
      <w:proofErr w:type="gramEnd"/>
      <w:r w:rsidRPr="00E84469">
        <w:t xml:space="preserve"> specified, </w:t>
      </w:r>
      <w:r w:rsidRPr="00E84469">
        <w:rPr>
          <w:i/>
        </w:rPr>
        <w:t>your</w:t>
      </w:r>
      <w:r w:rsidRPr="00E84469">
        <w:t xml:space="preserve"> </w:t>
      </w:r>
      <w:r w:rsidRPr="00E84469">
        <w:rPr>
          <w:i/>
        </w:rPr>
        <w:t>claim</w:t>
      </w:r>
      <w:r w:rsidRPr="00E84469">
        <w:t xml:space="preserve"> will be denied.</w:t>
      </w:r>
    </w:p>
    <w:p w14:paraId="46EB55CC" w14:textId="77777777" w:rsidR="00EF06BA" w:rsidRPr="00E84469" w:rsidRDefault="00EF06BA" w:rsidP="0074357D">
      <w:pPr>
        <w:jc w:val="both"/>
      </w:pPr>
    </w:p>
    <w:p w14:paraId="4D4754F7" w14:textId="77777777" w:rsidR="00EF06BA" w:rsidRPr="00E84469" w:rsidRDefault="00EF06BA" w:rsidP="0074357D">
      <w:pPr>
        <w:ind w:left="720"/>
        <w:jc w:val="both"/>
      </w:pPr>
      <w:r w:rsidRPr="00E84469">
        <w:t xml:space="preserve">The initial </w:t>
      </w:r>
      <w:r w:rsidRPr="00E84469">
        <w:rPr>
          <w:i/>
        </w:rPr>
        <w:t>benefit</w:t>
      </w:r>
      <w:r w:rsidRPr="00E84469">
        <w:t xml:space="preserve"> determination may be made to </w:t>
      </w:r>
      <w:r w:rsidRPr="00E84469">
        <w:rPr>
          <w:i/>
        </w:rPr>
        <w:t>your</w:t>
      </w:r>
      <w:r w:rsidRPr="00E84469">
        <w:t xml:space="preserve"> attending </w:t>
      </w:r>
      <w:r w:rsidRPr="00E84469">
        <w:rPr>
          <w:i/>
        </w:rPr>
        <w:t>provider</w:t>
      </w:r>
      <w:r w:rsidRPr="00E84469">
        <w:t xml:space="preserve"> by telephone.</w:t>
      </w:r>
    </w:p>
    <w:p w14:paraId="44936A1D" w14:textId="77777777" w:rsidR="00EF06BA" w:rsidRPr="00E84469" w:rsidRDefault="00EF06BA" w:rsidP="0074357D">
      <w:pPr>
        <w:jc w:val="both"/>
      </w:pPr>
    </w:p>
    <w:p w14:paraId="665AA0F7" w14:textId="77777777" w:rsidR="00EF06BA" w:rsidRPr="00E84469" w:rsidRDefault="00EF06BA" w:rsidP="0074357D">
      <w:pPr>
        <w:ind w:left="720"/>
        <w:jc w:val="both"/>
      </w:pPr>
      <w:r w:rsidRPr="00E84469">
        <w:t xml:space="preserve">If </w:t>
      </w:r>
      <w:r w:rsidRPr="00E84469">
        <w:rPr>
          <w:i/>
        </w:rPr>
        <w:t>your</w:t>
      </w:r>
      <w:r w:rsidRPr="00E84469">
        <w:t xml:space="preserve"> pre-certification request is denied, written notification will be provided to </w:t>
      </w:r>
      <w:r w:rsidRPr="00E84469">
        <w:rPr>
          <w:i/>
        </w:rPr>
        <w:t>you</w:t>
      </w:r>
      <w:r w:rsidRPr="00E84469">
        <w:t xml:space="preserve"> and </w:t>
      </w:r>
      <w:r w:rsidRPr="00E84469">
        <w:rPr>
          <w:i/>
        </w:rPr>
        <w:t>your</w:t>
      </w:r>
      <w:r w:rsidRPr="00E84469">
        <w:t xml:space="preserve"> attending </w:t>
      </w:r>
      <w:r w:rsidRPr="00E84469">
        <w:rPr>
          <w:i/>
        </w:rPr>
        <w:t>provider</w:t>
      </w:r>
      <w:r w:rsidRPr="00E84469">
        <w:t xml:space="preserve">.  This notice will explain: </w:t>
      </w:r>
    </w:p>
    <w:p w14:paraId="3DDE1A0B" w14:textId="77777777" w:rsidR="00EF06BA" w:rsidRPr="00E84469" w:rsidRDefault="00EF06BA" w:rsidP="0074357D">
      <w:pPr>
        <w:pStyle w:val="ListParagraph"/>
        <w:numPr>
          <w:ilvl w:val="0"/>
          <w:numId w:val="19"/>
        </w:numPr>
        <w:ind w:left="1080"/>
        <w:jc w:val="both"/>
      </w:pPr>
      <w:r w:rsidRPr="00E84469">
        <w:t xml:space="preserve">Information sufficient to identify the </w:t>
      </w:r>
      <w:r w:rsidRPr="00E84469">
        <w:rPr>
          <w:i/>
        </w:rPr>
        <w:t>claim</w:t>
      </w:r>
      <w:r w:rsidRPr="00E84469">
        <w:t xml:space="preserve"> involved and any information required by </w:t>
      </w:r>
      <w:proofErr w:type="gramStart"/>
      <w:r w:rsidRPr="00E84469">
        <w:t>law;</w:t>
      </w:r>
      <w:proofErr w:type="gramEnd"/>
    </w:p>
    <w:p w14:paraId="0C99EA92" w14:textId="77777777" w:rsidR="00EF06BA" w:rsidRPr="00E84469" w:rsidRDefault="00EF06BA" w:rsidP="0074357D">
      <w:pPr>
        <w:pStyle w:val="ListParagraph"/>
        <w:numPr>
          <w:ilvl w:val="0"/>
          <w:numId w:val="19"/>
        </w:numPr>
        <w:ind w:left="1080"/>
        <w:jc w:val="both"/>
      </w:pPr>
      <w:r w:rsidRPr="00E84469">
        <w:t xml:space="preserve">The reason for the </w:t>
      </w:r>
      <w:proofErr w:type="gramStart"/>
      <w:r w:rsidRPr="00E84469">
        <w:t>denial;</w:t>
      </w:r>
      <w:proofErr w:type="gramEnd"/>
    </w:p>
    <w:p w14:paraId="07C89CF6" w14:textId="77777777" w:rsidR="00EF06BA" w:rsidRPr="00E84469" w:rsidRDefault="00EF06BA" w:rsidP="0074357D">
      <w:pPr>
        <w:pStyle w:val="ListParagraph"/>
        <w:numPr>
          <w:ilvl w:val="0"/>
          <w:numId w:val="19"/>
        </w:numPr>
        <w:ind w:left="1080"/>
        <w:jc w:val="both"/>
      </w:pPr>
      <w:r w:rsidRPr="00E84469">
        <w:t xml:space="preserve">The part of the </w:t>
      </w:r>
      <w:r w:rsidRPr="00E84469">
        <w:rPr>
          <w:i/>
        </w:rPr>
        <w:t>Plan</w:t>
      </w:r>
      <w:r w:rsidRPr="00E84469">
        <w:t xml:space="preserve"> on which it is </w:t>
      </w:r>
      <w:proofErr w:type="gramStart"/>
      <w:r w:rsidRPr="00E84469">
        <w:t>based;</w:t>
      </w:r>
      <w:proofErr w:type="gramEnd"/>
      <w:r w:rsidRPr="00E84469">
        <w:t xml:space="preserve"> </w:t>
      </w:r>
    </w:p>
    <w:p w14:paraId="363A4C81" w14:textId="77777777" w:rsidR="00EF06BA" w:rsidRPr="00E84469" w:rsidRDefault="00EF06BA" w:rsidP="0074357D">
      <w:pPr>
        <w:pStyle w:val="ListParagraph"/>
        <w:numPr>
          <w:ilvl w:val="0"/>
          <w:numId w:val="19"/>
        </w:numPr>
        <w:ind w:left="1080"/>
        <w:jc w:val="both"/>
      </w:pPr>
      <w:r w:rsidRPr="00E84469">
        <w:t xml:space="preserve">Any additional material or information needed to make the </w:t>
      </w:r>
      <w:r w:rsidRPr="00E84469">
        <w:rPr>
          <w:i/>
        </w:rPr>
        <w:t>claim</w:t>
      </w:r>
      <w:r w:rsidRPr="00E84469">
        <w:t xml:space="preserve"> acceptable and the reason it is necessary; and </w:t>
      </w:r>
    </w:p>
    <w:p w14:paraId="7595C11C" w14:textId="77777777" w:rsidR="00EF06BA" w:rsidRPr="00E84469" w:rsidRDefault="00EF06BA" w:rsidP="0074357D">
      <w:pPr>
        <w:pStyle w:val="ListParagraph"/>
        <w:numPr>
          <w:ilvl w:val="0"/>
          <w:numId w:val="19"/>
        </w:numPr>
        <w:ind w:left="1080"/>
        <w:jc w:val="both"/>
      </w:pPr>
      <w:r w:rsidRPr="00E84469">
        <w:t xml:space="preserve">The procedure for requesting an appeal. </w:t>
      </w:r>
    </w:p>
    <w:p w14:paraId="0D1E3D9F" w14:textId="77777777" w:rsidR="00EF06BA" w:rsidRPr="00E84469" w:rsidRDefault="00EF06BA" w:rsidP="0074357D">
      <w:pPr>
        <w:jc w:val="both"/>
      </w:pPr>
    </w:p>
    <w:p w14:paraId="5C2EA658" w14:textId="77777777" w:rsidR="00EF06BA" w:rsidRPr="00E84469" w:rsidRDefault="00EF06BA" w:rsidP="0074357D">
      <w:pPr>
        <w:ind w:left="720"/>
        <w:jc w:val="both"/>
      </w:pPr>
      <w:r w:rsidRPr="00E84469">
        <w:rPr>
          <w:b/>
        </w:rPr>
        <w:t>Note</w:t>
      </w:r>
      <w:proofErr w:type="gramStart"/>
      <w:r w:rsidRPr="00E84469">
        <w:t>:  Refer</w:t>
      </w:r>
      <w:proofErr w:type="gramEnd"/>
      <w:r w:rsidRPr="00E84469">
        <w:t xml:space="preserve"> to the section entitled “</w:t>
      </w:r>
      <w:r w:rsidRPr="00E84469">
        <w:rPr>
          <w:i/>
        </w:rPr>
        <w:t>Claim</w:t>
      </w:r>
      <w:r w:rsidRPr="00E84469">
        <w:t xml:space="preserve"> Appeals Process” for details on requesting an appeal or external review.  </w:t>
      </w:r>
    </w:p>
    <w:p w14:paraId="04B076E8" w14:textId="77777777" w:rsidR="00EF06BA" w:rsidRPr="00E84469" w:rsidRDefault="00EF06BA" w:rsidP="0074357D">
      <w:pPr>
        <w:jc w:val="both"/>
      </w:pPr>
    </w:p>
    <w:p w14:paraId="00CE5C34" w14:textId="77777777" w:rsidR="00EF06BA" w:rsidRPr="00E84469" w:rsidRDefault="00EF06BA" w:rsidP="0074357D">
      <w:pPr>
        <w:keepNext/>
        <w:ind w:firstLine="720"/>
        <w:rPr>
          <w:b/>
          <w:sz w:val="24"/>
          <w:szCs w:val="24"/>
        </w:rPr>
      </w:pPr>
      <w:r w:rsidRPr="00E84469">
        <w:rPr>
          <w:b/>
          <w:sz w:val="24"/>
          <w:szCs w:val="24"/>
        </w:rPr>
        <w:t xml:space="preserve">Expedited Pre-Certification Procedure for Acute Care Pre-Service </w:t>
      </w:r>
      <w:r w:rsidRPr="00E84469">
        <w:rPr>
          <w:b/>
          <w:i/>
          <w:sz w:val="24"/>
          <w:szCs w:val="24"/>
        </w:rPr>
        <w:t>Claims</w:t>
      </w:r>
    </w:p>
    <w:p w14:paraId="07B3FA08" w14:textId="77777777" w:rsidR="00EF06BA" w:rsidRPr="00E84469" w:rsidRDefault="00EF06BA" w:rsidP="0074357D">
      <w:pPr>
        <w:keepNext/>
        <w:jc w:val="both"/>
      </w:pPr>
    </w:p>
    <w:p w14:paraId="1E8BAECB" w14:textId="77777777" w:rsidR="00EF06BA" w:rsidRPr="00E84469" w:rsidRDefault="00EF06BA" w:rsidP="0074357D">
      <w:pPr>
        <w:ind w:left="720"/>
        <w:jc w:val="both"/>
      </w:pPr>
      <w:r w:rsidRPr="00E84469">
        <w:t xml:space="preserve">Acute care services are services needed when a delay in treatment could seriously jeopardize </w:t>
      </w:r>
      <w:r w:rsidRPr="00E84469">
        <w:rPr>
          <w:i/>
        </w:rPr>
        <w:t>your</w:t>
      </w:r>
      <w:r w:rsidRPr="00E84469">
        <w:t xml:space="preserve"> life or health or the ability to regain maximum function or, in the opinion of </w:t>
      </w:r>
      <w:r w:rsidRPr="00E84469">
        <w:rPr>
          <w:i/>
        </w:rPr>
        <w:t>your</w:t>
      </w:r>
      <w:r w:rsidRPr="00E84469">
        <w:t xml:space="preserve"> attending </w:t>
      </w:r>
      <w:r w:rsidRPr="00E84469">
        <w:rPr>
          <w:i/>
        </w:rPr>
        <w:t>provider</w:t>
      </w:r>
      <w:r w:rsidRPr="00E84469">
        <w:t xml:space="preserve">, could cause severe pain.  An expedited initial </w:t>
      </w:r>
      <w:r w:rsidRPr="00E84469">
        <w:rPr>
          <w:i/>
        </w:rPr>
        <w:t>benefit</w:t>
      </w:r>
      <w:r w:rsidRPr="00E84469">
        <w:t xml:space="preserve"> determination will be made for </w:t>
      </w:r>
      <w:r w:rsidRPr="00E84469">
        <w:rPr>
          <w:i/>
        </w:rPr>
        <w:t>claims</w:t>
      </w:r>
      <w:r w:rsidRPr="00E84469">
        <w:t xml:space="preserve"> for services that require pre-certification and are submitted in accordance with the pre-service </w:t>
      </w:r>
      <w:r w:rsidRPr="00E84469">
        <w:rPr>
          <w:i/>
        </w:rPr>
        <w:t>claim</w:t>
      </w:r>
      <w:r w:rsidRPr="00E84469">
        <w:t xml:space="preserve"> filing procedures for the </w:t>
      </w:r>
      <w:r w:rsidRPr="00E84469">
        <w:rPr>
          <w:i/>
        </w:rPr>
        <w:t>Plan</w:t>
      </w:r>
      <w:r w:rsidRPr="00E84469">
        <w:t xml:space="preserve">, if </w:t>
      </w:r>
      <w:r w:rsidRPr="00E84469">
        <w:rPr>
          <w:i/>
        </w:rPr>
        <w:t>your</w:t>
      </w:r>
      <w:r w:rsidRPr="00E84469">
        <w:t xml:space="preserve"> attending </w:t>
      </w:r>
      <w:r w:rsidRPr="00E84469">
        <w:rPr>
          <w:i/>
        </w:rPr>
        <w:t>provider</w:t>
      </w:r>
      <w:r w:rsidRPr="00E84469">
        <w:t xml:space="preserve"> believes </w:t>
      </w:r>
      <w:r w:rsidRPr="00E84469">
        <w:rPr>
          <w:i/>
        </w:rPr>
        <w:t>your</w:t>
      </w:r>
      <w:r w:rsidRPr="00E84469">
        <w:t xml:space="preserve"> medical condition warrants acute care services. </w:t>
      </w:r>
    </w:p>
    <w:p w14:paraId="6FBD7553" w14:textId="77777777" w:rsidR="00EF06BA" w:rsidRPr="00E84469" w:rsidRDefault="00EF06BA" w:rsidP="0074357D">
      <w:pPr>
        <w:ind w:left="720"/>
        <w:jc w:val="both"/>
      </w:pPr>
    </w:p>
    <w:p w14:paraId="524AF5F6" w14:textId="77777777" w:rsidR="00EF06BA" w:rsidRPr="00E84469" w:rsidRDefault="00EF06BA" w:rsidP="0074357D">
      <w:pPr>
        <w:ind w:left="720"/>
        <w:jc w:val="both"/>
      </w:pPr>
      <w:r w:rsidRPr="00E84469">
        <w:rPr>
          <w:b/>
        </w:rPr>
        <w:lastRenderedPageBreak/>
        <w:t xml:space="preserve">Filing Procedure for Acute Care Pre-Service </w:t>
      </w:r>
      <w:r w:rsidRPr="00E84469">
        <w:rPr>
          <w:b/>
          <w:i/>
        </w:rPr>
        <w:t>Claims</w:t>
      </w:r>
      <w:r w:rsidRPr="00E84469">
        <w:t xml:space="preserve">.  To request expedited pre-certification and file an acute care pre-service </w:t>
      </w:r>
      <w:r w:rsidRPr="00E84469">
        <w:rPr>
          <w:i/>
        </w:rPr>
        <w:t>claim</w:t>
      </w:r>
      <w:r w:rsidRPr="00E84469">
        <w:t xml:space="preserve">, a phone call must be made to the Utilization Management vendor before the date services requiring pre-certification are provided and all essential data elements must be supplied.  Please refer to the subsection below entitled “Essential Data Elements for Pre-Service </w:t>
      </w:r>
      <w:r w:rsidRPr="00E84469">
        <w:rPr>
          <w:i/>
        </w:rPr>
        <w:t>Claims</w:t>
      </w:r>
      <w:r w:rsidRPr="00E84469">
        <w:t xml:space="preserve">” for the list of essential data elements that are required to file a pre-service </w:t>
      </w:r>
      <w:r w:rsidRPr="00E84469">
        <w:rPr>
          <w:i/>
        </w:rPr>
        <w:t>claim</w:t>
      </w:r>
      <w:r w:rsidRPr="00E84469">
        <w:t xml:space="preserve">.  If </w:t>
      </w:r>
      <w:r w:rsidRPr="00E84469">
        <w:rPr>
          <w:i/>
        </w:rPr>
        <w:t>you</w:t>
      </w:r>
      <w:r w:rsidRPr="00E84469">
        <w:t xml:space="preserve"> or </w:t>
      </w:r>
      <w:r w:rsidRPr="00E84469">
        <w:rPr>
          <w:i/>
        </w:rPr>
        <w:t>your</w:t>
      </w:r>
      <w:r w:rsidRPr="00E84469">
        <w:t xml:space="preserve"> attending </w:t>
      </w:r>
      <w:r w:rsidRPr="00E84469">
        <w:rPr>
          <w:i/>
        </w:rPr>
        <w:t>provider</w:t>
      </w:r>
      <w:r w:rsidRPr="00E84469">
        <w:t xml:space="preserve"> have not submitted the request in accordance with these filing procedures, including a failure to submit all essential data elements, </w:t>
      </w:r>
      <w:r w:rsidRPr="00E84469">
        <w:rPr>
          <w:i/>
        </w:rPr>
        <w:t>your</w:t>
      </w:r>
      <w:r w:rsidRPr="00E84469">
        <w:t xml:space="preserve"> request will be treated as incorrectly filed, and </w:t>
      </w:r>
      <w:r w:rsidRPr="00E84469">
        <w:rPr>
          <w:i/>
        </w:rPr>
        <w:t>you</w:t>
      </w:r>
      <w:r w:rsidRPr="00E84469">
        <w:t xml:space="preserve"> will be notified within 24 hours.  Please note that the time periods for making an expedited initial </w:t>
      </w:r>
      <w:r w:rsidRPr="00E84469">
        <w:rPr>
          <w:i/>
        </w:rPr>
        <w:t>benefit</w:t>
      </w:r>
      <w:r w:rsidRPr="00E84469">
        <w:t xml:space="preserve"> determination begin when the Utilization Management vendor receives a pre-certification request submitted in accordance with the </w:t>
      </w:r>
      <w:r w:rsidRPr="00E84469">
        <w:rPr>
          <w:i/>
        </w:rPr>
        <w:t>Plan’s</w:t>
      </w:r>
      <w:r w:rsidRPr="00E84469">
        <w:t xml:space="preserve"> filing procedures.  </w:t>
      </w:r>
    </w:p>
    <w:p w14:paraId="20CAC9E4" w14:textId="77777777" w:rsidR="00EF06BA" w:rsidRPr="00E84469" w:rsidRDefault="00EF06BA" w:rsidP="0074357D">
      <w:pPr>
        <w:jc w:val="both"/>
      </w:pPr>
    </w:p>
    <w:p w14:paraId="1EAFFC68" w14:textId="77777777" w:rsidR="00EF06BA" w:rsidRPr="00E84469" w:rsidRDefault="00EF06BA" w:rsidP="0074357D">
      <w:pPr>
        <w:ind w:left="720"/>
        <w:jc w:val="both"/>
      </w:pPr>
      <w:r w:rsidRPr="00E84469">
        <w:t xml:space="preserve">If </w:t>
      </w:r>
      <w:r w:rsidRPr="00E84469">
        <w:rPr>
          <w:i/>
        </w:rPr>
        <w:t>your</w:t>
      </w:r>
      <w:r w:rsidRPr="00E84469">
        <w:t xml:space="preserve"> attending </w:t>
      </w:r>
      <w:r w:rsidRPr="00E84469">
        <w:rPr>
          <w:i/>
        </w:rPr>
        <w:t>provider</w:t>
      </w:r>
      <w:r w:rsidRPr="00E84469">
        <w:t xml:space="preserve"> requests pre-certification on </w:t>
      </w:r>
      <w:r w:rsidRPr="00E84469">
        <w:rPr>
          <w:i/>
        </w:rPr>
        <w:t>your</w:t>
      </w:r>
      <w:r w:rsidRPr="00E84469">
        <w:t xml:space="preserve"> behalf, the </w:t>
      </w:r>
      <w:r w:rsidRPr="00E84469">
        <w:rPr>
          <w:i/>
        </w:rPr>
        <w:t>provider</w:t>
      </w:r>
      <w:r w:rsidRPr="00E84469">
        <w:t xml:space="preserve"> will be treated as </w:t>
      </w:r>
      <w:r w:rsidRPr="00E84469">
        <w:rPr>
          <w:i/>
        </w:rPr>
        <w:t>your</w:t>
      </w:r>
      <w:r w:rsidRPr="00E84469">
        <w:t xml:space="preserve"> authorized representative under the </w:t>
      </w:r>
      <w:r w:rsidRPr="00E84469">
        <w:rPr>
          <w:i/>
        </w:rPr>
        <w:t>Plan</w:t>
      </w:r>
      <w:r w:rsidRPr="00E84469">
        <w:t xml:space="preserve"> for purposes of such request and the submission of </w:t>
      </w:r>
      <w:r w:rsidRPr="00E84469">
        <w:rPr>
          <w:i/>
        </w:rPr>
        <w:t>your</w:t>
      </w:r>
      <w:r w:rsidRPr="00E84469">
        <w:t xml:space="preserve"> </w:t>
      </w:r>
      <w:r w:rsidRPr="00E84469">
        <w:rPr>
          <w:i/>
        </w:rPr>
        <w:t>claim</w:t>
      </w:r>
      <w:r w:rsidRPr="00E84469">
        <w:t xml:space="preserve"> and associated appeals unless </w:t>
      </w:r>
      <w:r w:rsidRPr="00E84469">
        <w:rPr>
          <w:i/>
        </w:rPr>
        <w:t>you</w:t>
      </w:r>
      <w:r w:rsidRPr="00E84469">
        <w:t xml:space="preserve"> provide the </w:t>
      </w:r>
      <w:r w:rsidRPr="00E84469">
        <w:rPr>
          <w:i/>
        </w:rPr>
        <w:t>TPA</w:t>
      </w:r>
      <w:r w:rsidRPr="00E84469">
        <w:t xml:space="preserve"> with specific direction otherwise within three business days from the </w:t>
      </w:r>
      <w:r w:rsidRPr="00E84469">
        <w:rPr>
          <w:i/>
        </w:rPr>
        <w:t>Plan Administrator's</w:t>
      </w:r>
      <w:r w:rsidRPr="00E84469">
        <w:t xml:space="preserve"> notification that an attending </w:t>
      </w:r>
      <w:r w:rsidRPr="00E84469">
        <w:rPr>
          <w:i/>
        </w:rPr>
        <w:t>provider</w:t>
      </w:r>
      <w:r w:rsidRPr="00E84469">
        <w:t xml:space="preserve"> was acting as </w:t>
      </w:r>
      <w:r w:rsidRPr="00E84469">
        <w:rPr>
          <w:i/>
        </w:rPr>
        <w:t>your</w:t>
      </w:r>
      <w:r w:rsidRPr="00E84469">
        <w:t xml:space="preserve"> authorized representative.  </w:t>
      </w:r>
      <w:r w:rsidRPr="00E84469">
        <w:rPr>
          <w:i/>
        </w:rPr>
        <w:t>Your</w:t>
      </w:r>
      <w:r w:rsidRPr="00E84469">
        <w:t xml:space="preserve"> direction will apply to any remaining appeals.</w:t>
      </w:r>
    </w:p>
    <w:p w14:paraId="6072EDAF" w14:textId="77777777" w:rsidR="00EF06BA" w:rsidRPr="00E84469" w:rsidRDefault="00EF06BA" w:rsidP="0074357D">
      <w:pPr>
        <w:jc w:val="both"/>
      </w:pPr>
    </w:p>
    <w:p w14:paraId="34152C7D" w14:textId="77777777" w:rsidR="00EF06BA" w:rsidRPr="00E84469" w:rsidRDefault="00EF06BA" w:rsidP="0074357D">
      <w:pPr>
        <w:ind w:left="720"/>
        <w:jc w:val="both"/>
      </w:pPr>
      <w:r w:rsidRPr="00E84469">
        <w:t xml:space="preserve">A request or inquiry relating to the availability of </w:t>
      </w:r>
      <w:r w:rsidRPr="00E84469">
        <w:rPr>
          <w:i/>
        </w:rPr>
        <w:t>benefits</w:t>
      </w:r>
      <w:r w:rsidRPr="00E84469">
        <w:t xml:space="preserve"> or payment for future </w:t>
      </w:r>
      <w:r w:rsidRPr="00E84469">
        <w:rPr>
          <w:shd w:val="clear" w:color="auto" w:fill="FFFFFF" w:themeFill="background1"/>
        </w:rPr>
        <w:t>services</w:t>
      </w:r>
      <w:r w:rsidRPr="00E84469">
        <w:t xml:space="preserve"> that do not require pre-certification will not be treated as a </w:t>
      </w:r>
      <w:r w:rsidRPr="00E84469">
        <w:rPr>
          <w:i/>
        </w:rPr>
        <w:t>claim</w:t>
      </w:r>
      <w:r w:rsidRPr="00E84469">
        <w:t xml:space="preserve"> under the </w:t>
      </w:r>
      <w:r w:rsidRPr="00E84469">
        <w:rPr>
          <w:i/>
        </w:rPr>
        <w:t>Plan</w:t>
      </w:r>
      <w:r w:rsidRPr="00E84469">
        <w:t>.</w:t>
      </w:r>
    </w:p>
    <w:p w14:paraId="2B58900D" w14:textId="77777777" w:rsidR="00EF06BA" w:rsidRPr="00E84469" w:rsidRDefault="00EF06BA" w:rsidP="0074357D">
      <w:pPr>
        <w:jc w:val="both"/>
      </w:pPr>
    </w:p>
    <w:p w14:paraId="7F9B17FD" w14:textId="77777777" w:rsidR="00EF06BA" w:rsidRPr="00E84469" w:rsidRDefault="00EF06BA" w:rsidP="0074357D">
      <w:pPr>
        <w:ind w:left="720"/>
        <w:jc w:val="both"/>
      </w:pPr>
      <w:r w:rsidRPr="00E84469">
        <w:rPr>
          <w:b/>
        </w:rPr>
        <w:t xml:space="preserve">Expedited Initial </w:t>
      </w:r>
      <w:r w:rsidRPr="00E84469">
        <w:rPr>
          <w:b/>
          <w:i/>
        </w:rPr>
        <w:t>Benefit</w:t>
      </w:r>
      <w:r w:rsidRPr="00E84469">
        <w:rPr>
          <w:b/>
        </w:rPr>
        <w:t xml:space="preserve"> Determination of Acute Care Pre-Service </w:t>
      </w:r>
      <w:r w:rsidRPr="00E84469">
        <w:rPr>
          <w:b/>
          <w:i/>
        </w:rPr>
        <w:t>Claims</w:t>
      </w:r>
      <w:r w:rsidRPr="00E84469">
        <w:t xml:space="preserve">.  An expedited initial </w:t>
      </w:r>
      <w:r w:rsidRPr="00E84469">
        <w:rPr>
          <w:i/>
        </w:rPr>
        <w:t>benefit</w:t>
      </w:r>
      <w:r w:rsidRPr="00E84469">
        <w:t xml:space="preserve"> determination will be provided by the </w:t>
      </w:r>
      <w:r w:rsidRPr="00E84469">
        <w:rPr>
          <w:i/>
        </w:rPr>
        <w:t>TPA</w:t>
      </w:r>
      <w:r w:rsidRPr="00E84469">
        <w:t xml:space="preserve"> to </w:t>
      </w:r>
      <w:r w:rsidRPr="00E84469">
        <w:rPr>
          <w:i/>
        </w:rPr>
        <w:t>you</w:t>
      </w:r>
      <w:r w:rsidRPr="00E84469">
        <w:t xml:space="preserve"> and </w:t>
      </w:r>
      <w:r w:rsidRPr="00E84469">
        <w:rPr>
          <w:i/>
        </w:rPr>
        <w:t>your</w:t>
      </w:r>
      <w:r w:rsidRPr="00E84469">
        <w:t xml:space="preserve"> attending </w:t>
      </w:r>
      <w:r w:rsidRPr="00E84469">
        <w:rPr>
          <w:i/>
        </w:rPr>
        <w:t>provider</w:t>
      </w:r>
      <w:r w:rsidRPr="00E84469">
        <w:t xml:space="preserve"> as quickly as </w:t>
      </w:r>
      <w:r w:rsidRPr="00E84469">
        <w:rPr>
          <w:i/>
        </w:rPr>
        <w:t>your</w:t>
      </w:r>
      <w:r w:rsidRPr="00E84469">
        <w:t xml:space="preserve"> medical condition requires, but no later than 72 hours (or such shorter time as required by applicable law) following receipt of a pre-certification request submitted in accordance with the </w:t>
      </w:r>
      <w:r w:rsidRPr="00E84469">
        <w:rPr>
          <w:i/>
        </w:rPr>
        <w:t>Plan’s</w:t>
      </w:r>
      <w:r w:rsidRPr="00E84469">
        <w:t xml:space="preserve"> filing procedures.</w:t>
      </w:r>
    </w:p>
    <w:p w14:paraId="7BF439DF" w14:textId="77777777" w:rsidR="00EF06BA" w:rsidRPr="00E84469" w:rsidRDefault="00EF06BA" w:rsidP="0074357D">
      <w:pPr>
        <w:ind w:left="720"/>
        <w:jc w:val="both"/>
      </w:pPr>
    </w:p>
    <w:p w14:paraId="635D0EAE" w14:textId="77777777" w:rsidR="00EF06BA" w:rsidRPr="00E84469" w:rsidRDefault="00EF06BA" w:rsidP="0074357D">
      <w:pPr>
        <w:ind w:left="720"/>
        <w:jc w:val="both"/>
      </w:pPr>
      <w:r w:rsidRPr="00E84469">
        <w:t xml:space="preserve">If the </w:t>
      </w:r>
      <w:r w:rsidRPr="00E84469">
        <w:rPr>
          <w:i/>
        </w:rPr>
        <w:t>TPA</w:t>
      </w:r>
      <w:r w:rsidRPr="00E84469">
        <w:t xml:space="preserve"> does not have all </w:t>
      </w:r>
      <w:proofErr w:type="gramStart"/>
      <w:r w:rsidRPr="00E84469">
        <w:t>information</w:t>
      </w:r>
      <w:proofErr w:type="gramEnd"/>
      <w:r w:rsidRPr="00E84469">
        <w:t xml:space="preserve"> it needs to make an initial </w:t>
      </w:r>
      <w:r w:rsidRPr="00E84469">
        <w:rPr>
          <w:i/>
        </w:rPr>
        <w:t>benefit</w:t>
      </w:r>
      <w:r w:rsidRPr="00E84469">
        <w:t xml:space="preserve"> determination, </w:t>
      </w:r>
      <w:r w:rsidRPr="00E84469">
        <w:rPr>
          <w:i/>
        </w:rPr>
        <w:t>you</w:t>
      </w:r>
      <w:r w:rsidRPr="00E84469">
        <w:t xml:space="preserve"> will be notified within 24 hours.  </w:t>
      </w:r>
      <w:r w:rsidRPr="00E84469">
        <w:rPr>
          <w:i/>
        </w:rPr>
        <w:t>You</w:t>
      </w:r>
      <w:r w:rsidRPr="00E84469">
        <w:t xml:space="preserve"> will then have 48 hours, or longer time as granted to </w:t>
      </w:r>
      <w:r w:rsidRPr="00E84469">
        <w:rPr>
          <w:i/>
        </w:rPr>
        <w:t>you</w:t>
      </w:r>
      <w:r w:rsidRPr="00E84469">
        <w:t xml:space="preserve"> in the notification, to provide the requested information.  If </w:t>
      </w:r>
      <w:r w:rsidRPr="00E84469">
        <w:rPr>
          <w:i/>
        </w:rPr>
        <w:t>you</w:t>
      </w:r>
      <w:r w:rsidRPr="00E84469">
        <w:t xml:space="preserve"> do not provide the requested information within the </w:t>
      </w:r>
      <w:proofErr w:type="gramStart"/>
      <w:r w:rsidRPr="00E84469">
        <w:t>time period</w:t>
      </w:r>
      <w:proofErr w:type="gramEnd"/>
      <w:r w:rsidRPr="00E84469">
        <w:t xml:space="preserve"> specified, </w:t>
      </w:r>
      <w:r w:rsidRPr="00E84469">
        <w:rPr>
          <w:i/>
        </w:rPr>
        <w:t>your</w:t>
      </w:r>
      <w:r w:rsidRPr="00E84469">
        <w:t xml:space="preserve"> request will be denied.  </w:t>
      </w:r>
      <w:r w:rsidRPr="00E84469">
        <w:rPr>
          <w:i/>
        </w:rPr>
        <w:t>You</w:t>
      </w:r>
      <w:r w:rsidRPr="00E84469">
        <w:t xml:space="preserve"> will be notified of the initial </w:t>
      </w:r>
      <w:r w:rsidRPr="00E84469">
        <w:rPr>
          <w:i/>
        </w:rPr>
        <w:t>benefit</w:t>
      </w:r>
      <w:r w:rsidRPr="00E84469">
        <w:t xml:space="preserve"> determination within 48 hours after </w:t>
      </w:r>
      <w:proofErr w:type="gramStart"/>
      <w:r w:rsidRPr="00E84469">
        <w:t>the earlier of the</w:t>
      </w:r>
      <w:proofErr w:type="gramEnd"/>
      <w:r w:rsidRPr="00E84469">
        <w:t xml:space="preserve"> </w:t>
      </w:r>
      <w:r w:rsidRPr="00E84469">
        <w:rPr>
          <w:i/>
        </w:rPr>
        <w:t>TPA’s</w:t>
      </w:r>
      <w:r w:rsidRPr="00E84469">
        <w:t xml:space="preserve"> receipt of the requested information or the end of the </w:t>
      </w:r>
      <w:proofErr w:type="gramStart"/>
      <w:r w:rsidRPr="00E84469">
        <w:t>time period</w:t>
      </w:r>
      <w:proofErr w:type="gramEnd"/>
      <w:r w:rsidRPr="00E84469">
        <w:t xml:space="preserve"> specified for </w:t>
      </w:r>
      <w:r w:rsidRPr="00E84469">
        <w:rPr>
          <w:i/>
        </w:rPr>
        <w:t>you</w:t>
      </w:r>
      <w:r w:rsidRPr="00E84469">
        <w:t xml:space="preserve"> to provide the requested information.  </w:t>
      </w:r>
    </w:p>
    <w:p w14:paraId="04090DFE" w14:textId="77777777" w:rsidR="00EF06BA" w:rsidRPr="00E84469" w:rsidRDefault="00EF06BA" w:rsidP="0074357D">
      <w:pPr>
        <w:ind w:left="720"/>
        <w:jc w:val="both"/>
      </w:pPr>
    </w:p>
    <w:p w14:paraId="6A6A8883" w14:textId="77777777" w:rsidR="00EF06BA" w:rsidRPr="00E84469" w:rsidRDefault="00EF06BA" w:rsidP="0074357D">
      <w:pPr>
        <w:ind w:left="720"/>
        <w:jc w:val="both"/>
      </w:pPr>
      <w:r w:rsidRPr="00E84469">
        <w:t xml:space="preserve">The initial </w:t>
      </w:r>
      <w:r w:rsidRPr="00E84469">
        <w:rPr>
          <w:i/>
        </w:rPr>
        <w:t>benefit</w:t>
      </w:r>
      <w:r w:rsidRPr="00E84469">
        <w:t xml:space="preserve"> determination may be made to </w:t>
      </w:r>
      <w:r w:rsidRPr="00E84469">
        <w:rPr>
          <w:i/>
        </w:rPr>
        <w:t>your</w:t>
      </w:r>
      <w:r w:rsidRPr="00E84469">
        <w:t xml:space="preserve"> attending </w:t>
      </w:r>
      <w:r w:rsidRPr="00E84469">
        <w:rPr>
          <w:i/>
        </w:rPr>
        <w:t>provider</w:t>
      </w:r>
      <w:r w:rsidRPr="00E84469">
        <w:t xml:space="preserve"> by telephone.</w:t>
      </w:r>
    </w:p>
    <w:p w14:paraId="1403EF1F" w14:textId="77777777" w:rsidR="00EF06BA" w:rsidRPr="00E84469" w:rsidRDefault="00EF06BA" w:rsidP="0074357D">
      <w:pPr>
        <w:jc w:val="both"/>
      </w:pPr>
    </w:p>
    <w:p w14:paraId="75F93074" w14:textId="77777777" w:rsidR="00EF06BA" w:rsidRPr="00E84469" w:rsidRDefault="00EF06BA" w:rsidP="0074357D">
      <w:pPr>
        <w:ind w:left="720"/>
        <w:jc w:val="both"/>
      </w:pPr>
      <w:r w:rsidRPr="00E84469">
        <w:t xml:space="preserve">If </w:t>
      </w:r>
      <w:r w:rsidRPr="00E84469">
        <w:rPr>
          <w:i/>
        </w:rPr>
        <w:t>your</w:t>
      </w:r>
      <w:r w:rsidRPr="00E84469">
        <w:t xml:space="preserve"> pre-certification request is denied, written notification will be provided to </w:t>
      </w:r>
      <w:r w:rsidRPr="00E84469">
        <w:rPr>
          <w:i/>
        </w:rPr>
        <w:t>you</w:t>
      </w:r>
      <w:r w:rsidRPr="00E84469">
        <w:t xml:space="preserve"> and </w:t>
      </w:r>
      <w:r w:rsidRPr="00E84469">
        <w:rPr>
          <w:i/>
        </w:rPr>
        <w:t>your</w:t>
      </w:r>
      <w:r w:rsidRPr="00E84469">
        <w:t xml:space="preserve"> attending </w:t>
      </w:r>
      <w:r w:rsidRPr="00E84469">
        <w:rPr>
          <w:i/>
        </w:rPr>
        <w:t>provider</w:t>
      </w:r>
      <w:r w:rsidRPr="00E84469">
        <w:t xml:space="preserve">.  This notice will explain: </w:t>
      </w:r>
    </w:p>
    <w:p w14:paraId="73C4DB2E" w14:textId="77777777" w:rsidR="00EF06BA" w:rsidRPr="00E84469" w:rsidRDefault="00EF06BA" w:rsidP="0074357D">
      <w:pPr>
        <w:pStyle w:val="ListParagraph"/>
        <w:numPr>
          <w:ilvl w:val="0"/>
          <w:numId w:val="20"/>
        </w:numPr>
        <w:ind w:left="1080"/>
        <w:jc w:val="both"/>
      </w:pPr>
      <w:r w:rsidRPr="00E84469">
        <w:t xml:space="preserve">Information sufficient to identify the </w:t>
      </w:r>
      <w:r w:rsidRPr="00E84469">
        <w:rPr>
          <w:i/>
        </w:rPr>
        <w:t>claim</w:t>
      </w:r>
      <w:r w:rsidRPr="00E84469">
        <w:t xml:space="preserve"> involved and any information required by </w:t>
      </w:r>
      <w:proofErr w:type="gramStart"/>
      <w:r w:rsidRPr="00E84469">
        <w:t>law;</w:t>
      </w:r>
      <w:proofErr w:type="gramEnd"/>
    </w:p>
    <w:p w14:paraId="62197C74" w14:textId="77777777" w:rsidR="00EF06BA" w:rsidRPr="00E84469" w:rsidRDefault="00EF06BA" w:rsidP="0074357D">
      <w:pPr>
        <w:pStyle w:val="ListParagraph"/>
        <w:numPr>
          <w:ilvl w:val="0"/>
          <w:numId w:val="20"/>
        </w:numPr>
        <w:ind w:left="1080"/>
        <w:jc w:val="both"/>
      </w:pPr>
      <w:r w:rsidRPr="00E84469">
        <w:t xml:space="preserve">The reason for the </w:t>
      </w:r>
      <w:proofErr w:type="gramStart"/>
      <w:r w:rsidRPr="00E84469">
        <w:t>denial;</w:t>
      </w:r>
      <w:proofErr w:type="gramEnd"/>
    </w:p>
    <w:p w14:paraId="06C85B04" w14:textId="77777777" w:rsidR="00EF06BA" w:rsidRPr="00E84469" w:rsidRDefault="00EF06BA" w:rsidP="0074357D">
      <w:pPr>
        <w:pStyle w:val="ListParagraph"/>
        <w:numPr>
          <w:ilvl w:val="0"/>
          <w:numId w:val="20"/>
        </w:numPr>
        <w:ind w:left="1080"/>
        <w:jc w:val="both"/>
      </w:pPr>
      <w:r w:rsidRPr="00E84469">
        <w:t xml:space="preserve">The part of the </w:t>
      </w:r>
      <w:r w:rsidRPr="00E84469">
        <w:rPr>
          <w:i/>
        </w:rPr>
        <w:t>Plan</w:t>
      </w:r>
      <w:r w:rsidRPr="00E84469">
        <w:t xml:space="preserve"> on which it is </w:t>
      </w:r>
      <w:proofErr w:type="gramStart"/>
      <w:r w:rsidRPr="00E84469">
        <w:t>based;</w:t>
      </w:r>
      <w:proofErr w:type="gramEnd"/>
      <w:r w:rsidRPr="00E84469">
        <w:t xml:space="preserve"> </w:t>
      </w:r>
    </w:p>
    <w:p w14:paraId="4F585902" w14:textId="77777777" w:rsidR="00EF06BA" w:rsidRPr="00E84469" w:rsidRDefault="00EF06BA" w:rsidP="0074357D">
      <w:pPr>
        <w:pStyle w:val="ListParagraph"/>
        <w:numPr>
          <w:ilvl w:val="0"/>
          <w:numId w:val="20"/>
        </w:numPr>
        <w:ind w:left="1080"/>
        <w:jc w:val="both"/>
      </w:pPr>
      <w:r w:rsidRPr="00E84469">
        <w:t xml:space="preserve">Any additional material or information needed to make the </w:t>
      </w:r>
      <w:r w:rsidRPr="00E84469">
        <w:rPr>
          <w:i/>
        </w:rPr>
        <w:t>claim</w:t>
      </w:r>
      <w:r w:rsidRPr="00E84469">
        <w:t xml:space="preserve"> acceptable and the reason it is necessary; and </w:t>
      </w:r>
    </w:p>
    <w:p w14:paraId="0B5B702E" w14:textId="77777777" w:rsidR="00EF06BA" w:rsidRPr="00E84469" w:rsidRDefault="00EF06BA" w:rsidP="0074357D">
      <w:pPr>
        <w:pStyle w:val="ListParagraph"/>
        <w:numPr>
          <w:ilvl w:val="0"/>
          <w:numId w:val="20"/>
        </w:numPr>
        <w:ind w:left="1080"/>
        <w:jc w:val="both"/>
      </w:pPr>
      <w:r w:rsidRPr="00E84469">
        <w:t xml:space="preserve">The procedure for requesting an appeal. </w:t>
      </w:r>
    </w:p>
    <w:p w14:paraId="4DEB4F01" w14:textId="77777777" w:rsidR="00EF06BA" w:rsidRPr="00E84469" w:rsidRDefault="00EF06BA" w:rsidP="0074357D">
      <w:pPr>
        <w:jc w:val="both"/>
      </w:pPr>
    </w:p>
    <w:p w14:paraId="5742BF57" w14:textId="77777777" w:rsidR="00EF06BA" w:rsidRPr="00E84469" w:rsidRDefault="00EF06BA" w:rsidP="0074357D">
      <w:pPr>
        <w:ind w:left="720"/>
        <w:jc w:val="both"/>
      </w:pPr>
      <w:r w:rsidRPr="00E84469">
        <w:rPr>
          <w:b/>
        </w:rPr>
        <w:t>Note</w:t>
      </w:r>
      <w:proofErr w:type="gramStart"/>
      <w:r w:rsidRPr="00E84469">
        <w:t>:  Refer</w:t>
      </w:r>
      <w:proofErr w:type="gramEnd"/>
      <w:r w:rsidRPr="00E84469">
        <w:t xml:space="preserve"> to the section entitled “</w:t>
      </w:r>
      <w:r w:rsidRPr="00E84469">
        <w:rPr>
          <w:i/>
        </w:rPr>
        <w:t>Claim</w:t>
      </w:r>
      <w:r w:rsidRPr="00E84469">
        <w:t xml:space="preserve"> Appeals Process” for details on requesting an appeal or external review.  </w:t>
      </w:r>
    </w:p>
    <w:p w14:paraId="36B34E9D" w14:textId="77777777" w:rsidR="00EF06BA" w:rsidRPr="00E84469" w:rsidRDefault="00EF06BA" w:rsidP="0074357D">
      <w:pPr>
        <w:jc w:val="both"/>
      </w:pPr>
    </w:p>
    <w:p w14:paraId="17DBA6FE" w14:textId="77777777" w:rsidR="00EF06BA" w:rsidRPr="00E84469" w:rsidRDefault="00EF06BA" w:rsidP="0074357D">
      <w:pPr>
        <w:keepNext/>
        <w:keepLines/>
        <w:ind w:firstLine="720"/>
        <w:rPr>
          <w:b/>
          <w:sz w:val="24"/>
          <w:szCs w:val="24"/>
        </w:rPr>
      </w:pPr>
      <w:r w:rsidRPr="00E84469">
        <w:rPr>
          <w:b/>
          <w:sz w:val="24"/>
          <w:szCs w:val="24"/>
        </w:rPr>
        <w:t xml:space="preserve">Essential Data Elements for Pre-Service </w:t>
      </w:r>
      <w:r w:rsidRPr="00E84469">
        <w:rPr>
          <w:b/>
          <w:i/>
          <w:sz w:val="24"/>
          <w:szCs w:val="24"/>
        </w:rPr>
        <w:t>Claims</w:t>
      </w:r>
      <w:r w:rsidRPr="00E84469">
        <w:rPr>
          <w:b/>
          <w:sz w:val="24"/>
          <w:szCs w:val="24"/>
        </w:rPr>
        <w:t xml:space="preserve"> (including Concurrent Care </w:t>
      </w:r>
      <w:r w:rsidRPr="00E84469">
        <w:rPr>
          <w:b/>
          <w:i/>
          <w:sz w:val="24"/>
          <w:szCs w:val="24"/>
        </w:rPr>
        <w:t>Claims</w:t>
      </w:r>
      <w:r w:rsidRPr="00E84469">
        <w:rPr>
          <w:b/>
          <w:sz w:val="24"/>
          <w:szCs w:val="24"/>
        </w:rPr>
        <w:t>)</w:t>
      </w:r>
    </w:p>
    <w:p w14:paraId="60A21C76" w14:textId="77777777" w:rsidR="00EF06BA" w:rsidRPr="00E84469" w:rsidRDefault="00EF06BA" w:rsidP="0074357D">
      <w:pPr>
        <w:keepNext/>
        <w:keepLines/>
        <w:jc w:val="both"/>
      </w:pPr>
    </w:p>
    <w:p w14:paraId="462AD1EE" w14:textId="77777777" w:rsidR="00EF06BA" w:rsidRPr="00E84469" w:rsidRDefault="00EF06BA" w:rsidP="0074357D">
      <w:pPr>
        <w:keepNext/>
        <w:keepLines/>
        <w:ind w:left="720"/>
        <w:jc w:val="both"/>
      </w:pPr>
      <w:r w:rsidRPr="00E84469">
        <w:rPr>
          <w:i/>
        </w:rPr>
        <w:t>You</w:t>
      </w:r>
      <w:r w:rsidRPr="00E84469">
        <w:t xml:space="preserve"> or </w:t>
      </w:r>
      <w:r w:rsidRPr="00E84469">
        <w:rPr>
          <w:i/>
        </w:rPr>
        <w:t>your</w:t>
      </w:r>
      <w:r w:rsidRPr="00E84469">
        <w:t xml:space="preserve"> attending </w:t>
      </w:r>
      <w:r w:rsidRPr="00E84469">
        <w:rPr>
          <w:i/>
        </w:rPr>
        <w:t>provider</w:t>
      </w:r>
      <w:r w:rsidRPr="00E84469">
        <w:t xml:space="preserve"> must submit at least the following essential data elements when calling the Utilization Management vendor to request pre-certification and file a pre-service </w:t>
      </w:r>
      <w:r w:rsidRPr="00E84469">
        <w:rPr>
          <w:i/>
        </w:rPr>
        <w:t>claim</w:t>
      </w:r>
      <w:r w:rsidRPr="00E84469">
        <w:t xml:space="preserve"> (or requesting to extend a previously pre-certified treatment and file a concurrent care </w:t>
      </w:r>
      <w:r w:rsidRPr="00E84469">
        <w:rPr>
          <w:i/>
        </w:rPr>
        <w:t>claim</w:t>
      </w:r>
      <w:r w:rsidRPr="00E84469">
        <w:t xml:space="preserve">):  </w:t>
      </w:r>
    </w:p>
    <w:p w14:paraId="73C462FC" w14:textId="77777777" w:rsidR="00EF06BA" w:rsidRPr="00E84469" w:rsidRDefault="00EF06BA" w:rsidP="0074357D">
      <w:pPr>
        <w:pStyle w:val="ListParagraph"/>
        <w:numPr>
          <w:ilvl w:val="0"/>
          <w:numId w:val="21"/>
        </w:numPr>
        <w:ind w:left="1080"/>
        <w:jc w:val="both"/>
      </w:pPr>
      <w:r w:rsidRPr="00E84469">
        <w:t xml:space="preserve">The identity of the </w:t>
      </w:r>
      <w:proofErr w:type="gramStart"/>
      <w:r w:rsidRPr="00E84469">
        <w:rPr>
          <w:i/>
        </w:rPr>
        <w:t>covered person</w:t>
      </w:r>
      <w:proofErr w:type="gramEnd"/>
      <w:r w:rsidRPr="00E84469">
        <w:t xml:space="preserve"> and </w:t>
      </w:r>
      <w:r w:rsidRPr="00E84469">
        <w:rPr>
          <w:i/>
        </w:rPr>
        <w:t>provider</w:t>
      </w:r>
      <w:r w:rsidRPr="00E84469">
        <w:t xml:space="preserve"> of </w:t>
      </w:r>
      <w:proofErr w:type="gramStart"/>
      <w:r w:rsidRPr="00E84469">
        <w:t>services;</w:t>
      </w:r>
      <w:proofErr w:type="gramEnd"/>
      <w:r w:rsidRPr="00E84469">
        <w:t xml:space="preserve"> </w:t>
      </w:r>
    </w:p>
    <w:p w14:paraId="50166158" w14:textId="77777777" w:rsidR="00EF06BA" w:rsidRPr="00E84469" w:rsidRDefault="00EF06BA" w:rsidP="0074357D">
      <w:pPr>
        <w:pStyle w:val="ListParagraph"/>
        <w:numPr>
          <w:ilvl w:val="0"/>
          <w:numId w:val="21"/>
        </w:numPr>
        <w:ind w:left="1080"/>
        <w:jc w:val="both"/>
      </w:pPr>
      <w:r w:rsidRPr="00E84469">
        <w:t xml:space="preserve">The date(s) of </w:t>
      </w:r>
      <w:proofErr w:type="gramStart"/>
      <w:r w:rsidRPr="00E84469">
        <w:t>services;</w:t>
      </w:r>
      <w:proofErr w:type="gramEnd"/>
      <w:r w:rsidRPr="00E84469">
        <w:t xml:space="preserve"> </w:t>
      </w:r>
    </w:p>
    <w:p w14:paraId="05A15A4B" w14:textId="77777777" w:rsidR="00EF06BA" w:rsidRPr="00E84469" w:rsidRDefault="00EF06BA" w:rsidP="0074357D">
      <w:pPr>
        <w:pStyle w:val="ListParagraph"/>
        <w:numPr>
          <w:ilvl w:val="0"/>
          <w:numId w:val="21"/>
        </w:numPr>
        <w:ind w:left="1080"/>
        <w:jc w:val="both"/>
      </w:pPr>
      <w:r w:rsidRPr="00E84469">
        <w:t xml:space="preserve">A specific medical diagnosis; and </w:t>
      </w:r>
    </w:p>
    <w:p w14:paraId="1A11A340" w14:textId="77777777" w:rsidR="00EF06BA" w:rsidRPr="00E84469" w:rsidRDefault="00EF06BA" w:rsidP="0074357D">
      <w:pPr>
        <w:pStyle w:val="ListParagraph"/>
        <w:numPr>
          <w:ilvl w:val="0"/>
          <w:numId w:val="21"/>
        </w:numPr>
        <w:ind w:left="1080"/>
        <w:jc w:val="both"/>
      </w:pPr>
      <w:r w:rsidRPr="00E84469">
        <w:t xml:space="preserve">A specific treatment, </w:t>
      </w:r>
      <w:r w:rsidRPr="00E84469">
        <w:rPr>
          <w:i/>
        </w:rPr>
        <w:t>health care service</w:t>
      </w:r>
      <w:r w:rsidRPr="00E84469">
        <w:t xml:space="preserve">, or procedure code for which pre-certification approval (or extended treatment) is requested.  </w:t>
      </w:r>
    </w:p>
    <w:p w14:paraId="31B083FA" w14:textId="77777777" w:rsidR="00EF06BA" w:rsidRPr="00E84469" w:rsidRDefault="00EF06BA" w:rsidP="0074357D">
      <w:pPr>
        <w:jc w:val="both"/>
      </w:pPr>
    </w:p>
    <w:p w14:paraId="5BC3CA5C" w14:textId="77777777" w:rsidR="00EF06BA" w:rsidRPr="00E84469" w:rsidRDefault="00EF06BA" w:rsidP="00D80056">
      <w:pPr>
        <w:ind w:left="720"/>
        <w:jc w:val="both"/>
        <w:rPr>
          <w:b/>
          <w:sz w:val="24"/>
          <w:szCs w:val="24"/>
        </w:rPr>
      </w:pPr>
      <w:r w:rsidRPr="00E84469">
        <w:t xml:space="preserve">An explanation of these essential data elements will be provided to </w:t>
      </w:r>
      <w:r w:rsidRPr="00E84469">
        <w:rPr>
          <w:i/>
        </w:rPr>
        <w:t>you</w:t>
      </w:r>
      <w:r w:rsidRPr="00E84469">
        <w:t xml:space="preserve">, upon request and free of charge, by calling the Utilization Management vendor.  If </w:t>
      </w:r>
      <w:r w:rsidRPr="00E84469">
        <w:rPr>
          <w:i/>
        </w:rPr>
        <w:t>you</w:t>
      </w:r>
      <w:r w:rsidRPr="00E84469">
        <w:t xml:space="preserve"> or </w:t>
      </w:r>
      <w:r w:rsidRPr="00E84469">
        <w:rPr>
          <w:i/>
        </w:rPr>
        <w:t>your</w:t>
      </w:r>
      <w:r w:rsidRPr="00E84469">
        <w:t xml:space="preserve"> attending </w:t>
      </w:r>
      <w:r w:rsidRPr="00E84469">
        <w:rPr>
          <w:i/>
        </w:rPr>
        <w:t>provider</w:t>
      </w:r>
      <w:r w:rsidRPr="00E84469">
        <w:t xml:space="preserve"> have not submitted the pre-certification (or extended treatment) request in accordance with the </w:t>
      </w:r>
      <w:r w:rsidRPr="00E84469">
        <w:rPr>
          <w:i/>
        </w:rPr>
        <w:t>Plan’s</w:t>
      </w:r>
      <w:r w:rsidRPr="00E84469">
        <w:t xml:space="preserve"> filing procedures for pre-service </w:t>
      </w:r>
      <w:r w:rsidRPr="00E84469">
        <w:rPr>
          <w:i/>
        </w:rPr>
        <w:t>claims</w:t>
      </w:r>
      <w:r w:rsidRPr="00E84469">
        <w:t xml:space="preserve">, including a failure to submit all essential data elements, </w:t>
      </w:r>
      <w:r w:rsidRPr="00E84469">
        <w:rPr>
          <w:i/>
        </w:rPr>
        <w:t>your</w:t>
      </w:r>
      <w:r w:rsidRPr="00E84469">
        <w:t xml:space="preserve"> request will be treated as incorrectly filed and </w:t>
      </w:r>
      <w:r w:rsidRPr="00E84469">
        <w:rPr>
          <w:i/>
        </w:rPr>
        <w:t>you</w:t>
      </w:r>
      <w:r w:rsidRPr="00E84469">
        <w:t xml:space="preserve"> will be notified within applicable timeframes.  </w:t>
      </w:r>
      <w:r w:rsidRPr="00E84469">
        <w:rPr>
          <w:b/>
          <w:sz w:val="24"/>
          <w:szCs w:val="24"/>
        </w:rPr>
        <w:br w:type="page"/>
      </w:r>
    </w:p>
    <w:p w14:paraId="013722A3" w14:textId="77777777" w:rsidR="00EF06BA" w:rsidRPr="00E84469" w:rsidRDefault="00EF06BA" w:rsidP="0074357D">
      <w:pPr>
        <w:ind w:firstLine="720"/>
        <w:rPr>
          <w:b/>
          <w:sz w:val="24"/>
          <w:szCs w:val="24"/>
        </w:rPr>
      </w:pPr>
      <w:r w:rsidRPr="00E84469">
        <w:rPr>
          <w:b/>
          <w:sz w:val="24"/>
          <w:szCs w:val="24"/>
        </w:rPr>
        <w:lastRenderedPageBreak/>
        <w:t xml:space="preserve">Procedure for Concurrent Care </w:t>
      </w:r>
      <w:r w:rsidRPr="00E84469">
        <w:rPr>
          <w:b/>
          <w:i/>
          <w:sz w:val="24"/>
          <w:szCs w:val="24"/>
        </w:rPr>
        <w:t>Claims</w:t>
      </w:r>
    </w:p>
    <w:p w14:paraId="3B387A51" w14:textId="77777777" w:rsidR="00EF06BA" w:rsidRPr="00E84469" w:rsidRDefault="00EF06BA" w:rsidP="0074357D">
      <w:pPr>
        <w:jc w:val="both"/>
      </w:pPr>
    </w:p>
    <w:p w14:paraId="00B94AA0" w14:textId="77777777" w:rsidR="00EF06BA" w:rsidRPr="00E84469" w:rsidRDefault="00EF06BA" w:rsidP="0074357D">
      <w:pPr>
        <w:ind w:left="720"/>
        <w:jc w:val="both"/>
      </w:pPr>
      <w:r w:rsidRPr="00E84469">
        <w:rPr>
          <w:b/>
        </w:rPr>
        <w:t xml:space="preserve">Filing Procedure for Concurrent Care </w:t>
      </w:r>
      <w:r w:rsidRPr="00E84469">
        <w:rPr>
          <w:b/>
          <w:i/>
        </w:rPr>
        <w:t>Claims</w:t>
      </w:r>
      <w:r w:rsidRPr="00E84469">
        <w:t xml:space="preserve">.  If an ongoing course of treatment was pre-certified by the </w:t>
      </w:r>
      <w:r w:rsidRPr="00E84469">
        <w:rPr>
          <w:i/>
        </w:rPr>
        <w:t>Plan Administrator</w:t>
      </w:r>
      <w:r w:rsidRPr="00E84469">
        <w:t xml:space="preserve"> for a specified </w:t>
      </w:r>
      <w:proofErr w:type="gramStart"/>
      <w:r w:rsidRPr="00E84469">
        <w:t>period of time</w:t>
      </w:r>
      <w:proofErr w:type="gramEnd"/>
      <w:r w:rsidRPr="00E84469">
        <w:t xml:space="preserve"> or number of treatments and </w:t>
      </w:r>
      <w:r w:rsidRPr="00E84469">
        <w:rPr>
          <w:i/>
        </w:rPr>
        <w:t>you</w:t>
      </w:r>
      <w:r w:rsidRPr="00E84469">
        <w:t xml:space="preserve"> or </w:t>
      </w:r>
      <w:r w:rsidRPr="00E84469">
        <w:rPr>
          <w:i/>
        </w:rPr>
        <w:t>your</w:t>
      </w:r>
      <w:r w:rsidRPr="00E84469">
        <w:t xml:space="preserve"> attending </w:t>
      </w:r>
      <w:r w:rsidRPr="00E84469">
        <w:rPr>
          <w:i/>
        </w:rPr>
        <w:t>provider</w:t>
      </w:r>
      <w:r w:rsidRPr="00E84469">
        <w:t xml:space="preserve"> request to extend acute care services, </w:t>
      </w:r>
      <w:r w:rsidRPr="00E84469">
        <w:rPr>
          <w:i/>
        </w:rPr>
        <w:t>your</w:t>
      </w:r>
      <w:r w:rsidRPr="00E84469">
        <w:t xml:space="preserve"> extension request and concurrent care </w:t>
      </w:r>
      <w:r w:rsidRPr="00E84469">
        <w:rPr>
          <w:i/>
        </w:rPr>
        <w:t>claim</w:t>
      </w:r>
      <w:r w:rsidRPr="00E84469">
        <w:t xml:space="preserve"> must be submitted in accordance with the filing procedure for acute care pre-service </w:t>
      </w:r>
      <w:r w:rsidRPr="00E84469">
        <w:rPr>
          <w:i/>
        </w:rPr>
        <w:t>claims</w:t>
      </w:r>
      <w:r w:rsidRPr="00E84469">
        <w:t xml:space="preserve">, as described above.  If an ongoing course of treatment was pre-certified by the </w:t>
      </w:r>
      <w:r w:rsidRPr="00E84469">
        <w:rPr>
          <w:i/>
        </w:rPr>
        <w:t>Plan Administrator</w:t>
      </w:r>
      <w:r w:rsidRPr="00E84469">
        <w:t xml:space="preserve"> for a specified </w:t>
      </w:r>
      <w:proofErr w:type="gramStart"/>
      <w:r w:rsidRPr="00E84469">
        <w:t>period of time</w:t>
      </w:r>
      <w:proofErr w:type="gramEnd"/>
      <w:r w:rsidRPr="00E84469">
        <w:t xml:space="preserve"> or number of treatments and </w:t>
      </w:r>
      <w:r w:rsidRPr="00E84469">
        <w:rPr>
          <w:i/>
        </w:rPr>
        <w:t>you</w:t>
      </w:r>
      <w:r w:rsidRPr="00E84469">
        <w:t xml:space="preserve"> or </w:t>
      </w:r>
      <w:r w:rsidRPr="00E84469">
        <w:rPr>
          <w:i/>
        </w:rPr>
        <w:t>your</w:t>
      </w:r>
      <w:r w:rsidRPr="00E84469">
        <w:t xml:space="preserve"> attending </w:t>
      </w:r>
      <w:r w:rsidRPr="00E84469">
        <w:rPr>
          <w:i/>
        </w:rPr>
        <w:t>provider</w:t>
      </w:r>
      <w:r w:rsidRPr="00E84469">
        <w:t xml:space="preserve"> request to extend non-acute care services, </w:t>
      </w:r>
      <w:r w:rsidRPr="00E84469">
        <w:rPr>
          <w:i/>
        </w:rPr>
        <w:t>your</w:t>
      </w:r>
      <w:r w:rsidRPr="00E84469">
        <w:t xml:space="preserve"> extension request and concurrent care </w:t>
      </w:r>
      <w:r w:rsidRPr="00E84469">
        <w:rPr>
          <w:i/>
        </w:rPr>
        <w:t>claim</w:t>
      </w:r>
      <w:r w:rsidRPr="00E84469">
        <w:t xml:space="preserve"> must be submitted in accordance with the filing procedure for non-acute care pre-service </w:t>
      </w:r>
      <w:r w:rsidRPr="00E84469">
        <w:rPr>
          <w:i/>
        </w:rPr>
        <w:t>claims</w:t>
      </w:r>
      <w:r w:rsidRPr="00E84469">
        <w:t xml:space="preserve">, as described above.  If </w:t>
      </w:r>
      <w:r w:rsidRPr="00E84469">
        <w:rPr>
          <w:i/>
        </w:rPr>
        <w:t>you</w:t>
      </w:r>
      <w:r w:rsidRPr="00E84469">
        <w:t xml:space="preserve"> or </w:t>
      </w:r>
      <w:r w:rsidRPr="00E84469">
        <w:rPr>
          <w:i/>
        </w:rPr>
        <w:t>your</w:t>
      </w:r>
      <w:r w:rsidRPr="00E84469">
        <w:t xml:space="preserve"> attending </w:t>
      </w:r>
      <w:r w:rsidRPr="00E84469">
        <w:rPr>
          <w:i/>
        </w:rPr>
        <w:t>provider</w:t>
      </w:r>
      <w:r w:rsidRPr="00E84469">
        <w:t xml:space="preserve"> have not submitted the extension request in accordance with the </w:t>
      </w:r>
      <w:r w:rsidRPr="00E84469">
        <w:rPr>
          <w:i/>
        </w:rPr>
        <w:t>Plan’s</w:t>
      </w:r>
      <w:r w:rsidRPr="00E84469">
        <w:t xml:space="preserve"> filing procedures, including a failure to submit all essential data elements, </w:t>
      </w:r>
      <w:r w:rsidRPr="00E84469">
        <w:rPr>
          <w:i/>
        </w:rPr>
        <w:t>your</w:t>
      </w:r>
      <w:r w:rsidRPr="00E84469">
        <w:t xml:space="preserve"> request will be treated as incorrectly filed and </w:t>
      </w:r>
      <w:r w:rsidRPr="00E84469">
        <w:rPr>
          <w:i/>
        </w:rPr>
        <w:t>you</w:t>
      </w:r>
      <w:r w:rsidRPr="00E84469">
        <w:t xml:space="preserve"> will be notified within 24 hours in the case of a request to extend acute care services, and within five calendar days in the case of a request to extend non-acute care services.  Please note that the time periods for making an initial </w:t>
      </w:r>
      <w:r w:rsidRPr="00E84469">
        <w:rPr>
          <w:i/>
        </w:rPr>
        <w:t>benefit</w:t>
      </w:r>
      <w:r w:rsidRPr="00E84469">
        <w:t xml:space="preserve"> determination begin when the Utilization Management vendor receives an extended treatment request submitted in accordance with the </w:t>
      </w:r>
      <w:r w:rsidRPr="00E84469">
        <w:rPr>
          <w:i/>
        </w:rPr>
        <w:t>Plan’s</w:t>
      </w:r>
      <w:r w:rsidRPr="00E84469">
        <w:t xml:space="preserve"> filing procedures.  </w:t>
      </w:r>
    </w:p>
    <w:p w14:paraId="5F7088DB" w14:textId="77777777" w:rsidR="00EF06BA" w:rsidRPr="00E84469" w:rsidRDefault="00EF06BA" w:rsidP="0074357D">
      <w:pPr>
        <w:jc w:val="both"/>
      </w:pPr>
    </w:p>
    <w:p w14:paraId="7B3F2441" w14:textId="77777777" w:rsidR="00EF06BA" w:rsidRPr="00E84469" w:rsidRDefault="00EF06BA" w:rsidP="0074357D">
      <w:pPr>
        <w:ind w:left="720"/>
        <w:jc w:val="both"/>
      </w:pPr>
      <w:r w:rsidRPr="00E84469">
        <w:t xml:space="preserve">If </w:t>
      </w:r>
      <w:r w:rsidRPr="00E84469">
        <w:rPr>
          <w:i/>
        </w:rPr>
        <w:t>your</w:t>
      </w:r>
      <w:r w:rsidRPr="00E84469">
        <w:t xml:space="preserve"> attending </w:t>
      </w:r>
      <w:r w:rsidRPr="00E84469">
        <w:rPr>
          <w:i/>
        </w:rPr>
        <w:t>provider</w:t>
      </w:r>
      <w:r w:rsidRPr="00E84469">
        <w:t xml:space="preserve"> requests extended treatment on </w:t>
      </w:r>
      <w:r w:rsidRPr="00E84469">
        <w:rPr>
          <w:i/>
        </w:rPr>
        <w:t>your</w:t>
      </w:r>
      <w:r w:rsidRPr="00E84469">
        <w:t xml:space="preserve"> behalf, the </w:t>
      </w:r>
      <w:r w:rsidRPr="00E84469">
        <w:rPr>
          <w:i/>
        </w:rPr>
        <w:t>provider</w:t>
      </w:r>
      <w:r w:rsidRPr="00E84469">
        <w:t xml:space="preserve"> will be treated as </w:t>
      </w:r>
      <w:r w:rsidRPr="00E84469">
        <w:rPr>
          <w:i/>
        </w:rPr>
        <w:t>your</w:t>
      </w:r>
      <w:r w:rsidRPr="00E84469">
        <w:t xml:space="preserve"> authorized representative under the </w:t>
      </w:r>
      <w:r w:rsidRPr="00E84469">
        <w:rPr>
          <w:i/>
        </w:rPr>
        <w:t>Plan</w:t>
      </w:r>
      <w:r w:rsidRPr="00E84469">
        <w:t xml:space="preserve"> for purposes of such request and the submission of </w:t>
      </w:r>
      <w:r w:rsidRPr="00E84469">
        <w:rPr>
          <w:i/>
        </w:rPr>
        <w:t>your</w:t>
      </w:r>
      <w:r w:rsidRPr="00E84469">
        <w:t xml:space="preserve"> </w:t>
      </w:r>
      <w:r w:rsidRPr="00E84469">
        <w:rPr>
          <w:i/>
        </w:rPr>
        <w:t>claim</w:t>
      </w:r>
      <w:r w:rsidRPr="00E84469">
        <w:t xml:space="preserve"> and associated appeals unless </w:t>
      </w:r>
      <w:r w:rsidRPr="00E84469">
        <w:rPr>
          <w:i/>
        </w:rPr>
        <w:t>you</w:t>
      </w:r>
      <w:r w:rsidRPr="00E84469">
        <w:t xml:space="preserve"> provide the </w:t>
      </w:r>
      <w:r w:rsidRPr="00E84469">
        <w:rPr>
          <w:i/>
        </w:rPr>
        <w:t>TPA</w:t>
      </w:r>
      <w:r w:rsidRPr="00E84469">
        <w:t xml:space="preserve"> with specific direction otherwise within three business days from the </w:t>
      </w:r>
      <w:r w:rsidRPr="00E84469">
        <w:rPr>
          <w:i/>
        </w:rPr>
        <w:t>Plan Administrator's</w:t>
      </w:r>
      <w:r w:rsidRPr="00E84469">
        <w:t xml:space="preserve"> notification that an attending </w:t>
      </w:r>
      <w:r w:rsidRPr="00E84469">
        <w:rPr>
          <w:i/>
        </w:rPr>
        <w:t>provider</w:t>
      </w:r>
      <w:r w:rsidRPr="00E84469">
        <w:t xml:space="preserve"> was acting as </w:t>
      </w:r>
      <w:r w:rsidRPr="00E84469">
        <w:rPr>
          <w:i/>
        </w:rPr>
        <w:t>your</w:t>
      </w:r>
      <w:r w:rsidRPr="00E84469">
        <w:t xml:space="preserve"> authorized representative.  </w:t>
      </w:r>
      <w:r w:rsidRPr="00E84469">
        <w:rPr>
          <w:i/>
        </w:rPr>
        <w:t>Your</w:t>
      </w:r>
      <w:r w:rsidRPr="00E84469">
        <w:t xml:space="preserve"> direction will apply to any remaining appeals.</w:t>
      </w:r>
    </w:p>
    <w:p w14:paraId="405ED018" w14:textId="77777777" w:rsidR="00EF06BA" w:rsidRPr="00E84469" w:rsidRDefault="00EF06BA" w:rsidP="0074357D">
      <w:pPr>
        <w:jc w:val="both"/>
      </w:pPr>
    </w:p>
    <w:p w14:paraId="1061F393" w14:textId="77777777" w:rsidR="00EF06BA" w:rsidRPr="00E84469" w:rsidRDefault="00EF06BA" w:rsidP="0074357D">
      <w:pPr>
        <w:ind w:left="720"/>
        <w:jc w:val="both"/>
      </w:pPr>
      <w:r w:rsidRPr="00E84469">
        <w:t xml:space="preserve">A request or inquiry relating to the availability of </w:t>
      </w:r>
      <w:r w:rsidRPr="00E84469">
        <w:rPr>
          <w:i/>
        </w:rPr>
        <w:t>benefits</w:t>
      </w:r>
      <w:r w:rsidRPr="00E84469">
        <w:t xml:space="preserve"> or payment for future services or extended treatments that do not require pre-certification will not be treated as a </w:t>
      </w:r>
      <w:r w:rsidRPr="00E84469">
        <w:rPr>
          <w:i/>
        </w:rPr>
        <w:t>claim</w:t>
      </w:r>
      <w:r w:rsidRPr="00E84469">
        <w:t xml:space="preserve"> under the </w:t>
      </w:r>
      <w:r w:rsidRPr="00E84469">
        <w:rPr>
          <w:i/>
        </w:rPr>
        <w:t>Plan</w:t>
      </w:r>
      <w:r w:rsidRPr="00E84469">
        <w:t>.</w:t>
      </w:r>
    </w:p>
    <w:p w14:paraId="18CA137D" w14:textId="77777777" w:rsidR="00EF06BA" w:rsidRPr="00E84469" w:rsidRDefault="00EF06BA" w:rsidP="0074357D">
      <w:pPr>
        <w:jc w:val="both"/>
      </w:pPr>
    </w:p>
    <w:p w14:paraId="1B5A6805" w14:textId="77777777" w:rsidR="00EF06BA" w:rsidRPr="00E84469" w:rsidRDefault="00EF06BA" w:rsidP="0074357D">
      <w:pPr>
        <w:ind w:left="720"/>
        <w:jc w:val="both"/>
      </w:pPr>
      <w:r w:rsidRPr="00E84469">
        <w:rPr>
          <w:b/>
        </w:rPr>
        <w:t xml:space="preserve">Initial </w:t>
      </w:r>
      <w:r w:rsidRPr="00E84469">
        <w:rPr>
          <w:b/>
          <w:i/>
        </w:rPr>
        <w:t>Benefit</w:t>
      </w:r>
      <w:r w:rsidRPr="00E84469">
        <w:rPr>
          <w:b/>
        </w:rPr>
        <w:t xml:space="preserve"> Determination of Concurrent </w:t>
      </w:r>
      <w:r w:rsidRPr="00E84469">
        <w:rPr>
          <w:b/>
          <w:i/>
        </w:rPr>
        <w:t>Claims</w:t>
      </w:r>
      <w:r w:rsidRPr="00E84469">
        <w:t xml:space="preserve">.  If an ongoing course of treatment was previously pre-certified for a specified </w:t>
      </w:r>
      <w:proofErr w:type="gramStart"/>
      <w:r w:rsidRPr="00E84469">
        <w:t>period of time</w:t>
      </w:r>
      <w:proofErr w:type="gramEnd"/>
      <w:r w:rsidRPr="00E84469">
        <w:t xml:space="preserve"> or number of treatments and </w:t>
      </w:r>
      <w:r w:rsidRPr="00E84469">
        <w:rPr>
          <w:i/>
        </w:rPr>
        <w:t>you</w:t>
      </w:r>
      <w:r w:rsidRPr="00E84469">
        <w:t xml:space="preserve"> request to extend acute care services, the </w:t>
      </w:r>
      <w:r w:rsidRPr="00E84469">
        <w:rPr>
          <w:i/>
        </w:rPr>
        <w:t>TPA</w:t>
      </w:r>
      <w:r w:rsidRPr="00E84469">
        <w:t xml:space="preserve"> will make the initial </w:t>
      </w:r>
      <w:r w:rsidRPr="00E84469">
        <w:rPr>
          <w:i/>
        </w:rPr>
        <w:t>benefit</w:t>
      </w:r>
      <w:r w:rsidRPr="00E84469">
        <w:t xml:space="preserve"> determination on </w:t>
      </w:r>
      <w:r w:rsidRPr="00E84469">
        <w:rPr>
          <w:i/>
        </w:rPr>
        <w:t>your</w:t>
      </w:r>
      <w:r w:rsidRPr="00E84469">
        <w:t xml:space="preserve"> extended treatment request within 24 hours following receipt of a properly filed extended treatment request, provided </w:t>
      </w:r>
      <w:r w:rsidRPr="00E84469">
        <w:rPr>
          <w:i/>
        </w:rPr>
        <w:t>your</w:t>
      </w:r>
      <w:r w:rsidRPr="00E84469">
        <w:t xml:space="preserve"> request is made at least 24 hours before the end of the approved treatment.  If a properly filed request for extended treatment is not made at least 24 hours before the end of the approved treatment, </w:t>
      </w:r>
      <w:r w:rsidRPr="00E84469">
        <w:rPr>
          <w:i/>
        </w:rPr>
        <w:t>your</w:t>
      </w:r>
      <w:r w:rsidRPr="00E84469">
        <w:t xml:space="preserve"> request will be treated as a pre-certification request for acute care services and handled in accordance with the expedited pre-certification procedures outlined above for such services. </w:t>
      </w:r>
    </w:p>
    <w:p w14:paraId="765557D6" w14:textId="77777777" w:rsidR="00EF06BA" w:rsidRPr="00E84469" w:rsidRDefault="00EF06BA" w:rsidP="0074357D">
      <w:pPr>
        <w:jc w:val="both"/>
      </w:pPr>
    </w:p>
    <w:p w14:paraId="4317ACA5" w14:textId="77777777" w:rsidR="00EF06BA" w:rsidRPr="00E84469" w:rsidRDefault="00EF06BA" w:rsidP="0074357D">
      <w:pPr>
        <w:ind w:left="720"/>
        <w:jc w:val="both"/>
      </w:pPr>
      <w:r w:rsidRPr="00E84469">
        <w:t xml:space="preserve">If an ongoing course of treatment was previously pre-certified for a specified </w:t>
      </w:r>
      <w:proofErr w:type="gramStart"/>
      <w:r w:rsidRPr="00E84469">
        <w:t>period of time</w:t>
      </w:r>
      <w:proofErr w:type="gramEnd"/>
      <w:r w:rsidRPr="00E84469">
        <w:t xml:space="preserve"> or number of treatments and </w:t>
      </w:r>
      <w:r w:rsidRPr="00E84469">
        <w:rPr>
          <w:i/>
        </w:rPr>
        <w:t>you</w:t>
      </w:r>
      <w:r w:rsidRPr="00E84469">
        <w:t xml:space="preserve"> request to extend non-acute care services, </w:t>
      </w:r>
      <w:r w:rsidRPr="00E84469">
        <w:rPr>
          <w:i/>
        </w:rPr>
        <w:t>your</w:t>
      </w:r>
      <w:r w:rsidRPr="00E84469">
        <w:t xml:space="preserve"> request will be treated as a pre-certification request for non-acute care services and handled in accordance with the pre-certification procedures outlined above for such services.  </w:t>
      </w:r>
    </w:p>
    <w:p w14:paraId="7E47122D" w14:textId="77777777" w:rsidR="00EF06BA" w:rsidRPr="00E84469" w:rsidRDefault="00EF06BA" w:rsidP="0074357D">
      <w:pPr>
        <w:jc w:val="both"/>
      </w:pPr>
    </w:p>
    <w:p w14:paraId="07913932" w14:textId="77777777" w:rsidR="00EF06BA" w:rsidRPr="00E84469" w:rsidRDefault="00EF06BA" w:rsidP="0074357D">
      <w:pPr>
        <w:ind w:left="720"/>
        <w:jc w:val="both"/>
      </w:pPr>
      <w:r w:rsidRPr="00E84469">
        <w:t xml:space="preserve">The initial </w:t>
      </w:r>
      <w:r w:rsidRPr="00E84469">
        <w:rPr>
          <w:i/>
        </w:rPr>
        <w:t>benefit</w:t>
      </w:r>
      <w:r w:rsidRPr="00E84469">
        <w:t xml:space="preserve"> determination may be made to </w:t>
      </w:r>
      <w:r w:rsidRPr="00E84469">
        <w:rPr>
          <w:i/>
        </w:rPr>
        <w:t>your</w:t>
      </w:r>
      <w:r w:rsidRPr="00E84469">
        <w:t xml:space="preserve"> attending </w:t>
      </w:r>
      <w:r w:rsidRPr="00E84469">
        <w:rPr>
          <w:i/>
        </w:rPr>
        <w:t>provider</w:t>
      </w:r>
      <w:r w:rsidRPr="00E84469">
        <w:t xml:space="preserve"> by telephone.</w:t>
      </w:r>
    </w:p>
    <w:p w14:paraId="694BD58E" w14:textId="77777777" w:rsidR="00EF06BA" w:rsidRPr="00E84469" w:rsidRDefault="00EF06BA" w:rsidP="0074357D">
      <w:pPr>
        <w:jc w:val="both"/>
      </w:pPr>
    </w:p>
    <w:p w14:paraId="1D4C90BD" w14:textId="77777777" w:rsidR="00EF06BA" w:rsidRPr="00E84469" w:rsidRDefault="00EF06BA" w:rsidP="0074357D">
      <w:pPr>
        <w:ind w:left="720"/>
        <w:jc w:val="both"/>
      </w:pPr>
      <w:r w:rsidRPr="00E84469">
        <w:t xml:space="preserve">If </w:t>
      </w:r>
      <w:r w:rsidRPr="00E84469">
        <w:rPr>
          <w:i/>
        </w:rPr>
        <w:t>your</w:t>
      </w:r>
      <w:r w:rsidRPr="00E84469">
        <w:t xml:space="preserve"> concurrent care </w:t>
      </w:r>
      <w:r w:rsidRPr="00E84469">
        <w:rPr>
          <w:i/>
        </w:rPr>
        <w:t>claim</w:t>
      </w:r>
      <w:r w:rsidRPr="00E84469">
        <w:t xml:space="preserve"> and extended treatment request is denied, written notification will be provided to </w:t>
      </w:r>
      <w:r w:rsidRPr="00E84469">
        <w:rPr>
          <w:i/>
        </w:rPr>
        <w:t>you</w:t>
      </w:r>
      <w:r w:rsidRPr="00E84469">
        <w:t xml:space="preserve"> and </w:t>
      </w:r>
      <w:r w:rsidRPr="00E84469">
        <w:rPr>
          <w:i/>
        </w:rPr>
        <w:t>your</w:t>
      </w:r>
      <w:r w:rsidRPr="00E84469">
        <w:t xml:space="preserve"> attending </w:t>
      </w:r>
      <w:r w:rsidRPr="00E84469">
        <w:rPr>
          <w:i/>
        </w:rPr>
        <w:t>provider</w:t>
      </w:r>
      <w:r w:rsidRPr="00E84469">
        <w:t xml:space="preserve">.  This notice will explain: </w:t>
      </w:r>
    </w:p>
    <w:p w14:paraId="1D596892" w14:textId="77777777" w:rsidR="00EF06BA" w:rsidRPr="00E84469" w:rsidRDefault="00EF06BA" w:rsidP="0074357D">
      <w:pPr>
        <w:ind w:left="720"/>
        <w:jc w:val="both"/>
      </w:pPr>
    </w:p>
    <w:p w14:paraId="0A0D6E93" w14:textId="77777777" w:rsidR="00EF06BA" w:rsidRPr="00E84469" w:rsidRDefault="00EF06BA" w:rsidP="0074357D">
      <w:pPr>
        <w:pStyle w:val="ListParagraph"/>
        <w:numPr>
          <w:ilvl w:val="0"/>
          <w:numId w:val="22"/>
        </w:numPr>
        <w:ind w:left="1080"/>
        <w:jc w:val="both"/>
      </w:pPr>
      <w:r w:rsidRPr="00E84469">
        <w:t xml:space="preserve">Information sufficient to identify the </w:t>
      </w:r>
      <w:r w:rsidRPr="00E84469">
        <w:rPr>
          <w:i/>
        </w:rPr>
        <w:t>claim</w:t>
      </w:r>
      <w:r w:rsidRPr="00E84469">
        <w:t xml:space="preserve"> involved and any information required by </w:t>
      </w:r>
      <w:proofErr w:type="gramStart"/>
      <w:r w:rsidRPr="00E84469">
        <w:t>law;</w:t>
      </w:r>
      <w:proofErr w:type="gramEnd"/>
      <w:r w:rsidRPr="00E84469">
        <w:t xml:space="preserve"> </w:t>
      </w:r>
    </w:p>
    <w:p w14:paraId="4057C675" w14:textId="77777777" w:rsidR="00EF06BA" w:rsidRPr="00E84469" w:rsidRDefault="00EF06BA" w:rsidP="0074357D">
      <w:pPr>
        <w:pStyle w:val="ListParagraph"/>
        <w:numPr>
          <w:ilvl w:val="0"/>
          <w:numId w:val="22"/>
        </w:numPr>
        <w:ind w:left="1080"/>
        <w:jc w:val="both"/>
      </w:pPr>
      <w:r w:rsidRPr="00E84469">
        <w:t xml:space="preserve">The reason for the </w:t>
      </w:r>
      <w:proofErr w:type="gramStart"/>
      <w:r w:rsidRPr="00E84469">
        <w:t>denial;</w:t>
      </w:r>
      <w:proofErr w:type="gramEnd"/>
    </w:p>
    <w:p w14:paraId="0265542B" w14:textId="77777777" w:rsidR="00EF06BA" w:rsidRPr="00E84469" w:rsidRDefault="00EF06BA" w:rsidP="0074357D">
      <w:pPr>
        <w:pStyle w:val="ListParagraph"/>
        <w:numPr>
          <w:ilvl w:val="0"/>
          <w:numId w:val="22"/>
        </w:numPr>
        <w:ind w:left="1080"/>
        <w:jc w:val="both"/>
      </w:pPr>
      <w:r w:rsidRPr="00E84469">
        <w:t xml:space="preserve">The part of the </w:t>
      </w:r>
      <w:r w:rsidRPr="00E84469">
        <w:rPr>
          <w:i/>
        </w:rPr>
        <w:t>Plan</w:t>
      </w:r>
      <w:r w:rsidRPr="00E84469">
        <w:t xml:space="preserve"> on which it is </w:t>
      </w:r>
      <w:proofErr w:type="gramStart"/>
      <w:r w:rsidRPr="00E84469">
        <w:t>based;</w:t>
      </w:r>
      <w:proofErr w:type="gramEnd"/>
      <w:r w:rsidRPr="00E84469">
        <w:t xml:space="preserve"> </w:t>
      </w:r>
    </w:p>
    <w:p w14:paraId="045AAB0D" w14:textId="77777777" w:rsidR="00EF06BA" w:rsidRPr="00E84469" w:rsidRDefault="00EF06BA" w:rsidP="0074357D">
      <w:pPr>
        <w:pStyle w:val="ListParagraph"/>
        <w:numPr>
          <w:ilvl w:val="0"/>
          <w:numId w:val="22"/>
        </w:numPr>
        <w:ind w:left="1080"/>
        <w:jc w:val="both"/>
      </w:pPr>
      <w:r w:rsidRPr="00E84469">
        <w:t xml:space="preserve">Any additional material or information needed to make the </w:t>
      </w:r>
      <w:r w:rsidRPr="00E84469">
        <w:rPr>
          <w:i/>
        </w:rPr>
        <w:t>claim</w:t>
      </w:r>
      <w:r w:rsidRPr="00E84469">
        <w:t xml:space="preserve"> acceptable and the reason it is necessary; and </w:t>
      </w:r>
    </w:p>
    <w:p w14:paraId="2560B265" w14:textId="77777777" w:rsidR="00EF06BA" w:rsidRPr="00E84469" w:rsidRDefault="00EF06BA" w:rsidP="0074357D">
      <w:pPr>
        <w:pStyle w:val="ListParagraph"/>
        <w:numPr>
          <w:ilvl w:val="0"/>
          <w:numId w:val="22"/>
        </w:numPr>
        <w:ind w:left="1080"/>
        <w:jc w:val="both"/>
      </w:pPr>
      <w:r w:rsidRPr="00E84469">
        <w:t xml:space="preserve">The procedure for requesting an appeal. </w:t>
      </w:r>
    </w:p>
    <w:p w14:paraId="09A89EA8" w14:textId="77777777" w:rsidR="00EF06BA" w:rsidRPr="00E84469" w:rsidRDefault="00EF06BA" w:rsidP="0074357D">
      <w:pPr>
        <w:jc w:val="both"/>
      </w:pPr>
    </w:p>
    <w:p w14:paraId="24DB52AF" w14:textId="77777777" w:rsidR="00EF06BA" w:rsidRPr="00E84469" w:rsidRDefault="00EF06BA" w:rsidP="0074357D">
      <w:pPr>
        <w:ind w:left="720"/>
        <w:jc w:val="both"/>
      </w:pPr>
      <w:r w:rsidRPr="00E84469">
        <w:rPr>
          <w:b/>
        </w:rPr>
        <w:t>Note</w:t>
      </w:r>
      <w:proofErr w:type="gramStart"/>
      <w:r w:rsidRPr="00E84469">
        <w:t>:  Refer</w:t>
      </w:r>
      <w:proofErr w:type="gramEnd"/>
      <w:r w:rsidRPr="00E84469">
        <w:t xml:space="preserve"> to the section entitled “</w:t>
      </w:r>
      <w:r w:rsidRPr="00E84469">
        <w:rPr>
          <w:i/>
        </w:rPr>
        <w:t>Claim</w:t>
      </w:r>
      <w:r w:rsidRPr="00E84469">
        <w:t xml:space="preserve"> Appeals Process” for details on requesting an appeal or external review.</w:t>
      </w:r>
    </w:p>
    <w:p w14:paraId="0CFFD5E3" w14:textId="77777777" w:rsidR="00EF06BA" w:rsidRPr="00E84469" w:rsidRDefault="00EF06BA">
      <w:r w:rsidRPr="00E84469">
        <w:br w:type="page"/>
      </w:r>
    </w:p>
    <w:p w14:paraId="4DBD1A2D" w14:textId="77777777" w:rsidR="00EF06BA" w:rsidRPr="00E84469" w:rsidRDefault="00EF06BA" w:rsidP="009D2147">
      <w:pPr>
        <w:jc w:val="both"/>
        <w:rPr>
          <w:sz w:val="2"/>
          <w:szCs w:val="2"/>
        </w:rPr>
      </w:pPr>
    </w:p>
    <w:tbl>
      <w:tblPr>
        <w:tblW w:w="9468" w:type="dxa"/>
        <w:tblInd w:w="720" w:type="dxa"/>
        <w:tblLayout w:type="fixed"/>
        <w:tblLook w:val="0000" w:firstRow="0" w:lastRow="0" w:firstColumn="0" w:lastColumn="0" w:noHBand="0" w:noVBand="0"/>
      </w:tblPr>
      <w:tblGrid>
        <w:gridCol w:w="3150"/>
        <w:gridCol w:w="6318"/>
      </w:tblGrid>
      <w:tr w:rsidR="00E84469" w:rsidRPr="00E84469" w14:paraId="7FDFB8FB" w14:textId="77777777" w:rsidTr="00C06ECE">
        <w:trPr>
          <w:cantSplit/>
          <w:trHeight w:val="918"/>
        </w:trPr>
        <w:tc>
          <w:tcPr>
            <w:tcW w:w="3150" w:type="dxa"/>
            <w:tcBorders>
              <w:top w:val="double" w:sz="4" w:space="0" w:color="auto"/>
              <w:bottom w:val="single" w:sz="4" w:space="0" w:color="auto"/>
              <w:right w:val="single" w:sz="4" w:space="0" w:color="auto"/>
            </w:tcBorders>
          </w:tcPr>
          <w:p w14:paraId="6AA21516" w14:textId="77777777" w:rsidR="00EF06BA" w:rsidRPr="00E84469" w:rsidRDefault="00EF06BA" w:rsidP="00990A66">
            <w:pPr>
              <w:pStyle w:val="SPDHeading2"/>
              <w:tabs>
                <w:tab w:val="num" w:pos="330"/>
              </w:tabs>
              <w:ind w:left="345" w:hanging="465"/>
              <w:jc w:val="left"/>
            </w:pPr>
            <w:bookmarkStart w:id="25" w:name="_Toc111537640"/>
            <w:r w:rsidRPr="00E84469">
              <w:rPr>
                <w:i/>
                <w:iCs/>
              </w:rPr>
              <w:t>Deductible</w:t>
            </w:r>
            <w:r w:rsidRPr="00E84469">
              <w:t xml:space="preserve"> and </w:t>
            </w:r>
            <w:r w:rsidRPr="00E84469">
              <w:rPr>
                <w:i/>
                <w:iCs/>
              </w:rPr>
              <w:t>Out-of-Pocket Limit</w:t>
            </w:r>
            <w:bookmarkEnd w:id="25"/>
          </w:p>
          <w:p w14:paraId="670FE254" w14:textId="77777777" w:rsidR="00EF06BA" w:rsidRPr="00E84469" w:rsidRDefault="00EF06BA" w:rsidP="00990A66"/>
        </w:tc>
        <w:tc>
          <w:tcPr>
            <w:tcW w:w="6318" w:type="dxa"/>
            <w:tcBorders>
              <w:top w:val="double" w:sz="4" w:space="0" w:color="auto"/>
              <w:left w:val="single" w:sz="4" w:space="0" w:color="auto"/>
              <w:bottom w:val="single" w:sz="4" w:space="0" w:color="auto"/>
            </w:tcBorders>
          </w:tcPr>
          <w:p w14:paraId="676A9B96" w14:textId="77777777" w:rsidR="00EF06BA" w:rsidRPr="00E84469" w:rsidRDefault="00EF06BA" w:rsidP="00886ADE">
            <w:r w:rsidRPr="00E84469">
              <w:rPr>
                <w:b/>
              </w:rPr>
              <w:t>NOTE</w:t>
            </w:r>
            <w:proofErr w:type="gramStart"/>
            <w:r w:rsidRPr="00E84469">
              <w:rPr>
                <w:b/>
              </w:rPr>
              <w:t xml:space="preserve">:  </w:t>
            </w:r>
            <w:r w:rsidRPr="00E84469">
              <w:rPr>
                <w:i/>
              </w:rPr>
              <w:t>Your</w:t>
            </w:r>
            <w:proofErr w:type="gramEnd"/>
            <w:r w:rsidRPr="00E84469">
              <w:t xml:space="preserve"> coverage is either “</w:t>
            </w:r>
            <w:r w:rsidRPr="00E84469">
              <w:rPr>
                <w:i/>
              </w:rPr>
              <w:t>covered employee</w:t>
            </w:r>
            <w:r w:rsidRPr="00E84469">
              <w:t xml:space="preserve"> only” or “family.”  Therefore, only one of the following sections (“</w:t>
            </w:r>
            <w:r w:rsidRPr="00E84469">
              <w:rPr>
                <w:i/>
              </w:rPr>
              <w:t>Covered employee</w:t>
            </w:r>
            <w:r w:rsidRPr="00E84469">
              <w:t xml:space="preserve"> only” or “Family”) applies to </w:t>
            </w:r>
            <w:r w:rsidRPr="00E84469">
              <w:rPr>
                <w:i/>
              </w:rPr>
              <w:t>you</w:t>
            </w:r>
            <w:r w:rsidRPr="00E84469">
              <w:rPr>
                <w:iCs/>
              </w:rPr>
              <w:t xml:space="preserve">, unless the </w:t>
            </w:r>
            <w:r w:rsidRPr="00E84469">
              <w:rPr>
                <w:i/>
              </w:rPr>
              <w:t xml:space="preserve">Plan </w:t>
            </w:r>
            <w:r w:rsidRPr="00E84469">
              <w:rPr>
                <w:iCs/>
              </w:rPr>
              <w:t>expressly provides otherwise</w:t>
            </w:r>
            <w:r w:rsidRPr="00E84469">
              <w:rPr>
                <w:i/>
              </w:rPr>
              <w:t>.</w:t>
            </w:r>
            <w:r w:rsidRPr="00E84469">
              <w:t xml:space="preserve"> If </w:t>
            </w:r>
            <w:r w:rsidRPr="00E84469">
              <w:rPr>
                <w:i/>
              </w:rPr>
              <w:t>you</w:t>
            </w:r>
            <w:r w:rsidRPr="00E84469">
              <w:t xml:space="preserve"> have questions about which section applies to </w:t>
            </w:r>
            <w:r w:rsidRPr="00E84469">
              <w:rPr>
                <w:i/>
              </w:rPr>
              <w:t>you</w:t>
            </w:r>
            <w:r w:rsidRPr="00E84469">
              <w:t xml:space="preserve">, contact </w:t>
            </w:r>
            <w:r w:rsidRPr="00E84469">
              <w:rPr>
                <w:i/>
              </w:rPr>
              <w:t>TPA</w:t>
            </w:r>
            <w:r w:rsidRPr="00E84469">
              <w:t xml:space="preserve"> or </w:t>
            </w:r>
            <w:r w:rsidRPr="00E84469">
              <w:rPr>
                <w:i/>
              </w:rPr>
              <w:t>your</w:t>
            </w:r>
            <w:r w:rsidRPr="00E84469">
              <w:t xml:space="preserve"> employer.</w:t>
            </w:r>
          </w:p>
        </w:tc>
      </w:tr>
    </w:tbl>
    <w:p w14:paraId="44C8802D" w14:textId="77777777" w:rsidR="00EF06BA" w:rsidRPr="00E84469" w:rsidRDefault="00EF06BA" w:rsidP="0045230F">
      <w:pPr>
        <w:ind w:left="720"/>
        <w:jc w:val="both"/>
        <w:rPr>
          <w:b/>
          <w:bCs/>
          <w:sz w:val="22"/>
          <w:szCs w:val="22"/>
        </w:rPr>
      </w:pPr>
      <w:r w:rsidRPr="00E84469">
        <w:rPr>
          <w:b/>
          <w:bCs/>
          <w:i/>
          <w:iCs/>
          <w:sz w:val="22"/>
          <w:szCs w:val="22"/>
        </w:rPr>
        <w:t>Covered Employee</w:t>
      </w:r>
      <w:r w:rsidRPr="00E84469">
        <w:rPr>
          <w:b/>
          <w:bCs/>
          <w:sz w:val="22"/>
          <w:szCs w:val="22"/>
        </w:rPr>
        <w:t xml:space="preserve"> Only</w:t>
      </w:r>
    </w:p>
    <w:p w14:paraId="5AEA1616" w14:textId="77777777" w:rsidR="00EF06BA" w:rsidRPr="00E84469" w:rsidRDefault="00EF06BA" w:rsidP="009D2147">
      <w:pPr>
        <w:ind w:left="720"/>
        <w:jc w:val="both"/>
      </w:pPr>
    </w:p>
    <w:p w14:paraId="615E3EBB" w14:textId="77777777" w:rsidR="00EF06BA" w:rsidRPr="00E84469" w:rsidRDefault="00EF06BA" w:rsidP="001920CC">
      <w:pPr>
        <w:ind w:left="720"/>
        <w:jc w:val="both"/>
      </w:pPr>
      <w:r w:rsidRPr="00E84469">
        <w:rPr>
          <w:b/>
          <w:bCs/>
          <w:i/>
          <w:iCs/>
        </w:rPr>
        <w:t>Deductible</w:t>
      </w:r>
      <w:proofErr w:type="gramStart"/>
      <w:r w:rsidRPr="00E84469">
        <w:t>:  For</w:t>
      </w:r>
      <w:proofErr w:type="gramEnd"/>
      <w:r w:rsidRPr="00E84469">
        <w:t xml:space="preserve"> this </w:t>
      </w:r>
      <w:r w:rsidRPr="00E84469">
        <w:rPr>
          <w:i/>
          <w:iCs/>
        </w:rPr>
        <w:t xml:space="preserve">Plan, </w:t>
      </w:r>
      <w:r w:rsidRPr="00E84469">
        <w:t xml:space="preserve">the </w:t>
      </w:r>
      <w:r w:rsidRPr="00E84469">
        <w:rPr>
          <w:i/>
          <w:iCs/>
        </w:rPr>
        <w:t>deductible</w:t>
      </w:r>
      <w:r w:rsidRPr="00E84469">
        <w:t xml:space="preserve"> for </w:t>
      </w:r>
      <w:r w:rsidRPr="00E84469">
        <w:rPr>
          <w:i/>
          <w:iCs/>
        </w:rPr>
        <w:t>health care services</w:t>
      </w:r>
      <w:r w:rsidRPr="00E84469">
        <w:t xml:space="preserve"> from </w:t>
      </w:r>
      <w:r w:rsidRPr="00E84469">
        <w:rPr>
          <w:i/>
          <w:iCs/>
        </w:rPr>
        <w:t>participating providers</w:t>
      </w:r>
      <w:r w:rsidRPr="00E84469">
        <w:t xml:space="preserve"> is the same as the </w:t>
      </w:r>
      <w:r w:rsidRPr="00E84469">
        <w:rPr>
          <w:i/>
          <w:iCs/>
        </w:rPr>
        <w:t>out-of-pocket limit</w:t>
      </w:r>
      <w:r w:rsidRPr="00E84469">
        <w:t xml:space="preserve"> for </w:t>
      </w:r>
      <w:r w:rsidRPr="00E84469">
        <w:rPr>
          <w:i/>
          <w:iCs/>
        </w:rPr>
        <w:t>health care services</w:t>
      </w:r>
      <w:r w:rsidRPr="00E84469">
        <w:t xml:space="preserve"> from </w:t>
      </w:r>
      <w:r w:rsidRPr="00E84469">
        <w:rPr>
          <w:i/>
          <w:iCs/>
        </w:rPr>
        <w:t xml:space="preserve">participating providers. </w:t>
      </w:r>
      <w:r w:rsidRPr="00E84469">
        <w:t xml:space="preserve"> Once </w:t>
      </w:r>
      <w:r w:rsidRPr="00E84469">
        <w:rPr>
          <w:i/>
        </w:rPr>
        <w:t xml:space="preserve">you </w:t>
      </w:r>
      <w:r w:rsidRPr="00E84469">
        <w:t xml:space="preserve">have </w:t>
      </w:r>
      <w:r w:rsidRPr="00E84469">
        <w:rPr>
          <w:i/>
        </w:rPr>
        <w:t>incurred</w:t>
      </w:r>
      <w:r w:rsidRPr="00E84469">
        <w:t xml:space="preserve"> </w:t>
      </w:r>
      <w:r w:rsidRPr="00E84469">
        <w:rPr>
          <w:i/>
        </w:rPr>
        <w:t>eligible charges</w:t>
      </w:r>
      <w:r w:rsidRPr="00E84469">
        <w:t xml:space="preserve"> equal to the </w:t>
      </w:r>
      <w:r w:rsidRPr="00E84469">
        <w:rPr>
          <w:i/>
        </w:rPr>
        <w:t>deductible</w:t>
      </w:r>
      <w:r w:rsidRPr="00E84469">
        <w:t xml:space="preserve"> shown below, the </w:t>
      </w:r>
      <w:r w:rsidRPr="00E84469">
        <w:rPr>
          <w:i/>
        </w:rPr>
        <w:t>Plan</w:t>
      </w:r>
      <w:r w:rsidRPr="00E84469">
        <w:t xml:space="preserve"> will pay </w:t>
      </w:r>
      <w:r w:rsidRPr="00E84469">
        <w:rPr>
          <w:i/>
        </w:rPr>
        <w:t>benefits</w:t>
      </w:r>
      <w:r w:rsidRPr="00E84469">
        <w:t xml:space="preserve"> for the rest of the </w:t>
      </w:r>
      <w:r w:rsidRPr="00E84469">
        <w:rPr>
          <w:i/>
        </w:rPr>
        <w:t>plan year.  You</w:t>
      </w:r>
      <w:r w:rsidRPr="00E84469">
        <w:t xml:space="preserve"> must submit copies of bills for </w:t>
      </w:r>
      <w:r w:rsidRPr="00E84469">
        <w:rPr>
          <w:i/>
        </w:rPr>
        <w:t>eligible</w:t>
      </w:r>
      <w:r w:rsidRPr="00E84469">
        <w:t xml:space="preserve"> </w:t>
      </w:r>
      <w:r w:rsidRPr="00E84469">
        <w:rPr>
          <w:i/>
        </w:rPr>
        <w:t>charges</w:t>
      </w:r>
      <w:r w:rsidRPr="00E84469">
        <w:t xml:space="preserve"> used to satisfy the </w:t>
      </w:r>
      <w:r w:rsidRPr="00E84469">
        <w:rPr>
          <w:i/>
        </w:rPr>
        <w:t>deductible</w:t>
      </w:r>
      <w:r w:rsidRPr="00E84469">
        <w:t xml:space="preserve"> to the </w:t>
      </w:r>
      <w:r w:rsidRPr="00E84469">
        <w:rPr>
          <w:i/>
        </w:rPr>
        <w:t>TPA</w:t>
      </w:r>
      <w:r w:rsidRPr="00E84469">
        <w:t xml:space="preserve">.  Expenses </w:t>
      </w:r>
      <w:r w:rsidRPr="00E84469">
        <w:rPr>
          <w:i/>
        </w:rPr>
        <w:t>you</w:t>
      </w:r>
      <w:r w:rsidRPr="00E84469">
        <w:t xml:space="preserve"> pay for </w:t>
      </w:r>
      <w:r w:rsidRPr="00E84469">
        <w:rPr>
          <w:i/>
        </w:rPr>
        <w:t>copayments</w:t>
      </w:r>
      <w:r w:rsidRPr="00E84469">
        <w:t xml:space="preserve"> and any amount </w:t>
      </w:r>
      <w:proofErr w:type="gramStart"/>
      <w:r w:rsidRPr="00E84469">
        <w:t>in excess of</w:t>
      </w:r>
      <w:proofErr w:type="gramEnd"/>
      <w:r w:rsidRPr="00E84469">
        <w:t xml:space="preserve"> the </w:t>
      </w:r>
      <w:r w:rsidRPr="00E84469">
        <w:rPr>
          <w:i/>
        </w:rPr>
        <w:t>usual and customary amount</w:t>
      </w:r>
      <w:r w:rsidRPr="00E84469">
        <w:t xml:space="preserve"> will not apply to the </w:t>
      </w:r>
      <w:r w:rsidRPr="00E84469">
        <w:rPr>
          <w:i/>
        </w:rPr>
        <w:t>deductible</w:t>
      </w:r>
      <w:r w:rsidRPr="00E84469">
        <w:t xml:space="preserve">.   Except as described below, a separate deductible applies for health care services from </w:t>
      </w:r>
      <w:r w:rsidRPr="00E84469">
        <w:rPr>
          <w:i/>
          <w:iCs/>
        </w:rPr>
        <w:t>non-participating providers</w:t>
      </w:r>
      <w:r w:rsidRPr="00E84469">
        <w:t xml:space="preserve">.  </w:t>
      </w:r>
    </w:p>
    <w:p w14:paraId="7799659F" w14:textId="77777777" w:rsidR="00EF06BA" w:rsidRPr="00E84469" w:rsidRDefault="00EF06BA" w:rsidP="00EB103F">
      <w:pPr>
        <w:ind w:left="720"/>
        <w:jc w:val="both"/>
      </w:pPr>
    </w:p>
    <w:p w14:paraId="52DC6EDC" w14:textId="77777777" w:rsidR="00EF06BA" w:rsidRPr="00E84469" w:rsidRDefault="00EF06BA" w:rsidP="00BB0543">
      <w:pPr>
        <w:ind w:left="720"/>
        <w:jc w:val="both"/>
      </w:pPr>
      <w:r w:rsidRPr="00E84469">
        <w:rPr>
          <w:b/>
          <w:i/>
        </w:rPr>
        <w:t>Out-of-Pocket Limit</w:t>
      </w:r>
      <w:proofErr w:type="gramStart"/>
      <w:r w:rsidRPr="00E84469">
        <w:rPr>
          <w:b/>
        </w:rPr>
        <w:t xml:space="preserve">:  </w:t>
      </w:r>
      <w:r w:rsidRPr="00E84469">
        <w:t>The</w:t>
      </w:r>
      <w:proofErr w:type="gramEnd"/>
      <w:r w:rsidRPr="00E84469">
        <w:t xml:space="preserve"> </w:t>
      </w:r>
      <w:r w:rsidRPr="00E84469">
        <w:rPr>
          <w:i/>
          <w:iCs/>
        </w:rPr>
        <w:t xml:space="preserve">out-of-pocket limit </w:t>
      </w:r>
      <w:r w:rsidRPr="00E84469">
        <w:t xml:space="preserve">applies to </w:t>
      </w:r>
      <w:r w:rsidRPr="00E84469">
        <w:rPr>
          <w:i/>
          <w:iCs/>
        </w:rPr>
        <w:t xml:space="preserve">health care services </w:t>
      </w:r>
      <w:r w:rsidRPr="00E84469">
        <w:t xml:space="preserve">received from </w:t>
      </w:r>
      <w:r w:rsidRPr="00E84469">
        <w:rPr>
          <w:i/>
          <w:iCs/>
        </w:rPr>
        <w:t xml:space="preserve">participating providers. </w:t>
      </w:r>
      <w:r w:rsidRPr="00E84469">
        <w:t xml:space="preserve">Except as described below, if </w:t>
      </w:r>
      <w:r w:rsidRPr="00E84469">
        <w:rPr>
          <w:i/>
        </w:rPr>
        <w:t xml:space="preserve">you </w:t>
      </w:r>
      <w:r w:rsidRPr="00E84469">
        <w:rPr>
          <w:iCs/>
        </w:rPr>
        <w:t xml:space="preserve">receive services from a </w:t>
      </w:r>
      <w:r w:rsidRPr="00E84469">
        <w:rPr>
          <w:i/>
        </w:rPr>
        <w:t xml:space="preserve">non-participating provider, </w:t>
      </w:r>
      <w:r w:rsidRPr="00E84469">
        <w:rPr>
          <w:iCs/>
        </w:rPr>
        <w:t xml:space="preserve">the </w:t>
      </w:r>
      <w:r w:rsidRPr="00E84469">
        <w:rPr>
          <w:i/>
        </w:rPr>
        <w:t xml:space="preserve">out-of-pocket limit </w:t>
      </w:r>
      <w:r w:rsidRPr="00E84469">
        <w:rPr>
          <w:iCs/>
        </w:rPr>
        <w:t xml:space="preserve">does not apply. </w:t>
      </w:r>
      <w:r w:rsidRPr="00E84469">
        <w:t>After the</w:t>
      </w:r>
      <w:r w:rsidRPr="00E84469">
        <w:rPr>
          <w:i/>
        </w:rPr>
        <w:t xml:space="preserve"> covered employee </w:t>
      </w:r>
      <w:r w:rsidRPr="00E84469">
        <w:t xml:space="preserve">has met the </w:t>
      </w:r>
      <w:r w:rsidRPr="00E84469">
        <w:rPr>
          <w:i/>
        </w:rPr>
        <w:t>out-of-pocket limit</w:t>
      </w:r>
      <w:r w:rsidRPr="00E84469">
        <w:t xml:space="preserve"> per </w:t>
      </w:r>
      <w:r w:rsidRPr="00E84469">
        <w:rPr>
          <w:i/>
        </w:rPr>
        <w:t xml:space="preserve">plan year </w:t>
      </w:r>
      <w:r w:rsidRPr="00E84469">
        <w:t xml:space="preserve">for </w:t>
      </w:r>
      <w:r w:rsidRPr="00E84469">
        <w:rPr>
          <w:i/>
          <w:iCs/>
        </w:rPr>
        <w:t xml:space="preserve">health care services </w:t>
      </w:r>
      <w:r w:rsidRPr="00E84469">
        <w:t xml:space="preserve">from </w:t>
      </w:r>
      <w:r w:rsidRPr="00E84469">
        <w:rPr>
          <w:i/>
          <w:iCs/>
        </w:rPr>
        <w:t xml:space="preserve">participating providers, </w:t>
      </w:r>
      <w:r w:rsidRPr="00E84469">
        <w:t xml:space="preserve">the </w:t>
      </w:r>
      <w:r w:rsidRPr="00E84469">
        <w:rPr>
          <w:i/>
        </w:rPr>
        <w:t xml:space="preserve">Plan </w:t>
      </w:r>
      <w:r w:rsidRPr="00E84469">
        <w:t xml:space="preserve">covers the remaining </w:t>
      </w:r>
      <w:r w:rsidRPr="00E84469">
        <w:rPr>
          <w:i/>
        </w:rPr>
        <w:t>eligible charges</w:t>
      </w:r>
      <w:r w:rsidRPr="00E84469">
        <w:t xml:space="preserve"> </w:t>
      </w:r>
      <w:r w:rsidRPr="00E84469">
        <w:rPr>
          <w:i/>
        </w:rPr>
        <w:t>incurred</w:t>
      </w:r>
      <w:r w:rsidRPr="00E84469">
        <w:t xml:space="preserve"> from </w:t>
      </w:r>
      <w:r w:rsidRPr="00E84469">
        <w:rPr>
          <w:i/>
          <w:iCs/>
        </w:rPr>
        <w:t xml:space="preserve">participating providers </w:t>
      </w:r>
      <w:r w:rsidRPr="00E84469">
        <w:t xml:space="preserve">for the remainder of the </w:t>
      </w:r>
      <w:r w:rsidRPr="00E84469">
        <w:rPr>
          <w:i/>
          <w:iCs/>
        </w:rPr>
        <w:t xml:space="preserve">plan year. </w:t>
      </w:r>
      <w:r w:rsidRPr="00E84469">
        <w:t xml:space="preserve"> It is the</w:t>
      </w:r>
      <w:r w:rsidRPr="00E84469">
        <w:rPr>
          <w:i/>
        </w:rPr>
        <w:t xml:space="preserve"> covered employee’s</w:t>
      </w:r>
      <w:r w:rsidRPr="00E84469">
        <w:t xml:space="preserve"> responsibility to demonstrate to the </w:t>
      </w:r>
      <w:r w:rsidRPr="00E84469">
        <w:rPr>
          <w:i/>
        </w:rPr>
        <w:t>Plan</w:t>
      </w:r>
      <w:r w:rsidRPr="00E84469">
        <w:t xml:space="preserve"> that the </w:t>
      </w:r>
      <w:r w:rsidRPr="00E84469">
        <w:rPr>
          <w:i/>
          <w:iCs/>
        </w:rPr>
        <w:t xml:space="preserve">out-of-pocket limit </w:t>
      </w:r>
      <w:r w:rsidRPr="00E84469">
        <w:t xml:space="preserve">is satisfied, and to pay any amounts greater than the </w:t>
      </w:r>
      <w:r w:rsidRPr="00E84469">
        <w:rPr>
          <w:i/>
        </w:rPr>
        <w:t>out-of-pocket limits</w:t>
      </w:r>
      <w:r w:rsidRPr="00E84469">
        <w:t xml:space="preserve"> if any </w:t>
      </w:r>
      <w:r w:rsidRPr="00E84469">
        <w:rPr>
          <w:i/>
        </w:rPr>
        <w:t>benefit</w:t>
      </w:r>
      <w:r w:rsidRPr="00E84469">
        <w:t xml:space="preserve">, day, or visit maximums are exceeded. Expenses </w:t>
      </w:r>
      <w:r w:rsidRPr="00E84469">
        <w:rPr>
          <w:i/>
        </w:rPr>
        <w:t>you</w:t>
      </w:r>
      <w:r w:rsidRPr="00E84469">
        <w:t xml:space="preserve"> pay for </w:t>
      </w:r>
      <w:proofErr w:type="gramStart"/>
      <w:r w:rsidRPr="00E84469">
        <w:rPr>
          <w:i/>
        </w:rPr>
        <w:t>copayments</w:t>
      </w:r>
      <w:proofErr w:type="gramEnd"/>
      <w:r w:rsidRPr="00E84469">
        <w:rPr>
          <w:i/>
        </w:rPr>
        <w:t xml:space="preserve"> </w:t>
      </w:r>
      <w:r w:rsidRPr="00E84469">
        <w:t xml:space="preserve">will apply to the </w:t>
      </w:r>
      <w:r w:rsidRPr="00E84469">
        <w:rPr>
          <w:i/>
        </w:rPr>
        <w:t>out-of-pocket limit</w:t>
      </w:r>
      <w:r w:rsidRPr="00E84469">
        <w:t xml:space="preserve">.  </w:t>
      </w:r>
    </w:p>
    <w:p w14:paraId="6D95CF8D" w14:textId="77777777" w:rsidR="00EF06BA" w:rsidRPr="00E84469" w:rsidRDefault="00EF06BA" w:rsidP="00BB0543">
      <w:pPr>
        <w:ind w:left="720"/>
        <w:jc w:val="both"/>
      </w:pPr>
    </w:p>
    <w:tbl>
      <w:tblPr>
        <w:tblW w:w="951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397"/>
        <w:gridCol w:w="3240"/>
      </w:tblGrid>
      <w:tr w:rsidR="00E84469" w:rsidRPr="00E84469" w14:paraId="0AC02C0F" w14:textId="77777777" w:rsidTr="00654ADF">
        <w:trPr>
          <w:cantSplit/>
          <w:trHeight w:val="593"/>
        </w:trPr>
        <w:tc>
          <w:tcPr>
            <w:tcW w:w="2880" w:type="dxa"/>
            <w:tcBorders>
              <w:top w:val="single" w:sz="4" w:space="0" w:color="auto"/>
              <w:left w:val="single" w:sz="4" w:space="0" w:color="auto"/>
              <w:bottom w:val="single" w:sz="4" w:space="0" w:color="auto"/>
              <w:right w:val="single" w:sz="4" w:space="0" w:color="auto"/>
            </w:tcBorders>
          </w:tcPr>
          <w:p w14:paraId="27484810" w14:textId="77777777" w:rsidR="00EF06BA" w:rsidRPr="00E84469" w:rsidRDefault="00EF06BA" w:rsidP="00FF0FDC">
            <w:pPr>
              <w:pStyle w:val="Heading3"/>
              <w:rPr>
                <w:color w:val="auto"/>
              </w:rPr>
            </w:pPr>
            <w:r w:rsidRPr="00E84469">
              <w:rPr>
                <w:color w:val="auto"/>
              </w:rPr>
              <w:t>Covered Employee Only</w:t>
            </w:r>
          </w:p>
        </w:tc>
        <w:tc>
          <w:tcPr>
            <w:tcW w:w="3397" w:type="dxa"/>
            <w:tcBorders>
              <w:top w:val="single" w:sz="4" w:space="0" w:color="auto"/>
              <w:left w:val="single" w:sz="4" w:space="0" w:color="auto"/>
              <w:bottom w:val="single" w:sz="4" w:space="0" w:color="auto"/>
              <w:right w:val="single" w:sz="4" w:space="0" w:color="auto"/>
            </w:tcBorders>
          </w:tcPr>
          <w:p w14:paraId="1B0160C3" w14:textId="77777777" w:rsidR="00EF06BA" w:rsidRPr="00E84469" w:rsidRDefault="00EF06BA" w:rsidP="00FF0FDC">
            <w:pPr>
              <w:pStyle w:val="Heading3"/>
              <w:rPr>
                <w:color w:val="auto"/>
              </w:rPr>
            </w:pPr>
            <w:r w:rsidRPr="00E84469">
              <w:rPr>
                <w:color w:val="auto"/>
              </w:rPr>
              <w:t>Participating Providers (</w:t>
            </w:r>
            <w:r w:rsidRPr="00E84469">
              <w:rPr>
                <w:i w:val="0"/>
                <w:iCs w:val="0"/>
                <w:color w:val="auto"/>
              </w:rPr>
              <w:t>and certain</w:t>
            </w:r>
            <w:r w:rsidRPr="00E84469">
              <w:rPr>
                <w:color w:val="auto"/>
              </w:rPr>
              <w:t xml:space="preserve"> Non-Participating Providers)</w:t>
            </w:r>
          </w:p>
        </w:tc>
        <w:tc>
          <w:tcPr>
            <w:tcW w:w="3240" w:type="dxa"/>
            <w:tcBorders>
              <w:top w:val="single" w:sz="4" w:space="0" w:color="auto"/>
              <w:left w:val="single" w:sz="4" w:space="0" w:color="auto"/>
              <w:bottom w:val="single" w:sz="4" w:space="0" w:color="auto"/>
              <w:right w:val="single" w:sz="4" w:space="0" w:color="auto"/>
            </w:tcBorders>
          </w:tcPr>
          <w:p w14:paraId="1EE9CF3D" w14:textId="77777777" w:rsidR="00EF06BA" w:rsidRPr="00E84469" w:rsidRDefault="00EF06BA" w:rsidP="00FF0FDC">
            <w:pPr>
              <w:pStyle w:val="Heading3"/>
              <w:rPr>
                <w:color w:val="auto"/>
              </w:rPr>
            </w:pPr>
            <w:r w:rsidRPr="00E84469">
              <w:rPr>
                <w:i w:val="0"/>
                <w:iCs w:val="0"/>
                <w:color w:val="auto"/>
              </w:rPr>
              <w:t xml:space="preserve">Other </w:t>
            </w:r>
            <w:r w:rsidRPr="00E84469">
              <w:rPr>
                <w:color w:val="auto"/>
              </w:rPr>
              <w:t>Non-Participating Providers</w:t>
            </w:r>
          </w:p>
        </w:tc>
      </w:tr>
      <w:tr w:rsidR="00E84469" w:rsidRPr="00E84469" w14:paraId="257BC959" w14:textId="77777777" w:rsidTr="0013304F">
        <w:trPr>
          <w:cantSplit/>
        </w:trPr>
        <w:tc>
          <w:tcPr>
            <w:tcW w:w="2880" w:type="dxa"/>
            <w:tcBorders>
              <w:top w:val="single" w:sz="4" w:space="0" w:color="auto"/>
              <w:left w:val="nil"/>
              <w:bottom w:val="nil"/>
              <w:right w:val="nil"/>
            </w:tcBorders>
          </w:tcPr>
          <w:p w14:paraId="0966E736" w14:textId="77777777" w:rsidR="00EF06BA" w:rsidRPr="00E84469" w:rsidRDefault="00EF06BA" w:rsidP="00A54894">
            <w:pPr>
              <w:pStyle w:val="Heading3"/>
              <w:rPr>
                <w:color w:val="auto"/>
              </w:rPr>
            </w:pPr>
            <w:r w:rsidRPr="00E84469">
              <w:rPr>
                <w:color w:val="auto"/>
              </w:rPr>
              <w:t>Deductible</w:t>
            </w:r>
          </w:p>
        </w:tc>
        <w:tc>
          <w:tcPr>
            <w:tcW w:w="3397" w:type="dxa"/>
            <w:tcBorders>
              <w:top w:val="single" w:sz="4" w:space="0" w:color="auto"/>
              <w:left w:val="nil"/>
              <w:bottom w:val="single" w:sz="4" w:space="0" w:color="auto"/>
              <w:right w:val="single" w:sz="4" w:space="0" w:color="auto"/>
            </w:tcBorders>
          </w:tcPr>
          <w:p w14:paraId="4BC0B917" w14:textId="77777777" w:rsidR="00EF06BA" w:rsidRPr="00E84469" w:rsidRDefault="00EF06BA" w:rsidP="00122A2C">
            <w:pPr>
              <w:spacing w:after="120"/>
              <w:jc w:val="center"/>
              <w:rPr>
                <w:i/>
                <w:iCs/>
              </w:rPr>
            </w:pPr>
            <w:r w:rsidRPr="00E84469">
              <w:rPr>
                <w:noProof/>
              </w:rPr>
              <w:t>$7,900</w:t>
            </w:r>
            <w:r w:rsidRPr="00E84469">
              <w:t xml:space="preserve"> per </w:t>
            </w:r>
            <w:r w:rsidRPr="00E84469">
              <w:rPr>
                <w:i/>
                <w:iCs/>
              </w:rPr>
              <w:t>covered person</w:t>
            </w:r>
            <w:r w:rsidRPr="00E84469">
              <w:t xml:space="preserve"> per </w:t>
            </w:r>
            <w:r w:rsidRPr="00E84469">
              <w:rPr>
                <w:i/>
                <w:iCs/>
              </w:rPr>
              <w:t xml:space="preserve">plan year </w:t>
            </w:r>
            <w:r w:rsidRPr="00E84469">
              <w:t xml:space="preserve">for </w:t>
            </w:r>
            <w:r w:rsidRPr="00E84469">
              <w:rPr>
                <w:i/>
                <w:iCs/>
              </w:rPr>
              <w:t xml:space="preserve">eligible charges </w:t>
            </w:r>
            <w:r w:rsidRPr="00E84469">
              <w:t xml:space="preserve">from </w:t>
            </w:r>
            <w:r w:rsidRPr="00E84469">
              <w:rPr>
                <w:i/>
                <w:iCs/>
              </w:rPr>
              <w:t>participating providers</w:t>
            </w:r>
            <w:r w:rsidRPr="00E84469">
              <w:rPr>
                <w:bCs/>
                <w:iCs/>
              </w:rPr>
              <w:t xml:space="preserve">, charges 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w:t>
            </w:r>
            <w:r w:rsidRPr="00E84469">
              <w:rPr>
                <w:i/>
                <w:iCs/>
              </w:rPr>
              <w:t>emergency services</w:t>
            </w:r>
            <w:r w:rsidRPr="00E84469">
              <w:t xml:space="preserve">, charges </w:t>
            </w:r>
            <w:r w:rsidRPr="00E84469">
              <w:rPr>
                <w:bCs/>
                <w:iCs/>
              </w:rPr>
              <w:t xml:space="preserve">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w:t>
            </w:r>
            <w:r w:rsidRPr="00E84469">
              <w:t xml:space="preserve">air ambulance services, and charges 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non</w:t>
            </w:r>
            <w:r w:rsidRPr="00E84469">
              <w:rPr>
                <w:bCs/>
                <w:iCs/>
              </w:rPr>
              <w:noBreakHyphen/>
            </w:r>
            <w:r w:rsidRPr="00E84469">
              <w:rPr>
                <w:i/>
                <w:iCs/>
              </w:rPr>
              <w:t xml:space="preserve">emergency services </w:t>
            </w:r>
            <w:r w:rsidRPr="00E84469">
              <w:t xml:space="preserve">at </w:t>
            </w:r>
            <w:r w:rsidRPr="00E84469">
              <w:rPr>
                <w:iCs/>
              </w:rPr>
              <w:t xml:space="preserve">a </w:t>
            </w:r>
            <w:r w:rsidRPr="00E84469">
              <w:rPr>
                <w:i/>
                <w:iCs/>
              </w:rPr>
              <w:t>hospital</w:t>
            </w:r>
            <w:r w:rsidRPr="00E84469">
              <w:rPr>
                <w:iCs/>
              </w:rPr>
              <w:t xml:space="preserve"> or ambulatory surgical center which is a </w:t>
            </w:r>
            <w:r w:rsidRPr="00E84469">
              <w:rPr>
                <w:i/>
              </w:rPr>
              <w:t xml:space="preserve">participating </w:t>
            </w:r>
            <w:proofErr w:type="gramStart"/>
            <w:r w:rsidRPr="00E84469">
              <w:rPr>
                <w:i/>
              </w:rPr>
              <w:t>provider</w:t>
            </w:r>
            <w:r w:rsidRPr="00E84469">
              <w:rPr>
                <w:iCs/>
              </w:rPr>
              <w:t>.*</w:t>
            </w:r>
            <w:proofErr w:type="gramEnd"/>
            <w:r w:rsidRPr="00E84469">
              <w:rPr>
                <w:i/>
                <w:iCs/>
              </w:rPr>
              <w:t xml:space="preserve"> </w:t>
            </w:r>
          </w:p>
        </w:tc>
        <w:tc>
          <w:tcPr>
            <w:tcW w:w="3240" w:type="dxa"/>
            <w:tcBorders>
              <w:top w:val="single" w:sz="4" w:space="0" w:color="auto"/>
              <w:left w:val="single" w:sz="4" w:space="0" w:color="auto"/>
              <w:bottom w:val="single" w:sz="4" w:space="0" w:color="auto"/>
              <w:right w:val="nil"/>
            </w:tcBorders>
          </w:tcPr>
          <w:p w14:paraId="3B898338" w14:textId="77777777" w:rsidR="00EF06BA" w:rsidRPr="00E84469" w:rsidRDefault="00EF06BA" w:rsidP="00654ADF">
            <w:pPr>
              <w:spacing w:after="120"/>
              <w:jc w:val="center"/>
            </w:pPr>
            <w:r w:rsidRPr="00E84469">
              <w:t xml:space="preserve">$10,000 per </w:t>
            </w:r>
            <w:r w:rsidRPr="00E84469">
              <w:rPr>
                <w:i/>
                <w:iCs/>
              </w:rPr>
              <w:t xml:space="preserve">covered person </w:t>
            </w:r>
            <w:r w:rsidRPr="00E84469">
              <w:t xml:space="preserve">per </w:t>
            </w:r>
            <w:r w:rsidRPr="00E84469">
              <w:rPr>
                <w:i/>
                <w:iCs/>
              </w:rPr>
              <w:t xml:space="preserve">plan year </w:t>
            </w:r>
            <w:r w:rsidRPr="00E84469">
              <w:t xml:space="preserve">for </w:t>
            </w:r>
            <w:r w:rsidRPr="00E84469">
              <w:rPr>
                <w:i/>
                <w:iCs/>
              </w:rPr>
              <w:t>eligible charges</w:t>
            </w:r>
            <w:r w:rsidRPr="00E84469">
              <w:t xml:space="preserve"> from </w:t>
            </w:r>
            <w:r w:rsidRPr="00E84469">
              <w:rPr>
                <w:i/>
                <w:iCs/>
              </w:rPr>
              <w:t>non-participating providers.</w:t>
            </w:r>
          </w:p>
        </w:tc>
      </w:tr>
      <w:tr w:rsidR="00EF06BA" w:rsidRPr="00E84469" w14:paraId="1B4E56C5" w14:textId="77777777" w:rsidTr="0013304F">
        <w:trPr>
          <w:cantSplit/>
        </w:trPr>
        <w:tc>
          <w:tcPr>
            <w:tcW w:w="2880" w:type="dxa"/>
            <w:tcBorders>
              <w:top w:val="nil"/>
              <w:left w:val="nil"/>
              <w:bottom w:val="nil"/>
              <w:right w:val="nil"/>
            </w:tcBorders>
          </w:tcPr>
          <w:p w14:paraId="18E8122F" w14:textId="77777777" w:rsidR="00EF06BA" w:rsidRPr="00E84469" w:rsidRDefault="00EF06BA" w:rsidP="00A54894">
            <w:pPr>
              <w:pStyle w:val="Heading3"/>
              <w:rPr>
                <w:color w:val="auto"/>
                <w:szCs w:val="22"/>
              </w:rPr>
            </w:pPr>
            <w:r w:rsidRPr="00E84469">
              <w:rPr>
                <w:color w:val="auto"/>
              </w:rPr>
              <w:t>Out-of-Pocket Limit</w:t>
            </w:r>
          </w:p>
        </w:tc>
        <w:tc>
          <w:tcPr>
            <w:tcW w:w="3397" w:type="dxa"/>
            <w:tcBorders>
              <w:top w:val="single" w:sz="4" w:space="0" w:color="auto"/>
              <w:left w:val="nil"/>
              <w:bottom w:val="nil"/>
              <w:right w:val="single" w:sz="4" w:space="0" w:color="auto"/>
            </w:tcBorders>
          </w:tcPr>
          <w:p w14:paraId="1A0E470E" w14:textId="77777777" w:rsidR="00EF06BA" w:rsidRPr="00E84469" w:rsidRDefault="00EF06BA" w:rsidP="00165B75">
            <w:pPr>
              <w:tabs>
                <w:tab w:val="left" w:pos="5742"/>
              </w:tabs>
              <w:jc w:val="center"/>
            </w:pPr>
            <w:r w:rsidRPr="00E84469">
              <w:rPr>
                <w:noProof/>
              </w:rPr>
              <w:t>$7,900</w:t>
            </w:r>
            <w:r w:rsidRPr="00E84469">
              <w:t xml:space="preserve"> per </w:t>
            </w:r>
            <w:r w:rsidRPr="00E84469">
              <w:rPr>
                <w:i/>
                <w:iCs/>
              </w:rPr>
              <w:t>covered person</w:t>
            </w:r>
            <w:r w:rsidRPr="00E84469">
              <w:t xml:space="preserve"> per </w:t>
            </w:r>
            <w:r w:rsidRPr="00E84469">
              <w:rPr>
                <w:i/>
              </w:rPr>
              <w:t>plan year</w:t>
            </w:r>
            <w:r w:rsidRPr="00E84469">
              <w:rPr>
                <w:iCs/>
              </w:rPr>
              <w:t xml:space="preserve"> for </w:t>
            </w:r>
            <w:r w:rsidRPr="00E84469">
              <w:rPr>
                <w:i/>
              </w:rPr>
              <w:t>eligible charges</w:t>
            </w:r>
            <w:r w:rsidRPr="00E84469">
              <w:rPr>
                <w:iCs/>
              </w:rPr>
              <w:t xml:space="preserve"> from </w:t>
            </w:r>
            <w:r w:rsidRPr="00E84469">
              <w:rPr>
                <w:i/>
              </w:rPr>
              <w:t>participating providers</w:t>
            </w:r>
            <w:r w:rsidRPr="00E84469">
              <w:rPr>
                <w:bCs/>
                <w:iCs/>
              </w:rPr>
              <w:t xml:space="preserve">, charges 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w:t>
            </w:r>
            <w:r w:rsidRPr="00E84469">
              <w:rPr>
                <w:i/>
                <w:iCs/>
              </w:rPr>
              <w:t>emergency services</w:t>
            </w:r>
            <w:r w:rsidRPr="00E84469">
              <w:t xml:space="preserve">, charges </w:t>
            </w:r>
            <w:r w:rsidRPr="00E84469">
              <w:rPr>
                <w:bCs/>
                <w:iCs/>
              </w:rPr>
              <w:t xml:space="preserve">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w:t>
            </w:r>
            <w:r w:rsidRPr="00E84469">
              <w:t xml:space="preserve">air ambulance services, and charges 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non</w:t>
            </w:r>
            <w:r w:rsidRPr="00E84469">
              <w:rPr>
                <w:bCs/>
                <w:iCs/>
              </w:rPr>
              <w:noBreakHyphen/>
            </w:r>
            <w:r w:rsidRPr="00E84469">
              <w:rPr>
                <w:i/>
                <w:iCs/>
              </w:rPr>
              <w:t xml:space="preserve">emergency services </w:t>
            </w:r>
            <w:r w:rsidRPr="00E84469">
              <w:t xml:space="preserve">at </w:t>
            </w:r>
            <w:r w:rsidRPr="00E84469">
              <w:rPr>
                <w:iCs/>
              </w:rPr>
              <w:t xml:space="preserve">a </w:t>
            </w:r>
            <w:r w:rsidRPr="00E84469">
              <w:rPr>
                <w:i/>
                <w:iCs/>
              </w:rPr>
              <w:t>hospital</w:t>
            </w:r>
            <w:r w:rsidRPr="00E84469">
              <w:rPr>
                <w:iCs/>
              </w:rPr>
              <w:t xml:space="preserve"> or ambulatory surgical center which is a </w:t>
            </w:r>
            <w:r w:rsidRPr="00E84469">
              <w:rPr>
                <w:i/>
              </w:rPr>
              <w:t xml:space="preserve">participating </w:t>
            </w:r>
            <w:proofErr w:type="gramStart"/>
            <w:r w:rsidRPr="00E84469">
              <w:rPr>
                <w:i/>
              </w:rPr>
              <w:t>provider</w:t>
            </w:r>
            <w:r w:rsidRPr="00E84469">
              <w:rPr>
                <w:iCs/>
              </w:rPr>
              <w:t>.*</w:t>
            </w:r>
            <w:proofErr w:type="gramEnd"/>
          </w:p>
        </w:tc>
        <w:tc>
          <w:tcPr>
            <w:tcW w:w="3240" w:type="dxa"/>
            <w:tcBorders>
              <w:top w:val="single" w:sz="4" w:space="0" w:color="auto"/>
              <w:left w:val="nil"/>
              <w:bottom w:val="nil"/>
              <w:right w:val="nil"/>
            </w:tcBorders>
          </w:tcPr>
          <w:p w14:paraId="30C89D7B" w14:textId="77777777" w:rsidR="00EF06BA" w:rsidRPr="00E84469" w:rsidRDefault="00EF06BA" w:rsidP="00345731">
            <w:pPr>
              <w:tabs>
                <w:tab w:val="left" w:pos="5742"/>
              </w:tabs>
              <w:jc w:val="center"/>
              <w:rPr>
                <w:b/>
              </w:rPr>
            </w:pPr>
            <w:r w:rsidRPr="00E84469">
              <w:t>None.</w:t>
            </w:r>
          </w:p>
        </w:tc>
      </w:tr>
    </w:tbl>
    <w:p w14:paraId="27638A4D" w14:textId="77777777" w:rsidR="00EF06BA" w:rsidRPr="00E84469" w:rsidRDefault="00EF06BA" w:rsidP="000D2DE6">
      <w:pPr>
        <w:pStyle w:val="Heading2"/>
      </w:pPr>
    </w:p>
    <w:p w14:paraId="30BD716F" w14:textId="77777777" w:rsidR="00EF06BA" w:rsidRPr="00E84469" w:rsidRDefault="00EF06BA">
      <w:pPr>
        <w:rPr>
          <w:b/>
          <w:sz w:val="22"/>
          <w:szCs w:val="22"/>
        </w:rPr>
      </w:pPr>
      <w:r w:rsidRPr="00E84469">
        <w:br w:type="page"/>
      </w:r>
    </w:p>
    <w:p w14:paraId="6EB57169" w14:textId="77777777" w:rsidR="00EF06BA" w:rsidRPr="00E84469" w:rsidRDefault="00EF06BA" w:rsidP="00B902CA">
      <w:pPr>
        <w:ind w:left="720"/>
        <w:rPr>
          <w:b/>
          <w:bCs/>
          <w:sz w:val="22"/>
          <w:szCs w:val="22"/>
        </w:rPr>
      </w:pPr>
      <w:r w:rsidRPr="00E84469">
        <w:rPr>
          <w:b/>
          <w:bCs/>
          <w:sz w:val="22"/>
          <w:szCs w:val="22"/>
        </w:rPr>
        <w:lastRenderedPageBreak/>
        <w:t>Family (</w:t>
      </w:r>
      <w:r w:rsidRPr="00E84469">
        <w:rPr>
          <w:b/>
          <w:bCs/>
          <w:i/>
          <w:iCs/>
          <w:sz w:val="22"/>
          <w:szCs w:val="22"/>
        </w:rPr>
        <w:t>Covered Employee</w:t>
      </w:r>
      <w:r w:rsidRPr="00E84469">
        <w:rPr>
          <w:b/>
          <w:bCs/>
          <w:sz w:val="22"/>
          <w:szCs w:val="22"/>
        </w:rPr>
        <w:t xml:space="preserve"> and </w:t>
      </w:r>
      <w:r w:rsidRPr="00E84469">
        <w:rPr>
          <w:b/>
          <w:bCs/>
          <w:i/>
          <w:iCs/>
          <w:sz w:val="22"/>
          <w:szCs w:val="22"/>
        </w:rPr>
        <w:t>Covered Dependents</w:t>
      </w:r>
      <w:r w:rsidRPr="00E84469">
        <w:rPr>
          <w:b/>
          <w:bCs/>
          <w:sz w:val="22"/>
          <w:szCs w:val="22"/>
        </w:rPr>
        <w:t>)</w:t>
      </w:r>
    </w:p>
    <w:p w14:paraId="41CCAAED" w14:textId="77777777" w:rsidR="00EF06BA" w:rsidRPr="00E84469" w:rsidRDefault="00EF06BA" w:rsidP="00255FAA">
      <w:pPr>
        <w:ind w:left="720"/>
        <w:jc w:val="both"/>
        <w:rPr>
          <w:sz w:val="22"/>
        </w:rPr>
      </w:pPr>
    </w:p>
    <w:p w14:paraId="63C62195" w14:textId="77777777" w:rsidR="00EF06BA" w:rsidRPr="00E84469" w:rsidRDefault="00EF06BA" w:rsidP="00CC0887">
      <w:pPr>
        <w:ind w:left="720"/>
        <w:jc w:val="both"/>
      </w:pPr>
      <w:r w:rsidRPr="00E84469">
        <w:rPr>
          <w:b/>
        </w:rPr>
        <w:t xml:space="preserve">Family </w:t>
      </w:r>
      <w:r w:rsidRPr="00E84469">
        <w:rPr>
          <w:b/>
          <w:i/>
        </w:rPr>
        <w:t>Deductible</w:t>
      </w:r>
      <w:proofErr w:type="gramStart"/>
      <w:r w:rsidRPr="00E84469">
        <w:rPr>
          <w:b/>
        </w:rPr>
        <w:t xml:space="preserve">:  </w:t>
      </w:r>
      <w:r w:rsidRPr="00E84469">
        <w:t>The</w:t>
      </w:r>
      <w:proofErr w:type="gramEnd"/>
      <w:r w:rsidRPr="00E84469">
        <w:t xml:space="preserve"> family must satisfy the family </w:t>
      </w:r>
      <w:r w:rsidRPr="00E84469">
        <w:rPr>
          <w:i/>
        </w:rPr>
        <w:t>deductible</w:t>
      </w:r>
      <w:r w:rsidRPr="00E84469">
        <w:t xml:space="preserve"> per </w:t>
      </w:r>
      <w:r w:rsidRPr="00E84469">
        <w:rPr>
          <w:i/>
        </w:rPr>
        <w:t xml:space="preserve">plan year </w:t>
      </w:r>
      <w:r w:rsidRPr="00E84469">
        <w:t>for</w:t>
      </w:r>
      <w:r w:rsidRPr="00E84469">
        <w:rPr>
          <w:i/>
        </w:rPr>
        <w:t xml:space="preserve"> health care services </w:t>
      </w:r>
      <w:r w:rsidRPr="00E84469">
        <w:rPr>
          <w:iCs/>
        </w:rPr>
        <w:t>before</w:t>
      </w:r>
      <w:r w:rsidRPr="00E84469">
        <w:rPr>
          <w:i/>
        </w:rPr>
        <w:t xml:space="preserve"> </w:t>
      </w:r>
      <w:r w:rsidRPr="00E84469">
        <w:t xml:space="preserve">the </w:t>
      </w:r>
      <w:r w:rsidRPr="00E84469">
        <w:rPr>
          <w:i/>
        </w:rPr>
        <w:t>Plan</w:t>
      </w:r>
      <w:r w:rsidRPr="00E84469">
        <w:t xml:space="preserve"> will pay </w:t>
      </w:r>
      <w:r w:rsidRPr="00E84469">
        <w:rPr>
          <w:i/>
        </w:rPr>
        <w:t xml:space="preserve">benefits </w:t>
      </w:r>
      <w:r w:rsidRPr="00E84469">
        <w:rPr>
          <w:iCs/>
        </w:rPr>
        <w:t xml:space="preserve">for the family in that </w:t>
      </w:r>
      <w:r w:rsidRPr="00E84469">
        <w:rPr>
          <w:i/>
        </w:rPr>
        <w:t xml:space="preserve">plan year.  </w:t>
      </w:r>
      <w:r w:rsidRPr="00E84469">
        <w:rPr>
          <w:iCs/>
        </w:rPr>
        <w:t xml:space="preserve">There is an embedded </w:t>
      </w:r>
      <w:r w:rsidRPr="00E84469">
        <w:rPr>
          <w:i/>
        </w:rPr>
        <w:t>deductible</w:t>
      </w:r>
      <w:r w:rsidRPr="00E84469">
        <w:rPr>
          <w:iCs/>
        </w:rPr>
        <w:t xml:space="preserve"> shown in the table below that applies for each </w:t>
      </w:r>
      <w:r w:rsidRPr="00E84469">
        <w:rPr>
          <w:i/>
        </w:rPr>
        <w:t xml:space="preserve">covered person </w:t>
      </w:r>
      <w:r w:rsidRPr="00E84469">
        <w:rPr>
          <w:iCs/>
        </w:rPr>
        <w:t xml:space="preserve">within the family. If any </w:t>
      </w:r>
      <w:r w:rsidRPr="00E84469">
        <w:rPr>
          <w:i/>
        </w:rPr>
        <w:t xml:space="preserve">covered person </w:t>
      </w:r>
      <w:r w:rsidRPr="00E84469">
        <w:rPr>
          <w:iCs/>
        </w:rPr>
        <w:t xml:space="preserve">within the family satisfies such embedded </w:t>
      </w:r>
      <w:r w:rsidRPr="00E84469">
        <w:rPr>
          <w:i/>
        </w:rPr>
        <w:t>deductible,</w:t>
      </w:r>
      <w:r w:rsidRPr="00E84469">
        <w:rPr>
          <w:iCs/>
        </w:rPr>
        <w:t xml:space="preserve"> the </w:t>
      </w:r>
      <w:r w:rsidRPr="00E84469">
        <w:rPr>
          <w:i/>
        </w:rPr>
        <w:t xml:space="preserve">Plan </w:t>
      </w:r>
      <w:r w:rsidRPr="00E84469">
        <w:rPr>
          <w:iCs/>
        </w:rPr>
        <w:t xml:space="preserve">will pay </w:t>
      </w:r>
      <w:r w:rsidRPr="00E84469">
        <w:rPr>
          <w:i/>
        </w:rPr>
        <w:t xml:space="preserve">benefits </w:t>
      </w:r>
      <w:r w:rsidRPr="00E84469">
        <w:rPr>
          <w:iCs/>
        </w:rPr>
        <w:t xml:space="preserve">for such </w:t>
      </w:r>
      <w:r w:rsidRPr="00E84469">
        <w:rPr>
          <w:i/>
        </w:rPr>
        <w:t>covered person</w:t>
      </w:r>
      <w:r w:rsidRPr="00E84469">
        <w:rPr>
          <w:iCs/>
        </w:rPr>
        <w:t xml:space="preserve"> before the family </w:t>
      </w:r>
      <w:r w:rsidRPr="00E84469">
        <w:rPr>
          <w:i/>
        </w:rPr>
        <w:t xml:space="preserve">deductible </w:t>
      </w:r>
      <w:r w:rsidRPr="00E84469">
        <w:rPr>
          <w:iCs/>
        </w:rPr>
        <w:t>is met.</w:t>
      </w:r>
      <w:r w:rsidRPr="00E84469">
        <w:rPr>
          <w:i/>
        </w:rPr>
        <w:t xml:space="preserve"> </w:t>
      </w:r>
      <w:r w:rsidRPr="00E84469">
        <w:rPr>
          <w:iCs/>
        </w:rPr>
        <w:t xml:space="preserve"> </w:t>
      </w:r>
      <w:r w:rsidRPr="00E84469">
        <w:t xml:space="preserve"> Copies of bills for </w:t>
      </w:r>
      <w:r w:rsidRPr="00E84469">
        <w:rPr>
          <w:i/>
        </w:rPr>
        <w:t xml:space="preserve">eligible charges </w:t>
      </w:r>
      <w:r w:rsidRPr="00E84469">
        <w:t xml:space="preserve">used to satisfy the </w:t>
      </w:r>
      <w:r w:rsidRPr="00E84469">
        <w:rPr>
          <w:i/>
        </w:rPr>
        <w:t>deductible</w:t>
      </w:r>
      <w:r w:rsidRPr="00E84469">
        <w:t xml:space="preserve"> must be submitted to the </w:t>
      </w:r>
      <w:r w:rsidRPr="00E84469">
        <w:rPr>
          <w:i/>
        </w:rPr>
        <w:t>Plan</w:t>
      </w:r>
      <w:r w:rsidRPr="00E84469">
        <w:t xml:space="preserve">.  The </w:t>
      </w:r>
      <w:r w:rsidRPr="00E84469">
        <w:rPr>
          <w:i/>
        </w:rPr>
        <w:t>Plan</w:t>
      </w:r>
      <w:r w:rsidRPr="00E84469">
        <w:t xml:space="preserve"> will not pay </w:t>
      </w:r>
      <w:r w:rsidRPr="00E84469">
        <w:rPr>
          <w:i/>
        </w:rPr>
        <w:t>benefits</w:t>
      </w:r>
      <w:r w:rsidRPr="00E84469">
        <w:t xml:space="preserve"> for the </w:t>
      </w:r>
      <w:r w:rsidRPr="00E84469">
        <w:rPr>
          <w:i/>
        </w:rPr>
        <w:t>eligible charges</w:t>
      </w:r>
      <w:r w:rsidRPr="00E84469">
        <w:t xml:space="preserve"> applied toward the </w:t>
      </w:r>
      <w:r w:rsidRPr="00E84469">
        <w:rPr>
          <w:i/>
        </w:rPr>
        <w:t>deductible</w:t>
      </w:r>
      <w:r w:rsidRPr="00E84469">
        <w:t xml:space="preserve">.  Expenses </w:t>
      </w:r>
      <w:r w:rsidRPr="00E84469">
        <w:rPr>
          <w:i/>
        </w:rPr>
        <w:t>you</w:t>
      </w:r>
      <w:r w:rsidRPr="00E84469">
        <w:t xml:space="preserve"> pay for </w:t>
      </w:r>
      <w:r w:rsidRPr="00E84469">
        <w:rPr>
          <w:i/>
        </w:rPr>
        <w:t xml:space="preserve">copayments </w:t>
      </w:r>
      <w:r w:rsidRPr="00E84469">
        <w:rPr>
          <w:iCs/>
        </w:rPr>
        <w:t>and</w:t>
      </w:r>
      <w:r w:rsidRPr="00E84469">
        <w:rPr>
          <w:i/>
        </w:rPr>
        <w:t xml:space="preserve"> </w:t>
      </w:r>
      <w:r w:rsidRPr="00E84469">
        <w:t xml:space="preserve">any amount </w:t>
      </w:r>
      <w:proofErr w:type="gramStart"/>
      <w:r w:rsidRPr="00E84469">
        <w:t>in excess of</w:t>
      </w:r>
      <w:proofErr w:type="gramEnd"/>
      <w:r w:rsidRPr="00E84469">
        <w:t xml:space="preserve"> the </w:t>
      </w:r>
      <w:r w:rsidRPr="00E84469">
        <w:rPr>
          <w:i/>
        </w:rPr>
        <w:t>usual and customary amount</w:t>
      </w:r>
      <w:r w:rsidRPr="00E84469">
        <w:t xml:space="preserve"> will not apply to the </w:t>
      </w:r>
      <w:r w:rsidRPr="00E84469">
        <w:rPr>
          <w:i/>
        </w:rPr>
        <w:t>deductible</w:t>
      </w:r>
      <w:r w:rsidRPr="00E84469">
        <w:t xml:space="preserve">.  </w:t>
      </w:r>
    </w:p>
    <w:p w14:paraId="43034904" w14:textId="77777777" w:rsidR="00EF06BA" w:rsidRPr="00E84469" w:rsidRDefault="00EF06BA" w:rsidP="00255FAA">
      <w:pPr>
        <w:ind w:left="720"/>
        <w:jc w:val="both"/>
        <w:rPr>
          <w:b/>
        </w:rPr>
      </w:pPr>
    </w:p>
    <w:p w14:paraId="7014E9E7" w14:textId="77777777" w:rsidR="00EF06BA" w:rsidRPr="00E84469" w:rsidRDefault="00EF06BA" w:rsidP="00F26F54">
      <w:pPr>
        <w:ind w:left="720"/>
        <w:jc w:val="both"/>
      </w:pPr>
      <w:r w:rsidRPr="00E84469">
        <w:rPr>
          <w:b/>
        </w:rPr>
        <w:t xml:space="preserve">Family </w:t>
      </w:r>
      <w:r w:rsidRPr="00E84469">
        <w:rPr>
          <w:b/>
          <w:i/>
        </w:rPr>
        <w:t>Out-of-Pocket Limit</w:t>
      </w:r>
      <w:proofErr w:type="gramStart"/>
      <w:r w:rsidRPr="00E84469">
        <w:rPr>
          <w:b/>
        </w:rPr>
        <w:t xml:space="preserve">:  </w:t>
      </w:r>
      <w:r w:rsidRPr="00E84469">
        <w:t>The</w:t>
      </w:r>
      <w:proofErr w:type="gramEnd"/>
      <w:r w:rsidRPr="00E84469">
        <w:t xml:space="preserve"> family </w:t>
      </w:r>
      <w:r w:rsidRPr="00E84469">
        <w:rPr>
          <w:i/>
          <w:iCs/>
        </w:rPr>
        <w:t xml:space="preserve">out-of-pocket limit </w:t>
      </w:r>
      <w:r w:rsidRPr="00E84469">
        <w:t xml:space="preserve">applies to </w:t>
      </w:r>
      <w:r w:rsidRPr="00E84469">
        <w:rPr>
          <w:i/>
          <w:iCs/>
        </w:rPr>
        <w:t xml:space="preserve">health care services </w:t>
      </w:r>
      <w:r w:rsidRPr="00E84469">
        <w:t xml:space="preserve">received from </w:t>
      </w:r>
      <w:r w:rsidRPr="00E84469">
        <w:rPr>
          <w:i/>
          <w:iCs/>
        </w:rPr>
        <w:t xml:space="preserve">participating providers.  </w:t>
      </w:r>
      <w:r w:rsidRPr="00E84469">
        <w:t xml:space="preserve">If </w:t>
      </w:r>
      <w:r w:rsidRPr="00E84469">
        <w:rPr>
          <w:i/>
        </w:rPr>
        <w:t xml:space="preserve">you </w:t>
      </w:r>
      <w:r w:rsidRPr="00E84469">
        <w:rPr>
          <w:iCs/>
        </w:rPr>
        <w:t xml:space="preserve">or </w:t>
      </w:r>
      <w:r w:rsidRPr="00E84469">
        <w:rPr>
          <w:i/>
        </w:rPr>
        <w:t xml:space="preserve">your covered dependents </w:t>
      </w:r>
      <w:r w:rsidRPr="00E84469">
        <w:rPr>
          <w:iCs/>
        </w:rPr>
        <w:t xml:space="preserve">receive services from a </w:t>
      </w:r>
      <w:r w:rsidRPr="00E84469">
        <w:rPr>
          <w:i/>
        </w:rPr>
        <w:t xml:space="preserve">non-participating provider, </w:t>
      </w:r>
      <w:r w:rsidRPr="00E84469">
        <w:rPr>
          <w:iCs/>
        </w:rPr>
        <w:t xml:space="preserve">the </w:t>
      </w:r>
      <w:r w:rsidRPr="00E84469">
        <w:rPr>
          <w:i/>
        </w:rPr>
        <w:t xml:space="preserve">out-of-pocket limit </w:t>
      </w:r>
      <w:r w:rsidRPr="00E84469">
        <w:rPr>
          <w:iCs/>
        </w:rPr>
        <w:t xml:space="preserve">does not apply.  </w:t>
      </w:r>
      <w:r w:rsidRPr="00E84469">
        <w:t xml:space="preserve">After the family has met the family </w:t>
      </w:r>
      <w:r w:rsidRPr="00E84469">
        <w:rPr>
          <w:i/>
        </w:rPr>
        <w:t>out-of-pocket limit</w:t>
      </w:r>
      <w:r w:rsidRPr="00E84469">
        <w:t xml:space="preserve"> per </w:t>
      </w:r>
      <w:r w:rsidRPr="00E84469">
        <w:rPr>
          <w:i/>
        </w:rPr>
        <w:t xml:space="preserve">plan year </w:t>
      </w:r>
      <w:r w:rsidRPr="00E84469">
        <w:t>for</w:t>
      </w:r>
      <w:r w:rsidRPr="00E84469">
        <w:rPr>
          <w:i/>
        </w:rPr>
        <w:t xml:space="preserve"> health care services</w:t>
      </w:r>
      <w:r w:rsidRPr="00E84469">
        <w:rPr>
          <w:iCs/>
        </w:rPr>
        <w:t xml:space="preserve"> from </w:t>
      </w:r>
      <w:r w:rsidRPr="00E84469">
        <w:rPr>
          <w:i/>
        </w:rPr>
        <w:t>participating providers,</w:t>
      </w:r>
      <w:r w:rsidRPr="00E84469">
        <w:t xml:space="preserve"> the </w:t>
      </w:r>
      <w:r w:rsidRPr="00E84469">
        <w:rPr>
          <w:i/>
        </w:rPr>
        <w:t>Plan</w:t>
      </w:r>
      <w:r w:rsidRPr="00E84469">
        <w:t xml:space="preserve"> covers the remaining </w:t>
      </w:r>
      <w:r w:rsidRPr="00E84469">
        <w:rPr>
          <w:i/>
        </w:rPr>
        <w:t>eligible charges</w:t>
      </w:r>
      <w:r w:rsidRPr="00E84469">
        <w:t xml:space="preserve"> </w:t>
      </w:r>
      <w:r w:rsidRPr="00E84469">
        <w:rPr>
          <w:i/>
        </w:rPr>
        <w:t>incurred</w:t>
      </w:r>
      <w:r w:rsidRPr="00E84469">
        <w:t xml:space="preserve"> from </w:t>
      </w:r>
      <w:r w:rsidRPr="00E84469">
        <w:rPr>
          <w:i/>
          <w:iCs/>
        </w:rPr>
        <w:t xml:space="preserve">participating providers </w:t>
      </w:r>
      <w:r w:rsidRPr="00E84469">
        <w:t xml:space="preserve">for the remainder of the </w:t>
      </w:r>
      <w:r w:rsidRPr="00E84469">
        <w:rPr>
          <w:i/>
          <w:iCs/>
        </w:rPr>
        <w:t xml:space="preserve">plan year.  </w:t>
      </w:r>
      <w:r w:rsidRPr="00E84469">
        <w:t xml:space="preserve">It is the family’s responsibility to demonstrate to the </w:t>
      </w:r>
      <w:r w:rsidRPr="00E84469">
        <w:rPr>
          <w:i/>
        </w:rPr>
        <w:t>Plan</w:t>
      </w:r>
      <w:r w:rsidRPr="00E84469">
        <w:t xml:space="preserve"> the family</w:t>
      </w:r>
      <w:r w:rsidRPr="00E84469">
        <w:rPr>
          <w:i/>
        </w:rPr>
        <w:t xml:space="preserve"> out-of-pocket limit </w:t>
      </w:r>
      <w:r w:rsidRPr="00E84469">
        <w:rPr>
          <w:iCs/>
        </w:rPr>
        <w:t xml:space="preserve">has been satisfied </w:t>
      </w:r>
      <w:r w:rsidRPr="00E84469">
        <w:t xml:space="preserve">and to pay any amounts greater than the family </w:t>
      </w:r>
      <w:r w:rsidRPr="00E84469">
        <w:rPr>
          <w:i/>
        </w:rPr>
        <w:t>out-of-pocket limit</w:t>
      </w:r>
      <w:r w:rsidRPr="00E84469">
        <w:t xml:space="preserve"> if any </w:t>
      </w:r>
      <w:r w:rsidRPr="00E84469">
        <w:rPr>
          <w:i/>
        </w:rPr>
        <w:t>benefit</w:t>
      </w:r>
      <w:r w:rsidRPr="00E84469">
        <w:t xml:space="preserve">, day, or visit maximums are exceeded.  Expenses </w:t>
      </w:r>
      <w:r w:rsidRPr="00E84469">
        <w:rPr>
          <w:i/>
        </w:rPr>
        <w:t>you</w:t>
      </w:r>
      <w:r w:rsidRPr="00E84469">
        <w:t xml:space="preserve"> pay for </w:t>
      </w:r>
      <w:r w:rsidRPr="00E84469">
        <w:rPr>
          <w:i/>
        </w:rPr>
        <w:t>copayments</w:t>
      </w:r>
      <w:r w:rsidRPr="00E84469">
        <w:t xml:space="preserve"> will apply to the family </w:t>
      </w:r>
      <w:r w:rsidRPr="00E84469">
        <w:rPr>
          <w:i/>
        </w:rPr>
        <w:t>out-of-pocket limit</w:t>
      </w:r>
      <w:r w:rsidRPr="00E84469">
        <w:t>.</w:t>
      </w:r>
    </w:p>
    <w:p w14:paraId="6D5E3FBF" w14:textId="77777777" w:rsidR="00EF06BA" w:rsidRPr="00E84469" w:rsidRDefault="00EF06BA" w:rsidP="009D2147">
      <w:pPr>
        <w:ind w:left="720"/>
        <w:jc w:val="both"/>
      </w:pPr>
    </w:p>
    <w:tbl>
      <w:tblPr>
        <w:tblW w:w="9270" w:type="dxa"/>
        <w:tblInd w:w="828" w:type="dxa"/>
        <w:tblLayout w:type="fixed"/>
        <w:tblLook w:val="0000" w:firstRow="0" w:lastRow="0" w:firstColumn="0" w:lastColumn="0" w:noHBand="0" w:noVBand="0"/>
      </w:tblPr>
      <w:tblGrid>
        <w:gridCol w:w="3307"/>
        <w:gridCol w:w="2970"/>
        <w:gridCol w:w="2993"/>
      </w:tblGrid>
      <w:tr w:rsidR="00E84469" w:rsidRPr="00E84469" w14:paraId="7D43C2B2" w14:textId="77777777" w:rsidTr="0013304F">
        <w:trPr>
          <w:cantSplit/>
          <w:trHeight w:val="80"/>
        </w:trPr>
        <w:tc>
          <w:tcPr>
            <w:tcW w:w="3307" w:type="dxa"/>
            <w:tcBorders>
              <w:top w:val="single" w:sz="4" w:space="0" w:color="auto"/>
              <w:left w:val="single" w:sz="4" w:space="0" w:color="auto"/>
              <w:bottom w:val="single" w:sz="4" w:space="0" w:color="auto"/>
              <w:right w:val="single" w:sz="4" w:space="0" w:color="auto"/>
            </w:tcBorders>
          </w:tcPr>
          <w:p w14:paraId="53C073E7" w14:textId="77777777" w:rsidR="00EF06BA" w:rsidRPr="00E84469" w:rsidRDefault="00EF06BA" w:rsidP="0013304F">
            <w:pPr>
              <w:spacing w:after="120"/>
              <w:rPr>
                <w:b/>
                <w:sz w:val="16"/>
                <w:szCs w:val="16"/>
              </w:rPr>
            </w:pPr>
            <w:r w:rsidRPr="00E84469">
              <w:rPr>
                <w:b/>
                <w:sz w:val="22"/>
              </w:rPr>
              <w:t>Family (</w:t>
            </w:r>
            <w:r w:rsidRPr="00E84469">
              <w:rPr>
                <w:b/>
                <w:i/>
                <w:sz w:val="22"/>
              </w:rPr>
              <w:t>Covered Employee</w:t>
            </w:r>
            <w:r w:rsidRPr="00E84469">
              <w:rPr>
                <w:b/>
                <w:sz w:val="22"/>
              </w:rPr>
              <w:t xml:space="preserve"> and </w:t>
            </w:r>
            <w:r w:rsidRPr="00E84469">
              <w:rPr>
                <w:b/>
                <w:i/>
                <w:sz w:val="22"/>
              </w:rPr>
              <w:t>Covered</w:t>
            </w:r>
            <w:r w:rsidRPr="00E84469">
              <w:rPr>
                <w:b/>
                <w:sz w:val="22"/>
              </w:rPr>
              <w:t xml:space="preserve"> </w:t>
            </w:r>
            <w:r w:rsidRPr="00E84469">
              <w:rPr>
                <w:b/>
                <w:i/>
                <w:sz w:val="22"/>
              </w:rPr>
              <w:t>Dependents</w:t>
            </w:r>
            <w:r w:rsidRPr="00E84469">
              <w:rPr>
                <w:b/>
                <w:sz w:val="22"/>
              </w:rPr>
              <w:t>)</w:t>
            </w:r>
          </w:p>
        </w:tc>
        <w:tc>
          <w:tcPr>
            <w:tcW w:w="2970" w:type="dxa"/>
            <w:tcBorders>
              <w:top w:val="single" w:sz="4" w:space="0" w:color="auto"/>
              <w:left w:val="single" w:sz="4" w:space="0" w:color="auto"/>
              <w:bottom w:val="single" w:sz="4" w:space="0" w:color="auto"/>
              <w:right w:val="single" w:sz="4" w:space="0" w:color="auto"/>
            </w:tcBorders>
          </w:tcPr>
          <w:p w14:paraId="192B45F4" w14:textId="77777777" w:rsidR="00EF06BA" w:rsidRPr="00E84469" w:rsidRDefault="00EF06BA" w:rsidP="005864CC">
            <w:pPr>
              <w:tabs>
                <w:tab w:val="left" w:pos="0"/>
                <w:tab w:val="left" w:pos="5742"/>
              </w:tabs>
              <w:rPr>
                <w:b/>
                <w:i/>
                <w:sz w:val="22"/>
              </w:rPr>
            </w:pPr>
            <w:r w:rsidRPr="00E84469">
              <w:rPr>
                <w:b/>
                <w:i/>
                <w:sz w:val="22"/>
              </w:rPr>
              <w:t>Participating Providers</w:t>
            </w:r>
          </w:p>
        </w:tc>
        <w:tc>
          <w:tcPr>
            <w:tcW w:w="2993" w:type="dxa"/>
            <w:tcBorders>
              <w:top w:val="single" w:sz="4" w:space="0" w:color="auto"/>
              <w:left w:val="single" w:sz="4" w:space="0" w:color="auto"/>
              <w:bottom w:val="single" w:sz="4" w:space="0" w:color="auto"/>
              <w:right w:val="single" w:sz="4" w:space="0" w:color="auto"/>
            </w:tcBorders>
          </w:tcPr>
          <w:p w14:paraId="2C275DBC" w14:textId="77777777" w:rsidR="00EF06BA" w:rsidRPr="00E84469" w:rsidRDefault="00EF06BA" w:rsidP="005864CC">
            <w:pPr>
              <w:tabs>
                <w:tab w:val="left" w:pos="0"/>
                <w:tab w:val="left" w:pos="5742"/>
              </w:tabs>
              <w:ind w:left="-18" w:firstLine="18"/>
              <w:rPr>
                <w:b/>
                <w:i/>
                <w:sz w:val="22"/>
              </w:rPr>
            </w:pPr>
            <w:r w:rsidRPr="00E84469">
              <w:rPr>
                <w:b/>
                <w:i/>
                <w:sz w:val="22"/>
              </w:rPr>
              <w:t>Non-Participating Providers</w:t>
            </w:r>
          </w:p>
        </w:tc>
      </w:tr>
      <w:tr w:rsidR="00E84469" w:rsidRPr="00E84469" w14:paraId="1E9BD82C" w14:textId="77777777" w:rsidTr="0013304F">
        <w:trPr>
          <w:cantSplit/>
          <w:trHeight w:val="80"/>
        </w:trPr>
        <w:tc>
          <w:tcPr>
            <w:tcW w:w="3307" w:type="dxa"/>
          </w:tcPr>
          <w:p w14:paraId="2B9118DB" w14:textId="77777777" w:rsidR="00EF06BA" w:rsidRPr="00E84469" w:rsidRDefault="00EF06BA" w:rsidP="00645A00">
            <w:pPr>
              <w:rPr>
                <w:b/>
                <w:sz w:val="22"/>
              </w:rPr>
            </w:pPr>
            <w:r w:rsidRPr="00E84469">
              <w:rPr>
                <w:b/>
                <w:sz w:val="22"/>
              </w:rPr>
              <w:t xml:space="preserve">Family </w:t>
            </w:r>
            <w:r w:rsidRPr="00E84469">
              <w:rPr>
                <w:b/>
                <w:i/>
                <w:sz w:val="22"/>
              </w:rPr>
              <w:t>Deductible</w:t>
            </w:r>
          </w:p>
        </w:tc>
        <w:tc>
          <w:tcPr>
            <w:tcW w:w="2970" w:type="dxa"/>
            <w:tcBorders>
              <w:right w:val="single" w:sz="4" w:space="0" w:color="auto"/>
            </w:tcBorders>
          </w:tcPr>
          <w:p w14:paraId="78735C80" w14:textId="77777777" w:rsidR="00EF06BA" w:rsidRPr="00E84469" w:rsidRDefault="00EF06BA" w:rsidP="00B91E9A">
            <w:pPr>
              <w:spacing w:after="120"/>
              <w:jc w:val="center"/>
              <w:rPr>
                <w:iCs/>
              </w:rPr>
            </w:pPr>
            <w:r w:rsidRPr="00E84469">
              <w:rPr>
                <w:noProof/>
              </w:rPr>
              <w:t>$15,800</w:t>
            </w:r>
            <w:r w:rsidRPr="00E84469">
              <w:t xml:space="preserve"> per family (</w:t>
            </w:r>
            <w:r w:rsidRPr="00E84469">
              <w:rPr>
                <w:noProof/>
              </w:rPr>
              <w:t>$7,900</w:t>
            </w:r>
            <w:r w:rsidRPr="00E84469">
              <w:t xml:space="preserve"> per </w:t>
            </w:r>
            <w:r w:rsidRPr="00E84469">
              <w:rPr>
                <w:i/>
                <w:iCs/>
              </w:rPr>
              <w:t xml:space="preserve">covered person) </w:t>
            </w:r>
            <w:r w:rsidRPr="00E84469">
              <w:t xml:space="preserve">per </w:t>
            </w:r>
            <w:r w:rsidRPr="00E84469">
              <w:rPr>
                <w:i/>
              </w:rPr>
              <w:t>plan year</w:t>
            </w:r>
            <w:r w:rsidRPr="00E84469">
              <w:t xml:space="preserve"> for </w:t>
            </w:r>
            <w:r w:rsidRPr="00E84469">
              <w:rPr>
                <w:i/>
              </w:rPr>
              <w:t>eligible charges</w:t>
            </w:r>
            <w:r w:rsidRPr="00E84469">
              <w:t xml:space="preserve"> from </w:t>
            </w:r>
            <w:r w:rsidRPr="00E84469">
              <w:rPr>
                <w:b/>
                <w:i/>
              </w:rPr>
              <w:t>participating providers</w:t>
            </w:r>
            <w:r w:rsidRPr="00E84469">
              <w:rPr>
                <w:bCs/>
                <w:iCs/>
              </w:rPr>
              <w:t xml:space="preserve">, charges 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w:t>
            </w:r>
            <w:r w:rsidRPr="00E84469">
              <w:rPr>
                <w:i/>
                <w:iCs/>
              </w:rPr>
              <w:t>emergency services</w:t>
            </w:r>
            <w:r w:rsidRPr="00E84469">
              <w:t xml:space="preserve">, charges </w:t>
            </w:r>
            <w:r w:rsidRPr="00E84469">
              <w:rPr>
                <w:bCs/>
                <w:iCs/>
              </w:rPr>
              <w:t xml:space="preserve">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w:t>
            </w:r>
            <w:r w:rsidRPr="00E84469">
              <w:t xml:space="preserve">air ambulance services, and charges 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non</w:t>
            </w:r>
            <w:r w:rsidRPr="00E84469">
              <w:rPr>
                <w:bCs/>
                <w:iCs/>
              </w:rPr>
              <w:noBreakHyphen/>
            </w:r>
            <w:r w:rsidRPr="00E84469">
              <w:rPr>
                <w:i/>
                <w:iCs/>
              </w:rPr>
              <w:t xml:space="preserve">emergency services </w:t>
            </w:r>
            <w:r w:rsidRPr="00E84469">
              <w:t xml:space="preserve">at </w:t>
            </w:r>
            <w:r w:rsidRPr="00E84469">
              <w:rPr>
                <w:iCs/>
              </w:rPr>
              <w:t xml:space="preserve">a </w:t>
            </w:r>
            <w:r w:rsidRPr="00E84469">
              <w:rPr>
                <w:i/>
                <w:iCs/>
              </w:rPr>
              <w:t>hospital</w:t>
            </w:r>
            <w:r w:rsidRPr="00E84469">
              <w:rPr>
                <w:iCs/>
              </w:rPr>
              <w:t xml:space="preserve"> or ambulatory surgical center which is a </w:t>
            </w:r>
            <w:r w:rsidRPr="00E84469">
              <w:rPr>
                <w:i/>
              </w:rPr>
              <w:t xml:space="preserve">participating </w:t>
            </w:r>
            <w:proofErr w:type="gramStart"/>
            <w:r w:rsidRPr="00E84469">
              <w:rPr>
                <w:i/>
              </w:rPr>
              <w:t>provider</w:t>
            </w:r>
            <w:r w:rsidRPr="00E84469">
              <w:rPr>
                <w:iCs/>
              </w:rPr>
              <w:t>.*</w:t>
            </w:r>
            <w:proofErr w:type="gramEnd"/>
          </w:p>
        </w:tc>
        <w:tc>
          <w:tcPr>
            <w:tcW w:w="2993" w:type="dxa"/>
            <w:tcBorders>
              <w:left w:val="single" w:sz="4" w:space="0" w:color="auto"/>
            </w:tcBorders>
          </w:tcPr>
          <w:p w14:paraId="7CB09D9F" w14:textId="77777777" w:rsidR="00EF06BA" w:rsidRPr="00E84469" w:rsidRDefault="00EF06BA" w:rsidP="00D56595">
            <w:pPr>
              <w:tabs>
                <w:tab w:val="left" w:pos="0"/>
                <w:tab w:val="left" w:pos="5742"/>
              </w:tabs>
              <w:ind w:left="-18" w:firstLine="18"/>
              <w:jc w:val="center"/>
              <w:rPr>
                <w:i/>
                <w:iCs/>
              </w:rPr>
            </w:pPr>
            <w:r w:rsidRPr="00E84469">
              <w:t xml:space="preserve">$20,000 per family ($10,000 per </w:t>
            </w:r>
            <w:r w:rsidRPr="00E84469">
              <w:rPr>
                <w:i/>
              </w:rPr>
              <w:t>covered person</w:t>
            </w:r>
            <w:r w:rsidRPr="00E84469">
              <w:t xml:space="preserve">) per </w:t>
            </w:r>
            <w:r w:rsidRPr="00E84469">
              <w:rPr>
                <w:i/>
                <w:iCs/>
              </w:rPr>
              <w:t>plan year</w:t>
            </w:r>
            <w:r w:rsidRPr="00E84469">
              <w:t xml:space="preserve"> for </w:t>
            </w:r>
            <w:r w:rsidRPr="00E84469">
              <w:rPr>
                <w:i/>
                <w:iCs/>
              </w:rPr>
              <w:t>eligible charges</w:t>
            </w:r>
            <w:r w:rsidRPr="00E84469">
              <w:t xml:space="preserve"> from </w:t>
            </w:r>
            <w:r w:rsidRPr="00E84469">
              <w:rPr>
                <w:i/>
                <w:iCs/>
              </w:rPr>
              <w:t xml:space="preserve">non-participating providers.  </w:t>
            </w:r>
          </w:p>
        </w:tc>
      </w:tr>
      <w:tr w:rsidR="00EF06BA" w:rsidRPr="00E84469" w14:paraId="70F18DEF" w14:textId="77777777" w:rsidTr="0013304F">
        <w:trPr>
          <w:cantSplit/>
          <w:trHeight w:val="80"/>
        </w:trPr>
        <w:tc>
          <w:tcPr>
            <w:tcW w:w="3307" w:type="dxa"/>
          </w:tcPr>
          <w:p w14:paraId="5BC0C9C1" w14:textId="77777777" w:rsidR="00EF06BA" w:rsidRPr="00E84469" w:rsidRDefault="00EF06BA" w:rsidP="00165B75">
            <w:pPr>
              <w:rPr>
                <w:b/>
                <w:sz w:val="22"/>
              </w:rPr>
            </w:pPr>
            <w:r w:rsidRPr="00E84469">
              <w:rPr>
                <w:b/>
                <w:sz w:val="22"/>
              </w:rPr>
              <w:t xml:space="preserve">Family </w:t>
            </w:r>
            <w:r w:rsidRPr="00E84469">
              <w:rPr>
                <w:b/>
                <w:i/>
                <w:sz w:val="22"/>
              </w:rPr>
              <w:t>Out-of-Pocket Limit</w:t>
            </w:r>
          </w:p>
        </w:tc>
        <w:tc>
          <w:tcPr>
            <w:tcW w:w="2970" w:type="dxa"/>
            <w:tcBorders>
              <w:top w:val="single" w:sz="4" w:space="0" w:color="auto"/>
              <w:right w:val="single" w:sz="4" w:space="0" w:color="auto"/>
            </w:tcBorders>
          </w:tcPr>
          <w:p w14:paraId="0E08CCAE" w14:textId="77777777" w:rsidR="00EF06BA" w:rsidRPr="00E84469" w:rsidRDefault="00EF06BA" w:rsidP="00165B75">
            <w:pPr>
              <w:tabs>
                <w:tab w:val="left" w:pos="5742"/>
              </w:tabs>
              <w:jc w:val="center"/>
            </w:pPr>
            <w:r w:rsidRPr="00E84469">
              <w:rPr>
                <w:noProof/>
              </w:rPr>
              <w:t>$15,800</w:t>
            </w:r>
            <w:r w:rsidRPr="00E84469">
              <w:t xml:space="preserve"> per family (</w:t>
            </w:r>
            <w:r w:rsidRPr="00E84469">
              <w:rPr>
                <w:noProof/>
              </w:rPr>
              <w:t>$7,900</w:t>
            </w:r>
            <w:r w:rsidRPr="00E84469">
              <w:t xml:space="preserve"> per </w:t>
            </w:r>
            <w:r w:rsidRPr="00E84469">
              <w:rPr>
                <w:i/>
                <w:iCs/>
              </w:rPr>
              <w:t>covered person</w:t>
            </w:r>
            <w:r w:rsidRPr="00E84469">
              <w:t xml:space="preserve">) per </w:t>
            </w:r>
            <w:r w:rsidRPr="00E84469">
              <w:rPr>
                <w:i/>
              </w:rPr>
              <w:t>plan year</w:t>
            </w:r>
            <w:r w:rsidRPr="00E84469">
              <w:rPr>
                <w:iCs/>
              </w:rPr>
              <w:t xml:space="preserve"> </w:t>
            </w:r>
            <w:r w:rsidRPr="00E84469">
              <w:t xml:space="preserve">for </w:t>
            </w:r>
            <w:r w:rsidRPr="00E84469">
              <w:rPr>
                <w:i/>
              </w:rPr>
              <w:t>eligible charges</w:t>
            </w:r>
            <w:r w:rsidRPr="00E84469">
              <w:t xml:space="preserve"> from </w:t>
            </w:r>
            <w:r w:rsidRPr="00E84469">
              <w:rPr>
                <w:b/>
                <w:i/>
              </w:rPr>
              <w:t>participating providers</w:t>
            </w:r>
            <w:r w:rsidRPr="00E84469">
              <w:rPr>
                <w:bCs/>
                <w:iCs/>
              </w:rPr>
              <w:t xml:space="preserve">, charges 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w:t>
            </w:r>
            <w:r w:rsidRPr="00E84469">
              <w:rPr>
                <w:i/>
                <w:iCs/>
              </w:rPr>
              <w:t>emergency services</w:t>
            </w:r>
            <w:r w:rsidRPr="00E84469">
              <w:t xml:space="preserve">, charges </w:t>
            </w:r>
            <w:r w:rsidRPr="00E84469">
              <w:rPr>
                <w:bCs/>
                <w:iCs/>
              </w:rPr>
              <w:t xml:space="preserve">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w:t>
            </w:r>
            <w:r w:rsidRPr="00E84469">
              <w:t xml:space="preserve">air ambulance services, and charges calculated for </w:t>
            </w:r>
            <w:r w:rsidRPr="00E84469">
              <w:rPr>
                <w:b/>
                <w:bCs/>
                <w:i/>
                <w:iCs/>
              </w:rPr>
              <w:t>non</w:t>
            </w:r>
            <w:r w:rsidRPr="00E84469">
              <w:rPr>
                <w:b/>
                <w:bCs/>
                <w:i/>
                <w:iCs/>
              </w:rPr>
              <w:noBreakHyphen/>
              <w:t>pa</w:t>
            </w:r>
            <w:r w:rsidRPr="00E84469">
              <w:rPr>
                <w:b/>
                <w:bCs/>
                <w:i/>
              </w:rPr>
              <w:t>rticipating providers</w:t>
            </w:r>
            <w:r w:rsidRPr="00E84469">
              <w:rPr>
                <w:bCs/>
                <w:iCs/>
              </w:rPr>
              <w:t xml:space="preserve"> of non</w:t>
            </w:r>
            <w:r w:rsidRPr="00E84469">
              <w:rPr>
                <w:bCs/>
                <w:iCs/>
              </w:rPr>
              <w:noBreakHyphen/>
            </w:r>
            <w:r w:rsidRPr="00E84469">
              <w:rPr>
                <w:i/>
                <w:iCs/>
              </w:rPr>
              <w:t xml:space="preserve">emergency services </w:t>
            </w:r>
            <w:r w:rsidRPr="00E84469">
              <w:t xml:space="preserve">at </w:t>
            </w:r>
            <w:r w:rsidRPr="00E84469">
              <w:rPr>
                <w:iCs/>
              </w:rPr>
              <w:t xml:space="preserve">a </w:t>
            </w:r>
            <w:r w:rsidRPr="00E84469">
              <w:rPr>
                <w:i/>
                <w:iCs/>
              </w:rPr>
              <w:t>hospital</w:t>
            </w:r>
            <w:r w:rsidRPr="00E84469">
              <w:rPr>
                <w:iCs/>
              </w:rPr>
              <w:t xml:space="preserve"> or ambulatory surgical center which is a </w:t>
            </w:r>
            <w:r w:rsidRPr="00E84469">
              <w:rPr>
                <w:i/>
              </w:rPr>
              <w:t xml:space="preserve">participating </w:t>
            </w:r>
            <w:proofErr w:type="gramStart"/>
            <w:r w:rsidRPr="00E84469">
              <w:rPr>
                <w:i/>
              </w:rPr>
              <w:t>provider</w:t>
            </w:r>
            <w:r w:rsidRPr="00E84469">
              <w:rPr>
                <w:iCs/>
              </w:rPr>
              <w:t>.*</w:t>
            </w:r>
            <w:proofErr w:type="gramEnd"/>
            <w:r w:rsidRPr="00E84469">
              <w:rPr>
                <w:iCs/>
              </w:rPr>
              <w:br/>
            </w:r>
          </w:p>
        </w:tc>
        <w:tc>
          <w:tcPr>
            <w:tcW w:w="2993" w:type="dxa"/>
            <w:tcBorders>
              <w:top w:val="single" w:sz="4" w:space="0" w:color="auto"/>
              <w:left w:val="nil"/>
            </w:tcBorders>
          </w:tcPr>
          <w:p w14:paraId="02A0E158" w14:textId="77777777" w:rsidR="00EF06BA" w:rsidRPr="00E84469" w:rsidRDefault="00EF06BA" w:rsidP="00165B75">
            <w:pPr>
              <w:tabs>
                <w:tab w:val="left" w:pos="5742"/>
              </w:tabs>
              <w:jc w:val="center"/>
              <w:rPr>
                <w:b/>
              </w:rPr>
            </w:pPr>
            <w:r w:rsidRPr="00E84469">
              <w:t>None.</w:t>
            </w:r>
          </w:p>
        </w:tc>
      </w:tr>
    </w:tbl>
    <w:p w14:paraId="7DDF0707" w14:textId="77777777" w:rsidR="00EF06BA" w:rsidRPr="00E84469" w:rsidRDefault="00EF06BA" w:rsidP="00D80056">
      <w:pPr>
        <w:jc w:val="both"/>
        <w:rPr>
          <w:b/>
        </w:rPr>
      </w:pPr>
    </w:p>
    <w:p w14:paraId="701D9C63" w14:textId="77777777" w:rsidR="00EF06BA" w:rsidRPr="00E84469" w:rsidRDefault="00EF06BA" w:rsidP="00D80056">
      <w:pPr>
        <w:jc w:val="both"/>
      </w:pPr>
      <w:r w:rsidRPr="00E84469">
        <w:rPr>
          <w:b/>
        </w:rPr>
        <w:t xml:space="preserve">Cost Sharing.  </w:t>
      </w:r>
      <w:r w:rsidRPr="00E84469">
        <w:t xml:space="preserve">The amounts of the flat fee </w:t>
      </w:r>
      <w:r w:rsidRPr="00E84469">
        <w:rPr>
          <w:i/>
        </w:rPr>
        <w:t>copayments</w:t>
      </w:r>
      <w:r w:rsidRPr="00E84469">
        <w:t xml:space="preserve"> vary as described later in this Section VI of the </w:t>
      </w:r>
      <w:r w:rsidRPr="00E84469">
        <w:rPr>
          <w:i/>
          <w:iCs/>
        </w:rPr>
        <w:t>SPD</w:t>
      </w:r>
      <w:r w:rsidRPr="00E84469">
        <w:t xml:space="preserve">.  The calculation of the </w:t>
      </w:r>
      <w:r w:rsidRPr="00E84469">
        <w:rPr>
          <w:i/>
        </w:rPr>
        <w:t xml:space="preserve">coinsurance </w:t>
      </w:r>
      <w:r w:rsidRPr="00E84469">
        <w:t xml:space="preserve">is based on the least of the </w:t>
      </w:r>
      <w:r w:rsidRPr="00E84469">
        <w:rPr>
          <w:i/>
        </w:rPr>
        <w:t>provider’s</w:t>
      </w:r>
      <w:r w:rsidRPr="00E84469">
        <w:t xml:space="preserve"> allowed charge, the </w:t>
      </w:r>
      <w:r w:rsidRPr="00E84469">
        <w:rPr>
          <w:i/>
        </w:rPr>
        <w:t>fee schedule</w:t>
      </w:r>
      <w:r w:rsidRPr="00E84469">
        <w:t xml:space="preserve"> negotiated by the </w:t>
      </w:r>
      <w:r w:rsidRPr="00E84469">
        <w:rPr>
          <w:i/>
        </w:rPr>
        <w:t xml:space="preserve">TPA </w:t>
      </w:r>
      <w:r w:rsidRPr="00E84469">
        <w:t xml:space="preserve">with the </w:t>
      </w:r>
      <w:r w:rsidRPr="00E84469">
        <w:rPr>
          <w:i/>
        </w:rPr>
        <w:t>participating provider</w:t>
      </w:r>
      <w:r w:rsidRPr="00E84469">
        <w:t xml:space="preserve">, or the </w:t>
      </w:r>
      <w:r w:rsidRPr="00E84469">
        <w:rPr>
          <w:i/>
          <w:iCs/>
        </w:rPr>
        <w:t>usual and customary amount</w:t>
      </w:r>
      <w:r w:rsidRPr="00E84469">
        <w:rPr>
          <w:iCs/>
        </w:rPr>
        <w:t xml:space="preserve">, except for: (1) the calculation of the </w:t>
      </w:r>
      <w:r w:rsidRPr="00E84469">
        <w:rPr>
          <w:i/>
        </w:rPr>
        <w:t>coinsurance</w:t>
      </w:r>
      <w:r w:rsidRPr="00E84469">
        <w:rPr>
          <w:iCs/>
        </w:rPr>
        <w:t xml:space="preserve"> for </w:t>
      </w:r>
      <w:r w:rsidRPr="00E84469">
        <w:rPr>
          <w:i/>
        </w:rPr>
        <w:t>emergency services</w:t>
      </w:r>
      <w:r w:rsidRPr="00E84469">
        <w:rPr>
          <w:iCs/>
        </w:rPr>
        <w:t xml:space="preserve"> provided by a </w:t>
      </w:r>
      <w:r w:rsidRPr="00E84469">
        <w:rPr>
          <w:i/>
        </w:rPr>
        <w:t>non-participating provider</w:t>
      </w:r>
      <w:r w:rsidRPr="00E84469">
        <w:rPr>
          <w:iCs/>
        </w:rPr>
        <w:t>, in which case, the calculation of the</w:t>
      </w:r>
      <w:r w:rsidRPr="00E84469">
        <w:rPr>
          <w:i/>
        </w:rPr>
        <w:t xml:space="preserve"> </w:t>
      </w:r>
      <w:r w:rsidRPr="00E84469">
        <w:rPr>
          <w:i/>
          <w:iCs/>
        </w:rPr>
        <w:t>coinsurance</w:t>
      </w:r>
      <w:r w:rsidRPr="00E84469">
        <w:rPr>
          <w:iCs/>
        </w:rPr>
        <w:t xml:space="preserve"> will be based on the </w:t>
      </w:r>
      <w:r w:rsidRPr="00E84469">
        <w:rPr>
          <w:i/>
        </w:rPr>
        <w:t>recognized amount</w:t>
      </w:r>
      <w:r w:rsidRPr="00E84469">
        <w:rPr>
          <w:iCs/>
        </w:rPr>
        <w:t xml:space="preserve">; (2) the calculation of the </w:t>
      </w:r>
      <w:r w:rsidRPr="00E84469">
        <w:rPr>
          <w:i/>
        </w:rPr>
        <w:t>coinsurance</w:t>
      </w:r>
      <w:r w:rsidRPr="00E84469">
        <w:rPr>
          <w:iCs/>
        </w:rPr>
        <w:t xml:space="preserve"> for air ambulance services provided by a </w:t>
      </w:r>
      <w:r w:rsidRPr="00E84469">
        <w:rPr>
          <w:i/>
        </w:rPr>
        <w:t>non-participating provider</w:t>
      </w:r>
      <w:r w:rsidRPr="00E84469">
        <w:rPr>
          <w:iCs/>
        </w:rPr>
        <w:t>, in which case, the calculation of the</w:t>
      </w:r>
      <w:r w:rsidRPr="00E84469">
        <w:rPr>
          <w:i/>
        </w:rPr>
        <w:t xml:space="preserve"> </w:t>
      </w:r>
      <w:r w:rsidRPr="00E84469">
        <w:rPr>
          <w:i/>
          <w:iCs/>
        </w:rPr>
        <w:t>coinsurance</w:t>
      </w:r>
      <w:r w:rsidRPr="00E84469">
        <w:rPr>
          <w:iCs/>
        </w:rPr>
        <w:t xml:space="preserve"> will be based on the lesser of the </w:t>
      </w:r>
      <w:r w:rsidRPr="00E84469">
        <w:rPr>
          <w:i/>
        </w:rPr>
        <w:t>qualified payment amount</w:t>
      </w:r>
      <w:r w:rsidRPr="00E84469">
        <w:rPr>
          <w:iCs/>
        </w:rPr>
        <w:t xml:space="preserve"> and billed charges; and (3) the calculation of the </w:t>
      </w:r>
      <w:r w:rsidRPr="00E84469">
        <w:rPr>
          <w:i/>
        </w:rPr>
        <w:t>coinsurance</w:t>
      </w:r>
      <w:r w:rsidRPr="00E84469">
        <w:rPr>
          <w:iCs/>
        </w:rPr>
        <w:t xml:space="preserve"> f</w:t>
      </w:r>
      <w:r w:rsidRPr="00E84469">
        <w:t xml:space="preserve">or </w:t>
      </w:r>
      <w:r w:rsidRPr="00E84469">
        <w:rPr>
          <w:i/>
          <w:iCs/>
        </w:rPr>
        <w:t>non</w:t>
      </w:r>
      <w:r w:rsidRPr="00E84469">
        <w:rPr>
          <w:i/>
          <w:iCs/>
        </w:rPr>
        <w:noBreakHyphen/>
        <w:t>pa</w:t>
      </w:r>
      <w:r w:rsidRPr="00E84469">
        <w:rPr>
          <w:i/>
        </w:rPr>
        <w:t>rticipating providers</w:t>
      </w:r>
      <w:r w:rsidRPr="00E84469">
        <w:rPr>
          <w:iCs/>
        </w:rPr>
        <w:t xml:space="preserve"> </w:t>
      </w:r>
      <w:r w:rsidRPr="00E84469">
        <w:rPr>
          <w:bCs/>
          <w:iCs/>
        </w:rPr>
        <w:t>of non</w:t>
      </w:r>
      <w:r w:rsidRPr="00E84469">
        <w:rPr>
          <w:bCs/>
          <w:iCs/>
        </w:rPr>
        <w:noBreakHyphen/>
      </w:r>
      <w:r w:rsidRPr="00E84469">
        <w:rPr>
          <w:i/>
          <w:iCs/>
        </w:rPr>
        <w:t xml:space="preserve">emergency services </w:t>
      </w:r>
      <w:r w:rsidRPr="00E84469">
        <w:t xml:space="preserve">at </w:t>
      </w:r>
      <w:r w:rsidRPr="00E84469">
        <w:rPr>
          <w:iCs/>
        </w:rPr>
        <w:t xml:space="preserve">a </w:t>
      </w:r>
      <w:r w:rsidRPr="00E84469">
        <w:rPr>
          <w:i/>
          <w:iCs/>
        </w:rPr>
        <w:t>hospital</w:t>
      </w:r>
      <w:r w:rsidRPr="00E84469">
        <w:rPr>
          <w:iCs/>
        </w:rPr>
        <w:t xml:space="preserve"> or ambulatory surgical center which is a </w:t>
      </w:r>
      <w:r w:rsidRPr="00E84469">
        <w:rPr>
          <w:i/>
        </w:rPr>
        <w:t>participating provider</w:t>
      </w:r>
      <w:r w:rsidRPr="00E84469">
        <w:rPr>
          <w:iCs/>
        </w:rPr>
        <w:t>, in which case, the calculation of the</w:t>
      </w:r>
      <w:r w:rsidRPr="00E84469">
        <w:rPr>
          <w:i/>
        </w:rPr>
        <w:t xml:space="preserve"> </w:t>
      </w:r>
      <w:r w:rsidRPr="00E84469">
        <w:rPr>
          <w:i/>
          <w:iCs/>
        </w:rPr>
        <w:t>coinsurance</w:t>
      </w:r>
      <w:r w:rsidRPr="00E84469">
        <w:rPr>
          <w:iCs/>
        </w:rPr>
        <w:t xml:space="preserve"> will be based on the </w:t>
      </w:r>
      <w:r w:rsidRPr="00E84469">
        <w:rPr>
          <w:i/>
        </w:rPr>
        <w:t>recognized amount</w:t>
      </w:r>
      <w:r w:rsidRPr="00E84469">
        <w:rPr>
          <w:iCs/>
        </w:rPr>
        <w:t>.*</w:t>
      </w:r>
      <w:r w:rsidRPr="00E84469">
        <w:rPr>
          <w:i/>
        </w:rPr>
        <w:t xml:space="preserve">  </w:t>
      </w:r>
      <w:r w:rsidRPr="00E84469">
        <w:t xml:space="preserve">If </w:t>
      </w:r>
      <w:r w:rsidRPr="00E84469">
        <w:rPr>
          <w:i/>
        </w:rPr>
        <w:t>you</w:t>
      </w:r>
      <w:r w:rsidRPr="00E84469">
        <w:t xml:space="preserve"> have a </w:t>
      </w:r>
      <w:r w:rsidRPr="00E84469">
        <w:rPr>
          <w:i/>
          <w:iCs/>
        </w:rPr>
        <w:t xml:space="preserve">deductible, </w:t>
      </w:r>
      <w:r w:rsidRPr="00E84469">
        <w:t xml:space="preserve">it is first subtracted from the allowed charge, </w:t>
      </w:r>
      <w:r w:rsidRPr="00E84469">
        <w:rPr>
          <w:i/>
        </w:rPr>
        <w:t>fee schedule</w:t>
      </w:r>
      <w:r w:rsidRPr="00E84469">
        <w:t xml:space="preserve">, or the </w:t>
      </w:r>
      <w:r w:rsidRPr="00E84469">
        <w:rPr>
          <w:i/>
        </w:rPr>
        <w:t xml:space="preserve">usual and </w:t>
      </w:r>
      <w:r w:rsidRPr="00E84469">
        <w:rPr>
          <w:i/>
        </w:rPr>
        <w:lastRenderedPageBreak/>
        <w:t>customary amount</w:t>
      </w:r>
      <w:r w:rsidRPr="00E84469">
        <w:t xml:space="preserve">, </w:t>
      </w:r>
      <w:r w:rsidRPr="00E84469">
        <w:rPr>
          <w:iCs/>
        </w:rPr>
        <w:t xml:space="preserve">the </w:t>
      </w:r>
      <w:r w:rsidRPr="00E84469">
        <w:rPr>
          <w:i/>
        </w:rPr>
        <w:t xml:space="preserve">recognized amount, </w:t>
      </w:r>
      <w:r w:rsidRPr="00E84469">
        <w:rPr>
          <w:iCs/>
        </w:rPr>
        <w:t xml:space="preserve">or the amount calculated for air ambulance services provided by a </w:t>
      </w:r>
      <w:r w:rsidRPr="00E84469">
        <w:rPr>
          <w:i/>
        </w:rPr>
        <w:t>non-participating provider</w:t>
      </w:r>
      <w:r w:rsidRPr="00E84469">
        <w:t xml:space="preserve"> whichever is applicable, then the </w:t>
      </w:r>
      <w:r w:rsidRPr="00E84469">
        <w:rPr>
          <w:i/>
        </w:rPr>
        <w:t>coinsurance</w:t>
      </w:r>
      <w:r w:rsidRPr="00E84469">
        <w:t xml:space="preserve"> percentage is applied to the remainder.</w:t>
      </w:r>
    </w:p>
    <w:p w14:paraId="3B05841E" w14:textId="77777777" w:rsidR="00EF06BA" w:rsidRPr="00E84469" w:rsidRDefault="00EF06BA" w:rsidP="00D80056"/>
    <w:p w14:paraId="5DAA3A01" w14:textId="77777777" w:rsidR="00EF06BA" w:rsidRPr="00E84469" w:rsidRDefault="00EF06BA" w:rsidP="00D80056">
      <w:pPr>
        <w:ind w:left="720" w:hanging="720"/>
        <w:jc w:val="both"/>
      </w:pPr>
      <w:r w:rsidRPr="00E84469">
        <w:t>*</w:t>
      </w:r>
      <w:r w:rsidRPr="00E84469">
        <w:tab/>
        <w:t xml:space="preserve">If a </w:t>
      </w:r>
      <w:r w:rsidRPr="00E84469">
        <w:rPr>
          <w:i/>
          <w:iCs/>
        </w:rPr>
        <w:t>non</w:t>
      </w:r>
      <w:r w:rsidRPr="00E84469">
        <w:rPr>
          <w:i/>
          <w:iCs/>
        </w:rPr>
        <w:noBreakHyphen/>
        <w:t>pa</w:t>
      </w:r>
      <w:r w:rsidRPr="00E84469">
        <w:rPr>
          <w:i/>
        </w:rPr>
        <w:t xml:space="preserve">rticipating provider </w:t>
      </w:r>
      <w:r w:rsidRPr="00E84469">
        <w:rPr>
          <w:bCs/>
          <w:iCs/>
        </w:rPr>
        <w:t>provides non</w:t>
      </w:r>
      <w:r w:rsidRPr="00E84469">
        <w:rPr>
          <w:bCs/>
          <w:iCs/>
        </w:rPr>
        <w:noBreakHyphen/>
      </w:r>
      <w:r w:rsidRPr="00E84469">
        <w:rPr>
          <w:i/>
          <w:iCs/>
        </w:rPr>
        <w:t xml:space="preserve">emergency health care services </w:t>
      </w:r>
      <w:r w:rsidRPr="00E84469">
        <w:t xml:space="preserve">at </w:t>
      </w:r>
      <w:r w:rsidRPr="00E84469">
        <w:rPr>
          <w:iCs/>
        </w:rPr>
        <w:t xml:space="preserve">a </w:t>
      </w:r>
      <w:r w:rsidRPr="00E84469">
        <w:rPr>
          <w:i/>
        </w:rPr>
        <w:t>hospital</w:t>
      </w:r>
      <w:r w:rsidRPr="00E84469">
        <w:rPr>
          <w:iCs/>
        </w:rPr>
        <w:t xml:space="preserve"> or ambulatory surgical center which is a </w:t>
      </w:r>
      <w:r w:rsidRPr="00E84469">
        <w:rPr>
          <w:i/>
        </w:rPr>
        <w:t>participating provider</w:t>
      </w:r>
      <w:r w:rsidRPr="00E84469">
        <w:rPr>
          <w:iCs/>
        </w:rPr>
        <w:t xml:space="preserve"> and </w:t>
      </w:r>
      <w:r w:rsidRPr="00E84469">
        <w:t xml:space="preserve">the </w:t>
      </w:r>
      <w:r w:rsidRPr="00E84469">
        <w:rPr>
          <w:i/>
          <w:iCs/>
        </w:rPr>
        <w:t>non</w:t>
      </w:r>
      <w:r w:rsidRPr="00E84469">
        <w:rPr>
          <w:i/>
          <w:iCs/>
        </w:rPr>
        <w:noBreakHyphen/>
        <w:t>pa</w:t>
      </w:r>
      <w:r w:rsidRPr="00E84469">
        <w:rPr>
          <w:i/>
        </w:rPr>
        <w:t>rticipating provider</w:t>
      </w:r>
      <w:r w:rsidRPr="00E84469">
        <w:t xml:space="preserve"> has satisfied the notice and consent requirements described in Section IV.O. of this </w:t>
      </w:r>
      <w:r w:rsidRPr="00E84469">
        <w:rPr>
          <w:i/>
          <w:iCs/>
        </w:rPr>
        <w:t xml:space="preserve">SPD </w:t>
      </w:r>
      <w:r w:rsidRPr="00E84469">
        <w:t>entitled Balance Billing, then the</w:t>
      </w:r>
      <w:r w:rsidRPr="00E84469">
        <w:rPr>
          <w:i/>
          <w:iCs/>
        </w:rPr>
        <w:t xml:space="preserve"> Plan </w:t>
      </w:r>
      <w:r w:rsidRPr="00E84469">
        <w:t>will pay for charges for such non-</w:t>
      </w:r>
      <w:r w:rsidRPr="00E84469">
        <w:rPr>
          <w:i/>
          <w:iCs/>
        </w:rPr>
        <w:t>emergency health care services</w:t>
      </w:r>
      <w:r w:rsidRPr="00E84469">
        <w:t xml:space="preserve"> according to the terms of the </w:t>
      </w:r>
      <w:r w:rsidRPr="00E84469">
        <w:rPr>
          <w:i/>
          <w:iCs/>
        </w:rPr>
        <w:t xml:space="preserve">non-participating provider benefit </w:t>
      </w:r>
      <w:r w:rsidRPr="00E84469">
        <w:t xml:space="preserve">in the table in Section VI.J. and any amounts paid by </w:t>
      </w:r>
      <w:r w:rsidRPr="00E84469">
        <w:rPr>
          <w:i/>
          <w:iCs/>
        </w:rPr>
        <w:t>you</w:t>
      </w:r>
      <w:r w:rsidRPr="00E84469">
        <w:t xml:space="preserve"> toward the </w:t>
      </w:r>
      <w:r w:rsidRPr="00E84469">
        <w:rPr>
          <w:i/>
          <w:iCs/>
        </w:rPr>
        <w:t>deductible</w:t>
      </w:r>
      <w:r w:rsidRPr="00E84469">
        <w:t xml:space="preserve"> for charges for such non-</w:t>
      </w:r>
      <w:r w:rsidRPr="00E84469">
        <w:rPr>
          <w:i/>
          <w:iCs/>
        </w:rPr>
        <w:t>emergency health care services</w:t>
      </w:r>
      <w:r w:rsidRPr="00E84469">
        <w:t xml:space="preserve"> will count toward the </w:t>
      </w:r>
      <w:r w:rsidRPr="00E84469">
        <w:rPr>
          <w:i/>
          <w:iCs/>
        </w:rPr>
        <w:t xml:space="preserve">deductible </w:t>
      </w:r>
      <w:r w:rsidRPr="00E84469">
        <w:t xml:space="preserve">for </w:t>
      </w:r>
      <w:r w:rsidRPr="00E84469">
        <w:rPr>
          <w:i/>
          <w:iCs/>
        </w:rPr>
        <w:t>non-participating providers</w:t>
      </w:r>
      <w:r w:rsidRPr="00E84469">
        <w:t>.</w:t>
      </w:r>
    </w:p>
    <w:p w14:paraId="668020A9" w14:textId="77777777" w:rsidR="00EF06BA" w:rsidRPr="00E84469" w:rsidRDefault="00EF06BA" w:rsidP="00D80056">
      <w:pPr>
        <w:jc w:val="both"/>
      </w:pPr>
    </w:p>
    <w:p w14:paraId="5C71ED9A" w14:textId="77777777" w:rsidR="00EF06BA" w:rsidRPr="00E84469" w:rsidRDefault="00EF06BA">
      <w:r w:rsidRPr="00E84469">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721515EC" w14:textId="77777777" w:rsidTr="00D56595">
        <w:tc>
          <w:tcPr>
            <w:tcW w:w="2880" w:type="dxa"/>
          </w:tcPr>
          <w:p w14:paraId="19B5109A" w14:textId="77777777" w:rsidR="00EF06BA" w:rsidRPr="00E84469" w:rsidRDefault="00EF06BA" w:rsidP="009D2147">
            <w:pPr>
              <w:jc w:val="both"/>
              <w:rPr>
                <w:b/>
                <w:i/>
              </w:rPr>
            </w:pPr>
            <w:r w:rsidRPr="00E84469">
              <w:rPr>
                <w:b/>
                <w:i/>
              </w:rPr>
              <w:lastRenderedPageBreak/>
              <w:t>Benefits</w:t>
            </w:r>
          </w:p>
        </w:tc>
        <w:tc>
          <w:tcPr>
            <w:tcW w:w="3240" w:type="dxa"/>
          </w:tcPr>
          <w:p w14:paraId="524AADC0" w14:textId="77777777" w:rsidR="00EF06BA" w:rsidRPr="00E84469" w:rsidRDefault="00EF06BA" w:rsidP="009D2147">
            <w:pPr>
              <w:rPr>
                <w:b/>
                <w:i/>
              </w:rPr>
            </w:pPr>
            <w:r w:rsidRPr="00E84469">
              <w:rPr>
                <w:b/>
                <w:i/>
              </w:rPr>
              <w:t xml:space="preserve">Participating Provider </w:t>
            </w:r>
          </w:p>
          <w:p w14:paraId="15F8755F" w14:textId="77777777" w:rsidR="00EF06BA" w:rsidRPr="00E84469" w:rsidRDefault="00EF06BA" w:rsidP="009D2147">
            <w:pPr>
              <w:rPr>
                <w:b/>
              </w:rPr>
            </w:pPr>
            <w:r w:rsidRPr="00E84469">
              <w:rPr>
                <w:b/>
                <w:i/>
              </w:rPr>
              <w:t>Plan</w:t>
            </w:r>
            <w:r w:rsidRPr="00E84469">
              <w:rPr>
                <w:b/>
              </w:rPr>
              <w:t xml:space="preserve"> Payment</w:t>
            </w:r>
          </w:p>
        </w:tc>
        <w:tc>
          <w:tcPr>
            <w:tcW w:w="3240" w:type="dxa"/>
          </w:tcPr>
          <w:p w14:paraId="77BB7016" w14:textId="77777777" w:rsidR="00EF06BA" w:rsidRPr="00E84469" w:rsidRDefault="00EF06BA" w:rsidP="00C77C07">
            <w:pPr>
              <w:rPr>
                <w:b/>
                <w:i/>
              </w:rPr>
            </w:pPr>
            <w:r w:rsidRPr="00E84469">
              <w:rPr>
                <w:b/>
                <w:i/>
              </w:rPr>
              <w:t xml:space="preserve">Non-Participating Provider </w:t>
            </w:r>
          </w:p>
          <w:p w14:paraId="6CC7ED22" w14:textId="77777777" w:rsidR="00EF06BA" w:rsidRPr="00E84469" w:rsidRDefault="00EF06BA" w:rsidP="00C77C07">
            <w:pPr>
              <w:rPr>
                <w:b/>
              </w:rPr>
            </w:pPr>
            <w:r w:rsidRPr="00E84469">
              <w:rPr>
                <w:b/>
                <w:i/>
              </w:rPr>
              <w:t xml:space="preserve">Plan </w:t>
            </w:r>
            <w:r w:rsidRPr="00E84469">
              <w:rPr>
                <w:b/>
              </w:rPr>
              <w:t>Payment</w:t>
            </w:r>
          </w:p>
          <w:p w14:paraId="4CE115FB" w14:textId="77777777" w:rsidR="00EF06BA" w:rsidRPr="00E84469" w:rsidRDefault="00EF06BA" w:rsidP="00150AED">
            <w:pPr>
              <w:spacing w:after="120"/>
            </w:pPr>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 you</w:t>
            </w:r>
            <w:r w:rsidRPr="00E84469">
              <w:t xml:space="preserve"> pay all charges that exceed the </w:t>
            </w:r>
            <w:r w:rsidRPr="00E84469">
              <w:rPr>
                <w:i/>
              </w:rPr>
              <w:t>usual and customary amount</w:t>
            </w:r>
            <w:r w:rsidRPr="00E84469">
              <w:t>, when applicable*.</w:t>
            </w:r>
          </w:p>
        </w:tc>
      </w:tr>
    </w:tbl>
    <w:p w14:paraId="2DF6F379" w14:textId="77777777" w:rsidR="00EF06BA" w:rsidRPr="00E84469" w:rsidRDefault="00EF06BA"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E84469" w:rsidRPr="00E84469" w14:paraId="76EC9B31" w14:textId="77777777" w:rsidTr="00C06ECE">
        <w:trPr>
          <w:cantSplit/>
        </w:trPr>
        <w:tc>
          <w:tcPr>
            <w:tcW w:w="2880" w:type="dxa"/>
          </w:tcPr>
          <w:p w14:paraId="75E742CB" w14:textId="77777777" w:rsidR="00EF06BA" w:rsidRPr="00E84469" w:rsidRDefault="00EF06BA" w:rsidP="00FD50C3">
            <w:pPr>
              <w:pStyle w:val="SPDHeading2"/>
              <w:ind w:left="342"/>
              <w:jc w:val="left"/>
            </w:pPr>
            <w:bookmarkStart w:id="26" w:name="_Toc111537641"/>
            <w:r w:rsidRPr="00E84469">
              <w:t>Ambulance Services</w:t>
            </w:r>
            <w:bookmarkEnd w:id="26"/>
          </w:p>
        </w:tc>
        <w:tc>
          <w:tcPr>
            <w:tcW w:w="6480" w:type="dxa"/>
            <w:gridSpan w:val="2"/>
            <w:tcBorders>
              <w:bottom w:val="single" w:sz="4" w:space="0" w:color="auto"/>
            </w:tcBorders>
          </w:tcPr>
          <w:p w14:paraId="43FA5DC8" w14:textId="77777777" w:rsidR="00EF06BA" w:rsidRPr="00E84469" w:rsidRDefault="00EF06BA" w:rsidP="00142ED2">
            <w:pPr>
              <w:pStyle w:val="CommentText"/>
            </w:pPr>
          </w:p>
        </w:tc>
      </w:tr>
      <w:tr w:rsidR="00E84469" w:rsidRPr="00E84469" w14:paraId="2103C951" w14:textId="77777777" w:rsidTr="00C06E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tcPr>
          <w:p w14:paraId="6E0AA953" w14:textId="77777777" w:rsidR="00EF06BA" w:rsidRPr="00E84469" w:rsidRDefault="00EF06BA" w:rsidP="00B91E9A">
            <w:pPr>
              <w:pStyle w:val="ListParagraph"/>
              <w:numPr>
                <w:ilvl w:val="0"/>
                <w:numId w:val="102"/>
              </w:numPr>
              <w:jc w:val="both"/>
            </w:pPr>
            <w:r w:rsidRPr="00E84469">
              <w:t xml:space="preserve">Ambulance services for an </w:t>
            </w:r>
            <w:r w:rsidRPr="00E84469">
              <w:rPr>
                <w:i/>
              </w:rPr>
              <w:t>emergency</w:t>
            </w:r>
          </w:p>
        </w:tc>
        <w:tc>
          <w:tcPr>
            <w:tcW w:w="3240" w:type="dxa"/>
            <w:tcBorders>
              <w:top w:val="single" w:sz="4" w:space="0" w:color="auto"/>
              <w:left w:val="nil"/>
              <w:bottom w:val="nil"/>
              <w:right w:val="single" w:sz="4" w:space="0" w:color="auto"/>
            </w:tcBorders>
          </w:tcPr>
          <w:p w14:paraId="2A0EBF2D" w14:textId="77777777" w:rsidR="00EF06BA" w:rsidRPr="00E84469" w:rsidRDefault="00EF06BA">
            <w:pPr>
              <w:jc w:val="center"/>
              <w:rPr>
                <w:i/>
              </w:rPr>
            </w:pPr>
            <w:r w:rsidRPr="00E84469">
              <w:t xml:space="preserve">100% of </w:t>
            </w:r>
            <w:r w:rsidRPr="00E84469">
              <w:rPr>
                <w:i/>
              </w:rPr>
              <w:t xml:space="preserve">eligible charges </w:t>
            </w:r>
          </w:p>
          <w:p w14:paraId="12C8FC17" w14:textId="77777777" w:rsidR="00EF06BA" w:rsidRPr="00E84469" w:rsidRDefault="00EF06BA">
            <w:pPr>
              <w:jc w:val="center"/>
            </w:pPr>
            <w:r w:rsidRPr="00E84469">
              <w:t>after the</w:t>
            </w:r>
            <w:r w:rsidRPr="00E84469">
              <w:rPr>
                <w:i/>
              </w:rPr>
              <w:t xml:space="preserve"> deductible. </w:t>
            </w:r>
          </w:p>
          <w:p w14:paraId="437BB08F" w14:textId="77777777" w:rsidR="00EF06BA" w:rsidRPr="00E84469" w:rsidRDefault="00EF06BA">
            <w:pPr>
              <w:jc w:val="center"/>
            </w:pPr>
          </w:p>
        </w:tc>
        <w:tc>
          <w:tcPr>
            <w:tcW w:w="3240" w:type="dxa"/>
            <w:tcBorders>
              <w:top w:val="single" w:sz="4" w:space="0" w:color="auto"/>
              <w:left w:val="nil"/>
              <w:bottom w:val="nil"/>
              <w:right w:val="nil"/>
            </w:tcBorders>
          </w:tcPr>
          <w:p w14:paraId="7B312C3F" w14:textId="77777777" w:rsidR="00EF06BA" w:rsidRPr="00E84469" w:rsidRDefault="00EF06BA" w:rsidP="00364DE1">
            <w:pPr>
              <w:jc w:val="center"/>
            </w:pPr>
            <w:r w:rsidRPr="00E84469">
              <w:t xml:space="preserve">Same as the </w:t>
            </w:r>
            <w:r w:rsidRPr="00E84469">
              <w:rPr>
                <w:i/>
              </w:rPr>
              <w:t>participating provider</w:t>
            </w:r>
            <w:r w:rsidRPr="00E84469">
              <w:t xml:space="preserve"> </w:t>
            </w:r>
            <w:r w:rsidRPr="00E84469">
              <w:rPr>
                <w:i/>
              </w:rPr>
              <w:t xml:space="preserve">benefit </w:t>
            </w:r>
            <w:r w:rsidRPr="00E84469">
              <w:t xml:space="preserve">for </w:t>
            </w:r>
            <w:r w:rsidRPr="00E84469">
              <w:rPr>
                <w:i/>
              </w:rPr>
              <w:t>emergency</w:t>
            </w:r>
            <w:r w:rsidRPr="00E84469">
              <w:t xml:space="preserve"> ambulance </w:t>
            </w:r>
            <w:proofErr w:type="gramStart"/>
            <w:r w:rsidRPr="00E84469">
              <w:t>services.*</w:t>
            </w:r>
            <w:proofErr w:type="gramEnd"/>
          </w:p>
          <w:p w14:paraId="287B65F9" w14:textId="77777777" w:rsidR="00EF06BA" w:rsidRPr="00E84469" w:rsidRDefault="00EF06BA" w:rsidP="00364DE1">
            <w:pPr>
              <w:jc w:val="center"/>
            </w:pPr>
          </w:p>
        </w:tc>
      </w:tr>
      <w:tr w:rsidR="00EF06BA" w:rsidRPr="00E84469" w14:paraId="4A69D6B0" w14:textId="77777777" w:rsidTr="00C06E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tcPr>
          <w:p w14:paraId="294EE352" w14:textId="77777777" w:rsidR="00EF06BA" w:rsidRPr="00E84469" w:rsidRDefault="00EF06BA" w:rsidP="00B91E9A">
            <w:pPr>
              <w:pStyle w:val="ListParagraph"/>
              <w:numPr>
                <w:ilvl w:val="0"/>
                <w:numId w:val="102"/>
              </w:numPr>
              <w:jc w:val="both"/>
            </w:pPr>
            <w:r w:rsidRPr="00E84469">
              <w:t>Non-</w:t>
            </w:r>
            <w:r w:rsidRPr="00E84469">
              <w:rPr>
                <w:i/>
              </w:rPr>
              <w:t>emergency</w:t>
            </w:r>
            <w:r w:rsidRPr="00E84469">
              <w:t xml:space="preserve"> transportation</w:t>
            </w:r>
          </w:p>
          <w:p w14:paraId="527391C9" w14:textId="77777777" w:rsidR="00EF06BA" w:rsidRPr="00E84469" w:rsidRDefault="00EF06BA">
            <w:pPr>
              <w:ind w:left="720"/>
            </w:pPr>
          </w:p>
        </w:tc>
        <w:tc>
          <w:tcPr>
            <w:tcW w:w="3240" w:type="dxa"/>
            <w:tcBorders>
              <w:top w:val="single" w:sz="4" w:space="0" w:color="auto"/>
              <w:left w:val="nil"/>
              <w:bottom w:val="nil"/>
              <w:right w:val="single" w:sz="4" w:space="0" w:color="auto"/>
            </w:tcBorders>
          </w:tcPr>
          <w:p w14:paraId="36ACB36C" w14:textId="77777777" w:rsidR="00EF06BA" w:rsidRPr="00E84469" w:rsidRDefault="00EF06BA" w:rsidP="00296AA1">
            <w:pPr>
              <w:jc w:val="center"/>
              <w:rPr>
                <w:i/>
              </w:rPr>
            </w:pPr>
            <w:r w:rsidRPr="00E84469">
              <w:t xml:space="preserve">100% of </w:t>
            </w:r>
            <w:r w:rsidRPr="00E84469">
              <w:rPr>
                <w:i/>
              </w:rPr>
              <w:t xml:space="preserve">eligible charges </w:t>
            </w:r>
          </w:p>
          <w:p w14:paraId="1A6C0330" w14:textId="77777777" w:rsidR="00EF06BA" w:rsidRPr="00E84469" w:rsidRDefault="00EF06BA" w:rsidP="00296AA1">
            <w:pPr>
              <w:jc w:val="center"/>
            </w:pPr>
            <w:r w:rsidRPr="00E84469">
              <w:t>after the</w:t>
            </w:r>
            <w:r w:rsidRPr="00E84469">
              <w:rPr>
                <w:i/>
              </w:rPr>
              <w:t xml:space="preserve"> deductible. </w:t>
            </w:r>
          </w:p>
          <w:p w14:paraId="3CC310D2" w14:textId="77777777" w:rsidR="00EF06BA" w:rsidRPr="00E84469" w:rsidRDefault="00EF06BA">
            <w:pPr>
              <w:jc w:val="center"/>
            </w:pPr>
          </w:p>
        </w:tc>
        <w:tc>
          <w:tcPr>
            <w:tcW w:w="3240" w:type="dxa"/>
            <w:tcBorders>
              <w:top w:val="single" w:sz="4" w:space="0" w:color="auto"/>
              <w:left w:val="nil"/>
              <w:bottom w:val="nil"/>
              <w:right w:val="nil"/>
            </w:tcBorders>
          </w:tcPr>
          <w:p w14:paraId="22690D9A" w14:textId="77777777" w:rsidR="00EF06BA" w:rsidRPr="00E84469" w:rsidRDefault="00EF06BA">
            <w:pPr>
              <w:jc w:val="center"/>
              <w:rPr>
                <w:i/>
              </w:rPr>
            </w:pPr>
            <w:r w:rsidRPr="00E84469">
              <w:t xml:space="preserve">50% of </w:t>
            </w:r>
            <w:r w:rsidRPr="00E84469">
              <w:rPr>
                <w:i/>
              </w:rPr>
              <w:t xml:space="preserve">eligible charges </w:t>
            </w:r>
          </w:p>
          <w:p w14:paraId="333B8119" w14:textId="77777777" w:rsidR="00EF06BA" w:rsidRPr="00E84469" w:rsidRDefault="00EF06BA">
            <w:pPr>
              <w:jc w:val="center"/>
            </w:pPr>
            <w:r w:rsidRPr="00E84469">
              <w:t>after the</w:t>
            </w:r>
            <w:r w:rsidRPr="00E84469">
              <w:rPr>
                <w:i/>
              </w:rPr>
              <w:t xml:space="preserve"> </w:t>
            </w:r>
            <w:proofErr w:type="gramStart"/>
            <w:r w:rsidRPr="00E84469">
              <w:rPr>
                <w:i/>
              </w:rPr>
              <w:t>deductible.*</w:t>
            </w:r>
            <w:proofErr w:type="gramEnd"/>
          </w:p>
          <w:p w14:paraId="0CD45FBF" w14:textId="77777777" w:rsidR="00EF06BA" w:rsidRPr="00E84469" w:rsidRDefault="00EF06BA">
            <w:pPr>
              <w:jc w:val="center"/>
            </w:pPr>
          </w:p>
        </w:tc>
      </w:tr>
    </w:tbl>
    <w:p w14:paraId="595DEF88" w14:textId="77777777" w:rsidR="00EF06BA" w:rsidRPr="00E84469" w:rsidRDefault="00EF06BA" w:rsidP="009D2147">
      <w:pPr>
        <w:jc w:val="both"/>
      </w:pPr>
    </w:p>
    <w:p w14:paraId="03BB2D32" w14:textId="77777777" w:rsidR="00EF06BA" w:rsidRPr="00E84469" w:rsidRDefault="00EF06BA" w:rsidP="00BF5D1F">
      <w:pPr>
        <w:tabs>
          <w:tab w:val="left" w:pos="1080"/>
          <w:tab w:val="left" w:pos="8640"/>
        </w:tabs>
        <w:spacing w:before="120" w:after="120"/>
        <w:ind w:left="1080" w:hanging="360"/>
        <w:jc w:val="both"/>
        <w:rPr>
          <w:sz w:val="16"/>
        </w:rPr>
      </w:pPr>
      <w:r w:rsidRPr="00E84469">
        <w:rPr>
          <w:b/>
        </w:rPr>
        <w:t>*</w:t>
      </w:r>
      <w:r w:rsidRPr="00E84469">
        <w:rPr>
          <w:b/>
        </w:rPr>
        <w:tab/>
        <w:t>Air ambulance services.</w:t>
      </w:r>
      <w:r w:rsidRPr="00E84469">
        <w:rPr>
          <w:bCs/>
        </w:rPr>
        <w:t xml:space="preserve">  Covered air ambulance services provided by a </w:t>
      </w:r>
      <w:r w:rsidRPr="00E84469">
        <w:rPr>
          <w:bCs/>
          <w:i/>
          <w:iCs/>
        </w:rPr>
        <w:t>non-participating provider</w:t>
      </w:r>
      <w:r w:rsidRPr="00E84469">
        <w:rPr>
          <w:bCs/>
        </w:rPr>
        <w:t xml:space="preserve"> are subject to the </w:t>
      </w:r>
      <w:r w:rsidRPr="00E84469">
        <w:t xml:space="preserve">same </w:t>
      </w:r>
      <w:r w:rsidRPr="00E84469">
        <w:rPr>
          <w:i/>
          <w:iCs/>
        </w:rPr>
        <w:t>deductible</w:t>
      </w:r>
      <w:r w:rsidRPr="00E84469">
        <w:t xml:space="preserve"> requirements that would apply if the services were provided by a </w:t>
      </w:r>
      <w:r w:rsidRPr="00E84469">
        <w:rPr>
          <w:i/>
          <w:iCs/>
        </w:rPr>
        <w:t>participating provider</w:t>
      </w:r>
      <w:r w:rsidRPr="00E84469">
        <w:t xml:space="preserve"> of air ambulance services.  The </w:t>
      </w:r>
      <w:r w:rsidRPr="00E84469">
        <w:rPr>
          <w:i/>
          <w:iCs/>
        </w:rPr>
        <w:t>deductible</w:t>
      </w:r>
      <w:r w:rsidRPr="00E84469">
        <w:t xml:space="preserve"> requirements must be calculated as the lesser of the </w:t>
      </w:r>
      <w:r w:rsidRPr="00E84469">
        <w:rPr>
          <w:i/>
          <w:iCs/>
        </w:rPr>
        <w:t>qualifying payment amount</w:t>
      </w:r>
      <w:r w:rsidRPr="00E84469">
        <w:t xml:space="preserve"> and the </w:t>
      </w:r>
      <w:proofErr w:type="gramStart"/>
      <w:r w:rsidRPr="00E84469">
        <w:t>billed amount</w:t>
      </w:r>
      <w:proofErr w:type="gramEnd"/>
      <w:r w:rsidRPr="00E84469">
        <w:t xml:space="preserve"> for the services.</w:t>
      </w:r>
    </w:p>
    <w:p w14:paraId="3EC18326" w14:textId="77777777" w:rsidR="00EF06BA" w:rsidRPr="00E84469" w:rsidRDefault="00EF06BA" w:rsidP="009D2147">
      <w:pPr>
        <w:ind w:left="720"/>
        <w:jc w:val="both"/>
      </w:pPr>
      <w:r w:rsidRPr="00E84469">
        <w:t xml:space="preserve">The </w:t>
      </w:r>
      <w:r w:rsidRPr="00E84469">
        <w:rPr>
          <w:i/>
        </w:rPr>
        <w:t>Plan</w:t>
      </w:r>
      <w:r w:rsidRPr="00E84469">
        <w:t xml:space="preserve"> covers ambulance service to the nearest </w:t>
      </w:r>
      <w:r w:rsidRPr="00E84469">
        <w:rPr>
          <w:i/>
        </w:rPr>
        <w:t>hospital</w:t>
      </w:r>
      <w:r w:rsidRPr="00E84469">
        <w:t xml:space="preserve"> or medical center where initial care can be rendered for a medical </w:t>
      </w:r>
      <w:r w:rsidRPr="00E84469">
        <w:rPr>
          <w:i/>
        </w:rPr>
        <w:t>emergency</w:t>
      </w:r>
      <w:r w:rsidRPr="00E84469">
        <w:t xml:space="preserve">.  Air ambulance transport to the nearest </w:t>
      </w:r>
      <w:r w:rsidRPr="00E84469">
        <w:rPr>
          <w:i/>
        </w:rPr>
        <w:t>hospital</w:t>
      </w:r>
      <w:r w:rsidRPr="00E84469">
        <w:t xml:space="preserve"> that </w:t>
      </w:r>
      <w:proofErr w:type="gramStart"/>
      <w:r w:rsidRPr="00E84469">
        <w:t>is able to</w:t>
      </w:r>
      <w:proofErr w:type="gramEnd"/>
      <w:r w:rsidRPr="00E84469">
        <w:t xml:space="preserve"> render </w:t>
      </w:r>
      <w:r w:rsidRPr="00E84469">
        <w:rPr>
          <w:i/>
        </w:rPr>
        <w:t>medically necessary</w:t>
      </w:r>
      <w:r w:rsidRPr="00E84469">
        <w:t xml:space="preserve"> </w:t>
      </w:r>
      <w:proofErr w:type="gramStart"/>
      <w:r w:rsidRPr="00E84469">
        <w:t>care,</w:t>
      </w:r>
      <w:proofErr w:type="gramEnd"/>
      <w:r w:rsidRPr="00E84469">
        <w:t xml:space="preserve"> is covered only when the condition is an acute medical </w:t>
      </w:r>
      <w:r w:rsidRPr="00E84469">
        <w:rPr>
          <w:i/>
        </w:rPr>
        <w:t>emergency</w:t>
      </w:r>
      <w:r w:rsidRPr="00E84469">
        <w:t xml:space="preserve"> and is authorized by a </w:t>
      </w:r>
      <w:r w:rsidRPr="00E84469">
        <w:rPr>
          <w:i/>
        </w:rPr>
        <w:t>physician</w:t>
      </w:r>
      <w:r w:rsidRPr="00E84469">
        <w:t xml:space="preserve">.  </w:t>
      </w:r>
    </w:p>
    <w:p w14:paraId="20D1142F" w14:textId="77777777" w:rsidR="00EF06BA" w:rsidRPr="00E84469" w:rsidRDefault="00EF06BA" w:rsidP="009D2147">
      <w:pPr>
        <w:ind w:left="720"/>
        <w:jc w:val="both"/>
      </w:pPr>
    </w:p>
    <w:p w14:paraId="10001E94" w14:textId="77777777" w:rsidR="00EF06BA" w:rsidRPr="00E84469" w:rsidRDefault="00EF06BA" w:rsidP="009D2147">
      <w:pPr>
        <w:ind w:left="720"/>
        <w:jc w:val="both"/>
      </w:pPr>
      <w:r w:rsidRPr="00E84469">
        <w:t xml:space="preserve">The </w:t>
      </w:r>
      <w:r w:rsidRPr="00E84469">
        <w:rPr>
          <w:i/>
        </w:rPr>
        <w:t>Plan</w:t>
      </w:r>
      <w:r w:rsidRPr="00E84469">
        <w:t xml:space="preserve"> also covers </w:t>
      </w:r>
      <w:r w:rsidRPr="00E84469">
        <w:rPr>
          <w:i/>
        </w:rPr>
        <w:t>emergency</w:t>
      </w:r>
      <w:r w:rsidRPr="00E84469">
        <w:t xml:space="preserve"> ambulance (air or ground) transfer from a </w:t>
      </w:r>
      <w:r w:rsidRPr="00E84469">
        <w:rPr>
          <w:i/>
        </w:rPr>
        <w:t>hospital</w:t>
      </w:r>
      <w:r w:rsidRPr="00E84469">
        <w:t xml:space="preserve"> not able to render the </w:t>
      </w:r>
      <w:r w:rsidRPr="00E84469">
        <w:rPr>
          <w:i/>
        </w:rPr>
        <w:t>medically necessary</w:t>
      </w:r>
      <w:r w:rsidRPr="00E84469">
        <w:t xml:space="preserve"> care to the nearest </w:t>
      </w:r>
      <w:r w:rsidRPr="00E84469">
        <w:rPr>
          <w:i/>
        </w:rPr>
        <w:t>hospital</w:t>
      </w:r>
      <w:r w:rsidRPr="00E84469">
        <w:t xml:space="preserve"> or medical center able to render the </w:t>
      </w:r>
      <w:r w:rsidRPr="00E84469">
        <w:rPr>
          <w:i/>
        </w:rPr>
        <w:t>medically necessary</w:t>
      </w:r>
      <w:r w:rsidRPr="00E84469">
        <w:t xml:space="preserve"> care only when the condition is a critical medical situation and is ordered by a </w:t>
      </w:r>
      <w:r w:rsidRPr="00E84469">
        <w:rPr>
          <w:i/>
        </w:rPr>
        <w:t>physician</w:t>
      </w:r>
      <w:r w:rsidRPr="00E84469">
        <w:t xml:space="preserve"> and coordinated with a receiving </w:t>
      </w:r>
      <w:r w:rsidRPr="00E84469">
        <w:rPr>
          <w:i/>
        </w:rPr>
        <w:t>physician</w:t>
      </w:r>
      <w:r w:rsidRPr="00E84469">
        <w:t>.</w:t>
      </w:r>
    </w:p>
    <w:p w14:paraId="6FA1BC86" w14:textId="77777777" w:rsidR="00EF06BA" w:rsidRPr="00E84469" w:rsidRDefault="00EF06BA" w:rsidP="009D2147">
      <w:pPr>
        <w:ind w:left="720"/>
        <w:jc w:val="both"/>
      </w:pPr>
    </w:p>
    <w:p w14:paraId="2ACA59B1" w14:textId="77777777" w:rsidR="00EF06BA" w:rsidRPr="00E84469" w:rsidRDefault="00EF06BA" w:rsidP="009D2147">
      <w:pPr>
        <w:ind w:left="720"/>
        <w:jc w:val="both"/>
      </w:pPr>
      <w:r w:rsidRPr="00E84469">
        <w:t xml:space="preserve">Prior authorization is recommended for: </w:t>
      </w:r>
    </w:p>
    <w:p w14:paraId="2FDF9C44" w14:textId="77777777" w:rsidR="00EF06BA" w:rsidRPr="00E84469" w:rsidRDefault="00EF06BA" w:rsidP="00B91E9A">
      <w:pPr>
        <w:pStyle w:val="ListParagraph"/>
        <w:numPr>
          <w:ilvl w:val="0"/>
          <w:numId w:val="96"/>
        </w:numPr>
        <w:ind w:left="1080"/>
        <w:jc w:val="both"/>
      </w:pPr>
      <w:r w:rsidRPr="00E84469">
        <w:t>Non-</w:t>
      </w:r>
      <w:r w:rsidRPr="00E84469">
        <w:rPr>
          <w:i/>
        </w:rPr>
        <w:t>emergency</w:t>
      </w:r>
      <w:r w:rsidRPr="00E84469">
        <w:t xml:space="preserve"> ambulance service, from </w:t>
      </w:r>
      <w:r w:rsidRPr="00E84469">
        <w:rPr>
          <w:i/>
        </w:rPr>
        <w:t>hospital</w:t>
      </w:r>
      <w:r w:rsidRPr="00E84469">
        <w:t xml:space="preserve"> to </w:t>
      </w:r>
      <w:r w:rsidRPr="00E84469">
        <w:rPr>
          <w:i/>
        </w:rPr>
        <w:t>hospital</w:t>
      </w:r>
      <w:r w:rsidRPr="00E84469">
        <w:t xml:space="preserve"> when care for </w:t>
      </w:r>
      <w:r w:rsidRPr="00E84469">
        <w:rPr>
          <w:i/>
        </w:rPr>
        <w:t>your</w:t>
      </w:r>
      <w:r w:rsidRPr="00E84469">
        <w:t xml:space="preserve"> condition is not available at the </w:t>
      </w:r>
      <w:r w:rsidRPr="00E84469">
        <w:rPr>
          <w:i/>
        </w:rPr>
        <w:t>hospital</w:t>
      </w:r>
      <w:r w:rsidRPr="00E84469">
        <w:t xml:space="preserve"> where </w:t>
      </w:r>
      <w:r w:rsidRPr="00E84469">
        <w:rPr>
          <w:i/>
        </w:rPr>
        <w:t>you</w:t>
      </w:r>
      <w:r w:rsidRPr="00E84469">
        <w:t xml:space="preserve"> were first admitted; and </w:t>
      </w:r>
    </w:p>
    <w:p w14:paraId="307AA2B0" w14:textId="77777777" w:rsidR="00EF06BA" w:rsidRPr="00E84469" w:rsidRDefault="00EF06BA" w:rsidP="00B91E9A">
      <w:pPr>
        <w:pStyle w:val="ListParagraph"/>
        <w:numPr>
          <w:ilvl w:val="0"/>
          <w:numId w:val="96"/>
        </w:numPr>
        <w:ind w:left="1080"/>
        <w:jc w:val="both"/>
      </w:pPr>
      <w:r w:rsidRPr="00E84469">
        <w:t>Non-</w:t>
      </w:r>
      <w:r w:rsidRPr="00E84469">
        <w:rPr>
          <w:i/>
        </w:rPr>
        <w:t>emergency</w:t>
      </w:r>
      <w:r w:rsidRPr="00E84469">
        <w:t xml:space="preserve"> transfers by ambulance from a </w:t>
      </w:r>
      <w:r w:rsidRPr="00E84469">
        <w:rPr>
          <w:i/>
        </w:rPr>
        <w:t>hospital</w:t>
      </w:r>
      <w:r w:rsidRPr="00E84469">
        <w:t xml:space="preserve"> to other facilities for subsequent covered care or from home to </w:t>
      </w:r>
      <w:r w:rsidRPr="00E84469">
        <w:rPr>
          <w:i/>
        </w:rPr>
        <w:t>physician</w:t>
      </w:r>
      <w:r w:rsidRPr="00E84469">
        <w:t xml:space="preserve"> offices or other facilities for outpatient treatment procedures or tests when medical supervision is required </w:t>
      </w:r>
      <w:proofErr w:type="spellStart"/>
      <w:r w:rsidRPr="00E84469">
        <w:t>en</w:t>
      </w:r>
      <w:proofErr w:type="spellEnd"/>
      <w:r w:rsidRPr="00E84469">
        <w:t xml:space="preserve"> route.</w:t>
      </w:r>
    </w:p>
    <w:p w14:paraId="6BC00670" w14:textId="77777777" w:rsidR="00EF06BA" w:rsidRPr="00E84469" w:rsidRDefault="00EF06BA" w:rsidP="009D2147">
      <w:pPr>
        <w:ind w:left="720"/>
        <w:jc w:val="both"/>
      </w:pPr>
    </w:p>
    <w:p w14:paraId="40C3E1FC" w14:textId="77777777" w:rsidR="00EF06BA" w:rsidRPr="00E84469" w:rsidRDefault="00EF06BA" w:rsidP="009D2147">
      <w:pPr>
        <w:ind w:left="720"/>
        <w:jc w:val="both"/>
        <w:rPr>
          <w:b/>
          <w:sz w:val="24"/>
          <w:szCs w:val="24"/>
        </w:rPr>
      </w:pPr>
      <w:r w:rsidRPr="00E84469">
        <w:rPr>
          <w:b/>
          <w:sz w:val="24"/>
          <w:szCs w:val="24"/>
        </w:rPr>
        <w:t>Exclusions:</w:t>
      </w:r>
    </w:p>
    <w:p w14:paraId="35C15E95" w14:textId="77777777" w:rsidR="00EF06BA" w:rsidRPr="00E84469" w:rsidRDefault="00EF06BA" w:rsidP="009D2147">
      <w:pPr>
        <w:ind w:left="720"/>
        <w:jc w:val="both"/>
      </w:pPr>
    </w:p>
    <w:p w14:paraId="56565265" w14:textId="77777777" w:rsidR="00EF06BA" w:rsidRPr="00E84469" w:rsidRDefault="00EF06BA" w:rsidP="00D2335F">
      <w:pPr>
        <w:pStyle w:val="ListParagraph"/>
        <w:numPr>
          <w:ilvl w:val="0"/>
          <w:numId w:val="23"/>
        </w:numPr>
        <w:ind w:left="1080"/>
        <w:jc w:val="both"/>
      </w:pPr>
      <w:r w:rsidRPr="00E84469">
        <w:t>Please see the section entitled “Exclusions.”</w:t>
      </w:r>
    </w:p>
    <w:p w14:paraId="48A3C57B" w14:textId="77777777" w:rsidR="00EF06BA" w:rsidRPr="00E84469" w:rsidRDefault="00EF06BA" w:rsidP="00D2335F">
      <w:pPr>
        <w:pStyle w:val="ListParagraph"/>
        <w:numPr>
          <w:ilvl w:val="0"/>
          <w:numId w:val="23"/>
        </w:numPr>
        <w:ind w:left="1080"/>
        <w:jc w:val="both"/>
      </w:pPr>
      <w:r w:rsidRPr="00E84469">
        <w:t>Non-</w:t>
      </w:r>
      <w:r w:rsidRPr="00E84469">
        <w:rPr>
          <w:i/>
        </w:rPr>
        <w:t>emergency</w:t>
      </w:r>
      <w:r w:rsidRPr="00E84469">
        <w:t xml:space="preserve"> ambulance service from </w:t>
      </w:r>
      <w:r w:rsidRPr="00E84469">
        <w:rPr>
          <w:i/>
        </w:rPr>
        <w:t>hospital</w:t>
      </w:r>
      <w:r w:rsidRPr="00E84469">
        <w:t xml:space="preserve"> to </w:t>
      </w:r>
      <w:r w:rsidRPr="00E84469">
        <w:rPr>
          <w:i/>
        </w:rPr>
        <w:t>hospital</w:t>
      </w:r>
      <w:r w:rsidRPr="00E84469">
        <w:t xml:space="preserve"> such as transfers and admission to </w:t>
      </w:r>
      <w:r w:rsidRPr="00E84469">
        <w:rPr>
          <w:i/>
        </w:rPr>
        <w:t>hospitals</w:t>
      </w:r>
      <w:r w:rsidRPr="00E84469">
        <w:t xml:space="preserve"> performed only for convenience.  </w:t>
      </w:r>
    </w:p>
    <w:p w14:paraId="4DDBE2E3" w14:textId="77777777" w:rsidR="00EF06BA" w:rsidRPr="00E84469" w:rsidRDefault="00EF06BA" w:rsidP="009D2147">
      <w:r w:rsidRPr="00E84469">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74C0CEC8" w14:textId="77777777" w:rsidTr="00807006">
        <w:tc>
          <w:tcPr>
            <w:tcW w:w="2880" w:type="dxa"/>
          </w:tcPr>
          <w:p w14:paraId="079C0B31" w14:textId="77777777" w:rsidR="00EF06BA" w:rsidRPr="00E84469" w:rsidRDefault="00EF06BA" w:rsidP="009D2147">
            <w:pPr>
              <w:jc w:val="both"/>
              <w:rPr>
                <w:b/>
                <w:i/>
              </w:rPr>
            </w:pPr>
            <w:r w:rsidRPr="00E84469">
              <w:rPr>
                <w:b/>
                <w:i/>
              </w:rPr>
              <w:lastRenderedPageBreak/>
              <w:t>Benefits</w:t>
            </w:r>
          </w:p>
        </w:tc>
        <w:tc>
          <w:tcPr>
            <w:tcW w:w="3240" w:type="dxa"/>
          </w:tcPr>
          <w:p w14:paraId="0865F96C" w14:textId="77777777" w:rsidR="00EF06BA" w:rsidRPr="00E84469" w:rsidRDefault="00EF06BA" w:rsidP="009D2147">
            <w:pPr>
              <w:rPr>
                <w:b/>
                <w:i/>
              </w:rPr>
            </w:pPr>
            <w:r w:rsidRPr="00E84469">
              <w:rPr>
                <w:b/>
                <w:i/>
              </w:rPr>
              <w:t xml:space="preserve">Participating Provider </w:t>
            </w:r>
          </w:p>
          <w:p w14:paraId="4B1E5490" w14:textId="77777777" w:rsidR="00EF06BA" w:rsidRPr="00E84469" w:rsidRDefault="00EF06BA" w:rsidP="009D2147">
            <w:pPr>
              <w:rPr>
                <w:b/>
              </w:rPr>
            </w:pPr>
            <w:r w:rsidRPr="00E84469">
              <w:rPr>
                <w:b/>
                <w:i/>
              </w:rPr>
              <w:t>Plan</w:t>
            </w:r>
            <w:r w:rsidRPr="00E84469">
              <w:rPr>
                <w:b/>
              </w:rPr>
              <w:t xml:space="preserve"> Payment</w:t>
            </w:r>
          </w:p>
        </w:tc>
        <w:tc>
          <w:tcPr>
            <w:tcW w:w="3240" w:type="dxa"/>
          </w:tcPr>
          <w:p w14:paraId="659EF838" w14:textId="77777777" w:rsidR="00EF06BA" w:rsidRPr="00E84469" w:rsidRDefault="00EF06BA" w:rsidP="009D2147">
            <w:pPr>
              <w:rPr>
                <w:b/>
                <w:i/>
              </w:rPr>
            </w:pPr>
            <w:r w:rsidRPr="00E84469">
              <w:rPr>
                <w:b/>
                <w:i/>
              </w:rPr>
              <w:t xml:space="preserve">Non-Participating Provider </w:t>
            </w:r>
          </w:p>
          <w:p w14:paraId="1EA5695E" w14:textId="77777777" w:rsidR="00EF06BA" w:rsidRPr="00E84469" w:rsidRDefault="00EF06BA" w:rsidP="009D2147">
            <w:pPr>
              <w:rPr>
                <w:b/>
              </w:rPr>
            </w:pPr>
            <w:r w:rsidRPr="00E84469">
              <w:rPr>
                <w:b/>
                <w:i/>
              </w:rPr>
              <w:t>Plan</w:t>
            </w:r>
            <w:r w:rsidRPr="00E84469">
              <w:rPr>
                <w:b/>
              </w:rPr>
              <w:t xml:space="preserve"> Payment</w:t>
            </w:r>
          </w:p>
          <w:p w14:paraId="4AC7F9A3" w14:textId="77777777" w:rsidR="00EF06BA" w:rsidRPr="00E84469" w:rsidRDefault="00EF06BA" w:rsidP="00150AED">
            <w:pPr>
              <w:spacing w:after="120"/>
            </w:pPr>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tc>
      </w:tr>
    </w:tbl>
    <w:p w14:paraId="23C9D66E" w14:textId="77777777" w:rsidR="00EF06BA" w:rsidRPr="00E84469" w:rsidRDefault="00EF06BA"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EF06BA" w:rsidRPr="00E84469" w14:paraId="38FA6C3A" w14:textId="77777777" w:rsidTr="00150AED">
        <w:trPr>
          <w:cantSplit/>
        </w:trPr>
        <w:tc>
          <w:tcPr>
            <w:tcW w:w="2880" w:type="dxa"/>
            <w:tcBorders>
              <w:right w:val="nil"/>
            </w:tcBorders>
          </w:tcPr>
          <w:p w14:paraId="1133F289" w14:textId="77777777" w:rsidR="00EF06BA" w:rsidRPr="00E84469" w:rsidRDefault="00EF06BA" w:rsidP="00F02EF5">
            <w:pPr>
              <w:pStyle w:val="SPDHeading2"/>
              <w:ind w:left="342"/>
              <w:jc w:val="left"/>
            </w:pPr>
            <w:bookmarkStart w:id="27" w:name="_Toc111537642"/>
            <w:r w:rsidRPr="00E84469">
              <w:t>Chiropractic Services</w:t>
            </w:r>
            <w:bookmarkEnd w:id="27"/>
          </w:p>
        </w:tc>
        <w:tc>
          <w:tcPr>
            <w:tcW w:w="3240" w:type="dxa"/>
            <w:tcBorders>
              <w:top w:val="double" w:sz="4" w:space="0" w:color="auto"/>
              <w:left w:val="nil"/>
              <w:bottom w:val="nil"/>
              <w:right w:val="single" w:sz="4" w:space="0" w:color="auto"/>
            </w:tcBorders>
          </w:tcPr>
          <w:p w14:paraId="10EC2A92" w14:textId="77777777" w:rsidR="00EF06BA" w:rsidRPr="00E84469" w:rsidRDefault="00EF06BA" w:rsidP="00150AED">
            <w:pPr>
              <w:jc w:val="center"/>
            </w:pPr>
            <w:r w:rsidRPr="00E84469">
              <w:t xml:space="preserve">100% of </w:t>
            </w:r>
            <w:r w:rsidRPr="00E84469">
              <w:rPr>
                <w:i/>
              </w:rPr>
              <w:t xml:space="preserve">eligible charges.  </w:t>
            </w:r>
            <w:r w:rsidRPr="00E84469">
              <w:rPr>
                <w:i/>
                <w:iCs/>
              </w:rPr>
              <w:t xml:space="preserve">Deductible </w:t>
            </w:r>
            <w:r w:rsidRPr="00E84469">
              <w:t>does not apply.</w:t>
            </w:r>
          </w:p>
        </w:tc>
        <w:tc>
          <w:tcPr>
            <w:tcW w:w="3240" w:type="dxa"/>
            <w:tcBorders>
              <w:top w:val="double" w:sz="4" w:space="0" w:color="auto"/>
              <w:left w:val="single" w:sz="4" w:space="0" w:color="auto"/>
              <w:bottom w:val="nil"/>
            </w:tcBorders>
          </w:tcPr>
          <w:p w14:paraId="4F29CA60" w14:textId="77777777" w:rsidR="00EF06BA" w:rsidRPr="00E84469" w:rsidRDefault="00EF06BA" w:rsidP="00150AED">
            <w:pPr>
              <w:jc w:val="center"/>
              <w:rPr>
                <w:i/>
              </w:rPr>
            </w:pPr>
            <w:r w:rsidRPr="00E84469">
              <w:t xml:space="preserve">50% of </w:t>
            </w:r>
            <w:r w:rsidRPr="00E84469">
              <w:rPr>
                <w:i/>
              </w:rPr>
              <w:t xml:space="preserve">eligible charges </w:t>
            </w:r>
          </w:p>
          <w:p w14:paraId="1145AC94" w14:textId="77777777" w:rsidR="00EF06BA" w:rsidRPr="00E84469" w:rsidRDefault="00EF06BA" w:rsidP="00150AED">
            <w:pPr>
              <w:jc w:val="center"/>
            </w:pPr>
            <w:r w:rsidRPr="00E84469">
              <w:t>after the</w:t>
            </w:r>
            <w:r w:rsidRPr="00E84469">
              <w:rPr>
                <w:i/>
              </w:rPr>
              <w:t xml:space="preserve"> deductible.</w:t>
            </w:r>
          </w:p>
        </w:tc>
      </w:tr>
    </w:tbl>
    <w:p w14:paraId="7A16CB54" w14:textId="77777777" w:rsidR="00EF06BA" w:rsidRPr="00E84469" w:rsidRDefault="00EF06BA" w:rsidP="009D2147">
      <w:pPr>
        <w:jc w:val="both"/>
      </w:pPr>
    </w:p>
    <w:p w14:paraId="578342AF" w14:textId="77777777" w:rsidR="00EF06BA" w:rsidRPr="00E84469" w:rsidRDefault="00EF06BA" w:rsidP="009D2147">
      <w:pPr>
        <w:ind w:left="720"/>
        <w:jc w:val="both"/>
      </w:pPr>
      <w:r w:rsidRPr="00E84469">
        <w:t xml:space="preserve">Coverage includes chiropractic services to treat acute musculoskeletal conditions, by manual manipulation therapy.  Diagnostic services are limited to </w:t>
      </w:r>
      <w:r w:rsidRPr="00E84469">
        <w:rPr>
          <w:i/>
        </w:rPr>
        <w:t>medically necessary</w:t>
      </w:r>
      <w:r w:rsidRPr="00E84469">
        <w:t xml:space="preserve"> radiology.  Treatment is limited to conditions related to the spine or joints.  </w:t>
      </w:r>
    </w:p>
    <w:p w14:paraId="61A22670" w14:textId="77777777" w:rsidR="00EF06BA" w:rsidRPr="00E84469" w:rsidRDefault="00EF06BA" w:rsidP="009D2147">
      <w:pPr>
        <w:jc w:val="both"/>
      </w:pPr>
    </w:p>
    <w:p w14:paraId="24A981FD" w14:textId="77777777" w:rsidR="00EF06BA" w:rsidRPr="00E84469" w:rsidRDefault="00EF06BA" w:rsidP="009D2147">
      <w:pPr>
        <w:ind w:left="720"/>
        <w:jc w:val="both"/>
        <w:rPr>
          <w:b/>
          <w:sz w:val="24"/>
          <w:szCs w:val="24"/>
        </w:rPr>
      </w:pPr>
      <w:r w:rsidRPr="00E84469">
        <w:rPr>
          <w:b/>
          <w:sz w:val="24"/>
          <w:szCs w:val="24"/>
        </w:rPr>
        <w:t xml:space="preserve">Exclusions:  </w:t>
      </w:r>
    </w:p>
    <w:p w14:paraId="15EC7E96" w14:textId="77777777" w:rsidR="00EF06BA" w:rsidRPr="00E84469" w:rsidRDefault="00EF06BA" w:rsidP="009D2147">
      <w:pPr>
        <w:jc w:val="both"/>
      </w:pPr>
    </w:p>
    <w:p w14:paraId="2CC0F265" w14:textId="77777777" w:rsidR="00EF06BA" w:rsidRPr="00E84469" w:rsidRDefault="00EF06BA" w:rsidP="00D2335F">
      <w:pPr>
        <w:pStyle w:val="ListParagraph"/>
        <w:numPr>
          <w:ilvl w:val="0"/>
          <w:numId w:val="24"/>
        </w:numPr>
        <w:ind w:left="1080"/>
        <w:jc w:val="both"/>
      </w:pPr>
      <w:r w:rsidRPr="00E84469">
        <w:t>Please see the section entitled “Exclusions.”</w:t>
      </w:r>
    </w:p>
    <w:p w14:paraId="011FE57C" w14:textId="77777777" w:rsidR="00EF06BA" w:rsidRPr="00E84469" w:rsidRDefault="00EF06BA" w:rsidP="00D2335F">
      <w:pPr>
        <w:pStyle w:val="ListParagraph"/>
        <w:numPr>
          <w:ilvl w:val="0"/>
          <w:numId w:val="24"/>
        </w:numPr>
        <w:ind w:left="1080"/>
        <w:jc w:val="both"/>
      </w:pPr>
      <w:r w:rsidRPr="00E84469">
        <w:t xml:space="preserve">Routine maintenance chiropractic care.   </w:t>
      </w:r>
    </w:p>
    <w:p w14:paraId="3FB382E4" w14:textId="77777777" w:rsidR="00EF06BA" w:rsidRPr="00E84469" w:rsidRDefault="00EF06BA" w:rsidP="00D2335F">
      <w:pPr>
        <w:pStyle w:val="ListParagraph"/>
        <w:numPr>
          <w:ilvl w:val="0"/>
          <w:numId w:val="24"/>
        </w:numPr>
        <w:ind w:left="1080"/>
        <w:jc w:val="both"/>
      </w:pPr>
      <w:r w:rsidRPr="00E84469">
        <w:t xml:space="preserve">Blood, </w:t>
      </w:r>
      <w:proofErr w:type="gramStart"/>
      <w:r w:rsidRPr="00E84469">
        <w:t>urine</w:t>
      </w:r>
      <w:proofErr w:type="gramEnd"/>
      <w:r w:rsidRPr="00E84469">
        <w:t xml:space="preserve"> or hair analysis related to chiropractic services.   </w:t>
      </w:r>
    </w:p>
    <w:p w14:paraId="64B12B2F" w14:textId="77777777" w:rsidR="00EF06BA" w:rsidRPr="00E84469" w:rsidRDefault="00EF06BA" w:rsidP="00D2335F">
      <w:pPr>
        <w:pStyle w:val="ListParagraph"/>
        <w:numPr>
          <w:ilvl w:val="0"/>
          <w:numId w:val="24"/>
        </w:numPr>
        <w:ind w:left="1080"/>
        <w:jc w:val="both"/>
      </w:pPr>
      <w:r w:rsidRPr="00E84469">
        <w:t xml:space="preserve">Performance of ultrasound, MRI, EMG, waveform and nuclear medicine diagnostic studies or other enhanced diagnostic imaging. </w:t>
      </w:r>
    </w:p>
    <w:p w14:paraId="7BD2A4E1" w14:textId="77777777" w:rsidR="00EF06BA" w:rsidRPr="00E84469" w:rsidRDefault="00EF06BA" w:rsidP="00D2335F">
      <w:pPr>
        <w:pStyle w:val="ListParagraph"/>
        <w:numPr>
          <w:ilvl w:val="0"/>
          <w:numId w:val="24"/>
        </w:numPr>
        <w:ind w:left="1080"/>
        <w:jc w:val="both"/>
      </w:pPr>
      <w:r w:rsidRPr="00E84469">
        <w:t xml:space="preserve">Manipulation under anesthesia related to chiropractic services. </w:t>
      </w:r>
    </w:p>
    <w:p w14:paraId="5B0C40C6" w14:textId="77777777" w:rsidR="00EF06BA" w:rsidRPr="00E84469" w:rsidRDefault="00EF06BA" w:rsidP="009D2147">
      <w:r w:rsidRPr="00E84469">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4D556CCA" w14:textId="77777777" w:rsidTr="00DA162C">
        <w:tc>
          <w:tcPr>
            <w:tcW w:w="2880" w:type="dxa"/>
          </w:tcPr>
          <w:p w14:paraId="001DE1A5" w14:textId="77777777" w:rsidR="00EF06BA" w:rsidRPr="00E84469" w:rsidRDefault="00EF06BA" w:rsidP="009D2147">
            <w:pPr>
              <w:rPr>
                <w:b/>
                <w:i/>
              </w:rPr>
            </w:pPr>
            <w:r w:rsidRPr="00E84469">
              <w:rPr>
                <w:b/>
                <w:i/>
              </w:rPr>
              <w:lastRenderedPageBreak/>
              <w:t>Benefits</w:t>
            </w:r>
          </w:p>
        </w:tc>
        <w:tc>
          <w:tcPr>
            <w:tcW w:w="3240" w:type="dxa"/>
          </w:tcPr>
          <w:p w14:paraId="15663822" w14:textId="77777777" w:rsidR="00EF06BA" w:rsidRPr="00E84469" w:rsidRDefault="00EF06BA" w:rsidP="009D2147">
            <w:pPr>
              <w:rPr>
                <w:b/>
                <w:i/>
              </w:rPr>
            </w:pPr>
            <w:r w:rsidRPr="00E84469">
              <w:rPr>
                <w:b/>
                <w:i/>
              </w:rPr>
              <w:t xml:space="preserve">Participating Provider </w:t>
            </w:r>
          </w:p>
          <w:p w14:paraId="0D8424E2" w14:textId="77777777" w:rsidR="00EF06BA" w:rsidRPr="00E84469" w:rsidRDefault="00EF06BA" w:rsidP="009D2147">
            <w:pPr>
              <w:rPr>
                <w:b/>
              </w:rPr>
            </w:pPr>
            <w:r w:rsidRPr="00E84469">
              <w:rPr>
                <w:b/>
                <w:i/>
              </w:rPr>
              <w:t>Plan</w:t>
            </w:r>
            <w:r w:rsidRPr="00E84469">
              <w:rPr>
                <w:b/>
              </w:rPr>
              <w:t xml:space="preserve"> Payment</w:t>
            </w:r>
          </w:p>
        </w:tc>
        <w:tc>
          <w:tcPr>
            <w:tcW w:w="3240" w:type="dxa"/>
          </w:tcPr>
          <w:p w14:paraId="21879A3F" w14:textId="77777777" w:rsidR="00EF06BA" w:rsidRPr="00E84469" w:rsidRDefault="00EF06BA" w:rsidP="00DD6BEB">
            <w:pPr>
              <w:rPr>
                <w:b/>
                <w:i/>
              </w:rPr>
            </w:pPr>
            <w:r w:rsidRPr="00E84469">
              <w:rPr>
                <w:b/>
                <w:i/>
              </w:rPr>
              <w:t xml:space="preserve">Non-Participating Provider </w:t>
            </w:r>
          </w:p>
          <w:p w14:paraId="6A352BFF" w14:textId="77777777" w:rsidR="00EF06BA" w:rsidRPr="00E84469" w:rsidRDefault="00EF06BA" w:rsidP="00DD6BEB">
            <w:pPr>
              <w:rPr>
                <w:b/>
              </w:rPr>
            </w:pPr>
            <w:r w:rsidRPr="00E84469">
              <w:rPr>
                <w:b/>
                <w:i/>
              </w:rPr>
              <w:t>Plan</w:t>
            </w:r>
            <w:r w:rsidRPr="00E84469">
              <w:rPr>
                <w:b/>
              </w:rPr>
              <w:t xml:space="preserve"> Payment</w:t>
            </w:r>
          </w:p>
          <w:p w14:paraId="14E5C223" w14:textId="77777777" w:rsidR="00EF06BA" w:rsidRPr="00E84469" w:rsidRDefault="00EF06BA" w:rsidP="00150AED">
            <w:pPr>
              <w:spacing w:after="120"/>
            </w:pPr>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tc>
      </w:tr>
    </w:tbl>
    <w:p w14:paraId="613B6470" w14:textId="77777777" w:rsidR="00EF06BA" w:rsidRPr="00E84469" w:rsidRDefault="00EF06BA" w:rsidP="009D2147">
      <w:pPr>
        <w:jc w:val="both"/>
      </w:pPr>
    </w:p>
    <w:tbl>
      <w:tblPr>
        <w:tblW w:w="0" w:type="auto"/>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E84469" w:rsidRPr="00E84469" w14:paraId="0D4014A8" w14:textId="77777777">
        <w:trPr>
          <w:cantSplit/>
        </w:trPr>
        <w:tc>
          <w:tcPr>
            <w:tcW w:w="2880" w:type="dxa"/>
          </w:tcPr>
          <w:p w14:paraId="3E88FB79" w14:textId="77777777" w:rsidR="00EF06BA" w:rsidRPr="00E84469" w:rsidRDefault="00EF06BA" w:rsidP="00466C5D">
            <w:pPr>
              <w:pStyle w:val="SPDHeading2"/>
              <w:ind w:left="342"/>
              <w:jc w:val="left"/>
            </w:pPr>
            <w:bookmarkStart w:id="28" w:name="_Toc111537643"/>
            <w:r w:rsidRPr="00E84469">
              <w:t>Dental Services</w:t>
            </w:r>
            <w:bookmarkEnd w:id="28"/>
          </w:p>
        </w:tc>
        <w:tc>
          <w:tcPr>
            <w:tcW w:w="6480" w:type="dxa"/>
            <w:gridSpan w:val="2"/>
          </w:tcPr>
          <w:p w14:paraId="2824222E" w14:textId="77777777" w:rsidR="00EF06BA" w:rsidRPr="00E84469" w:rsidRDefault="00EF06BA" w:rsidP="000C190E">
            <w:pPr>
              <w:spacing w:after="120"/>
              <w:ind w:left="619" w:right="518"/>
              <w:jc w:val="center"/>
            </w:pPr>
            <w:r w:rsidRPr="00E84469">
              <w:t xml:space="preserve">The </w:t>
            </w:r>
            <w:r w:rsidRPr="00E84469">
              <w:rPr>
                <w:i/>
              </w:rPr>
              <w:t>Plan Administrator</w:t>
            </w:r>
            <w:r w:rsidRPr="00E84469">
              <w:t xml:space="preserve"> considers dental procedures to be services rendered by a </w:t>
            </w:r>
            <w:r w:rsidRPr="00E84469">
              <w:rPr>
                <w:i/>
              </w:rPr>
              <w:t>dentist</w:t>
            </w:r>
            <w:r w:rsidRPr="00E84469">
              <w:t xml:space="preserve"> or dental </w:t>
            </w:r>
            <w:r w:rsidRPr="00E84469">
              <w:rPr>
                <w:i/>
              </w:rPr>
              <w:t>specialist</w:t>
            </w:r>
            <w:r w:rsidRPr="00E84469">
              <w:t xml:space="preserve"> to treat the supporting soft tissue and bone structure.</w:t>
            </w:r>
          </w:p>
        </w:tc>
      </w:tr>
      <w:tr w:rsidR="00EF06BA" w:rsidRPr="00E84469" w14:paraId="2B5E4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tcPr>
          <w:p w14:paraId="6E65319E" w14:textId="77777777" w:rsidR="00EF06BA" w:rsidRPr="00E84469" w:rsidRDefault="00EF06BA" w:rsidP="009D2147">
            <w:pPr>
              <w:jc w:val="both"/>
            </w:pPr>
          </w:p>
        </w:tc>
        <w:tc>
          <w:tcPr>
            <w:tcW w:w="3240" w:type="dxa"/>
            <w:tcBorders>
              <w:top w:val="single" w:sz="4" w:space="0" w:color="auto"/>
              <w:left w:val="nil"/>
              <w:bottom w:val="nil"/>
              <w:right w:val="single" w:sz="4" w:space="0" w:color="auto"/>
            </w:tcBorders>
          </w:tcPr>
          <w:p w14:paraId="3B2D6A44" w14:textId="77777777" w:rsidR="00EF06BA" w:rsidRPr="00E84469" w:rsidRDefault="00EF06BA">
            <w:pPr>
              <w:jc w:val="center"/>
            </w:pPr>
            <w:r w:rsidRPr="00E84469">
              <w:t xml:space="preserve">See “Office Visits” and </w:t>
            </w:r>
          </w:p>
          <w:p w14:paraId="585293E2" w14:textId="77777777" w:rsidR="00EF06BA" w:rsidRPr="00E84469" w:rsidRDefault="00EF06BA">
            <w:pPr>
              <w:jc w:val="center"/>
            </w:pPr>
            <w:r w:rsidRPr="00E84469">
              <w:t>“</w:t>
            </w:r>
            <w:r w:rsidRPr="00E84469">
              <w:rPr>
                <w:i/>
              </w:rPr>
              <w:t>Hospital</w:t>
            </w:r>
            <w:r w:rsidRPr="00E84469">
              <w:t xml:space="preserve"> Services.”</w:t>
            </w:r>
          </w:p>
        </w:tc>
        <w:tc>
          <w:tcPr>
            <w:tcW w:w="3240" w:type="dxa"/>
            <w:tcBorders>
              <w:top w:val="single" w:sz="4" w:space="0" w:color="auto"/>
              <w:left w:val="single" w:sz="4" w:space="0" w:color="auto"/>
              <w:bottom w:val="nil"/>
              <w:right w:val="nil"/>
            </w:tcBorders>
          </w:tcPr>
          <w:p w14:paraId="7300357E" w14:textId="77777777" w:rsidR="00EF06BA" w:rsidRPr="00E84469" w:rsidRDefault="00EF06BA">
            <w:pPr>
              <w:jc w:val="center"/>
            </w:pPr>
            <w:r w:rsidRPr="00E84469">
              <w:t xml:space="preserve">See “Office Visits” and </w:t>
            </w:r>
          </w:p>
          <w:p w14:paraId="6A110E4B" w14:textId="77777777" w:rsidR="00EF06BA" w:rsidRPr="00E84469" w:rsidRDefault="00EF06BA">
            <w:pPr>
              <w:jc w:val="center"/>
            </w:pPr>
            <w:r w:rsidRPr="00E84469">
              <w:t>“</w:t>
            </w:r>
            <w:r w:rsidRPr="00E84469">
              <w:rPr>
                <w:i/>
              </w:rPr>
              <w:t>Hospital</w:t>
            </w:r>
            <w:r w:rsidRPr="00E84469">
              <w:t xml:space="preserve"> Services.”</w:t>
            </w:r>
          </w:p>
        </w:tc>
      </w:tr>
    </w:tbl>
    <w:p w14:paraId="5ABA4B36" w14:textId="77777777" w:rsidR="00EF06BA" w:rsidRPr="00E84469" w:rsidRDefault="00EF06BA" w:rsidP="009D2147">
      <w:pPr>
        <w:jc w:val="both"/>
      </w:pPr>
    </w:p>
    <w:p w14:paraId="37E42C69" w14:textId="77777777" w:rsidR="00EF06BA" w:rsidRPr="00E84469" w:rsidRDefault="00EF06BA" w:rsidP="009D2147">
      <w:pPr>
        <w:ind w:left="720"/>
        <w:jc w:val="both"/>
      </w:pPr>
      <w:r w:rsidRPr="00E84469">
        <w:rPr>
          <w:b/>
        </w:rPr>
        <w:t>Accidental Dental Services</w:t>
      </w:r>
      <w:r w:rsidRPr="00E84469">
        <w:t xml:space="preserve">.  Treatment and repair for services required due to an accidental </w:t>
      </w:r>
      <w:r w:rsidRPr="00E84469">
        <w:rPr>
          <w:i/>
        </w:rPr>
        <w:t>injury</w:t>
      </w:r>
      <w:r w:rsidRPr="00E84469">
        <w:t xml:space="preserve"> must be started within six months and completed within twelve months of the date of the </w:t>
      </w:r>
      <w:r w:rsidRPr="00E84469">
        <w:rPr>
          <w:i/>
        </w:rPr>
        <w:t>injury</w:t>
      </w:r>
      <w:r w:rsidRPr="00E84469">
        <w:t xml:space="preserve">.  The </w:t>
      </w:r>
      <w:r w:rsidRPr="00E84469">
        <w:rPr>
          <w:i/>
        </w:rPr>
        <w:t>Plan</w:t>
      </w:r>
      <w:r w:rsidRPr="00E84469">
        <w:t xml:space="preserve"> covers services to treat and restore damage done to a sound, natural tooth </w:t>
      </w:r>
      <w:proofErr w:type="gramStart"/>
      <w:r w:rsidRPr="00E84469">
        <w:t>as a result of</w:t>
      </w:r>
      <w:proofErr w:type="gramEnd"/>
      <w:r w:rsidRPr="00E84469">
        <w:t xml:space="preserve"> an accidental </w:t>
      </w:r>
      <w:r w:rsidRPr="00E84469">
        <w:rPr>
          <w:i/>
        </w:rPr>
        <w:t>injury</w:t>
      </w:r>
      <w:r w:rsidRPr="00E84469">
        <w:t xml:space="preserve">.  Coverage is for external trauma to the face and mouth only.  A sound, natural tooth is a tooth, including supporting structures, that is healthy and would be able to continue functioning for at least one year.  Primary (baby) teeth must have a life expectancy of one year before loss. </w:t>
      </w:r>
    </w:p>
    <w:p w14:paraId="47889129" w14:textId="77777777" w:rsidR="00EF06BA" w:rsidRPr="00E84469" w:rsidRDefault="00EF06BA" w:rsidP="009D2147">
      <w:pPr>
        <w:ind w:left="720"/>
        <w:jc w:val="both"/>
      </w:pPr>
    </w:p>
    <w:p w14:paraId="5D35A3A4" w14:textId="77777777" w:rsidR="00EF06BA" w:rsidRPr="00E84469" w:rsidRDefault="00EF06BA" w:rsidP="00834CC8">
      <w:pPr>
        <w:ind w:left="720"/>
        <w:jc w:val="both"/>
      </w:pPr>
      <w:r w:rsidRPr="00E84469">
        <w:rPr>
          <w:b/>
          <w:i/>
        </w:rPr>
        <w:t>Medically Necessary</w:t>
      </w:r>
      <w:r w:rsidRPr="00E84469">
        <w:rPr>
          <w:b/>
        </w:rPr>
        <w:t xml:space="preserve"> Dental Services</w:t>
      </w:r>
      <w:r w:rsidRPr="00E84469">
        <w:t xml:space="preserve">.  The </w:t>
      </w:r>
      <w:r w:rsidRPr="00E84469">
        <w:rPr>
          <w:i/>
        </w:rPr>
        <w:t>Plan</w:t>
      </w:r>
      <w:r w:rsidRPr="00E84469">
        <w:t xml:space="preserve"> covers dental services, limited to dental services required for treatment of an underlying medical condition, </w:t>
      </w:r>
      <w:proofErr w:type="gramStart"/>
      <w:r w:rsidRPr="00E84469">
        <w:t>e.g.</w:t>
      </w:r>
      <w:proofErr w:type="gramEnd"/>
      <w:r w:rsidRPr="00E84469">
        <w:t xml:space="preserve"> removal of teeth to complete radiation treatment for cancer of the jaw, cysts and lesions.  The </w:t>
      </w:r>
      <w:r w:rsidRPr="00E84469">
        <w:rPr>
          <w:i/>
          <w:iCs/>
        </w:rPr>
        <w:t>Plan</w:t>
      </w:r>
      <w:r w:rsidRPr="00E84469">
        <w:t xml:space="preserve"> covers surgical extraction of impacted wisdom teeth.</w:t>
      </w:r>
    </w:p>
    <w:p w14:paraId="6DD3AAEF" w14:textId="77777777" w:rsidR="00EF06BA" w:rsidRPr="00E84469" w:rsidRDefault="00EF06BA" w:rsidP="009D2147">
      <w:pPr>
        <w:ind w:left="720"/>
        <w:jc w:val="both"/>
      </w:pPr>
    </w:p>
    <w:p w14:paraId="6C51834A" w14:textId="77777777" w:rsidR="00EF06BA" w:rsidRPr="00E84469" w:rsidRDefault="00EF06BA" w:rsidP="009D2147">
      <w:pPr>
        <w:ind w:left="720"/>
        <w:jc w:val="both"/>
      </w:pPr>
      <w:r w:rsidRPr="00E84469">
        <w:rPr>
          <w:b/>
          <w:i/>
        </w:rPr>
        <w:t>Medically Necessary</w:t>
      </w:r>
      <w:r w:rsidRPr="00E84469">
        <w:rPr>
          <w:b/>
        </w:rPr>
        <w:t xml:space="preserve"> Hospitalization for Dental Care</w:t>
      </w:r>
      <w:r w:rsidRPr="00E84469">
        <w:t xml:space="preserve">.  </w:t>
      </w:r>
      <w:r w:rsidRPr="00E84469">
        <w:rPr>
          <w:i/>
        </w:rPr>
        <w:t>Eligible charges</w:t>
      </w:r>
      <w:r w:rsidRPr="00E84469">
        <w:t xml:space="preserve"> are those </w:t>
      </w:r>
      <w:r w:rsidRPr="00E84469">
        <w:rPr>
          <w:i/>
        </w:rPr>
        <w:t>incurred</w:t>
      </w:r>
      <w:r w:rsidRPr="00E84469">
        <w:t xml:space="preserve"> by a </w:t>
      </w:r>
      <w:r w:rsidRPr="00E84469">
        <w:rPr>
          <w:i/>
        </w:rPr>
        <w:t>covered person</w:t>
      </w:r>
      <w:r w:rsidRPr="00E84469">
        <w:t xml:space="preserve"> who: (1) is a child under age five; (2) is severely disabled; or (3) has a medical condition, unrelated to the dental procedure that requires hospitalization or anesthesia for dental treatment.  Coverage is limited to facility and anesthesia charges.  Oral surgeon/</w:t>
      </w:r>
      <w:r w:rsidRPr="00E84469">
        <w:rPr>
          <w:i/>
        </w:rPr>
        <w:t>dentist</w:t>
      </w:r>
      <w:r w:rsidRPr="00E84469">
        <w:t xml:space="preserve"> or dental </w:t>
      </w:r>
      <w:r w:rsidRPr="00E84469">
        <w:rPr>
          <w:i/>
        </w:rPr>
        <w:t>specialist</w:t>
      </w:r>
      <w:r w:rsidRPr="00E84469">
        <w:t xml:space="preserve"> professional fees are not covered for dental services provided.  The following are examples, though not all-inclusive, of medical conditions that may require hospitalization for dental services: severe asthma, severe airway obstruction, or hemophilia.  Care must be directed by a </w:t>
      </w:r>
      <w:r w:rsidRPr="00E84469">
        <w:rPr>
          <w:i/>
        </w:rPr>
        <w:t>physician</w:t>
      </w:r>
      <w:r w:rsidRPr="00E84469">
        <w:t xml:space="preserve">, </w:t>
      </w:r>
      <w:r w:rsidRPr="00E84469">
        <w:rPr>
          <w:i/>
        </w:rPr>
        <w:t>dentist,</w:t>
      </w:r>
      <w:r w:rsidRPr="00E84469">
        <w:t xml:space="preserve"> or dental </w:t>
      </w:r>
      <w:r w:rsidRPr="00E84469">
        <w:rPr>
          <w:i/>
        </w:rPr>
        <w:t>specialist</w:t>
      </w:r>
      <w:r w:rsidRPr="00E84469">
        <w:t xml:space="preserve">.  </w:t>
      </w:r>
    </w:p>
    <w:p w14:paraId="0E26A074" w14:textId="77777777" w:rsidR="00EF06BA" w:rsidRPr="00E84469" w:rsidRDefault="00EF06BA" w:rsidP="009D2147">
      <w:pPr>
        <w:ind w:left="720"/>
        <w:jc w:val="both"/>
      </w:pPr>
    </w:p>
    <w:p w14:paraId="7AE62B46" w14:textId="77777777" w:rsidR="00EF06BA" w:rsidRPr="00E84469" w:rsidRDefault="00EF06BA" w:rsidP="009D2147">
      <w:pPr>
        <w:ind w:left="720"/>
        <w:jc w:val="both"/>
        <w:rPr>
          <w:b/>
          <w:sz w:val="24"/>
          <w:szCs w:val="24"/>
        </w:rPr>
      </w:pPr>
      <w:r w:rsidRPr="00E84469">
        <w:rPr>
          <w:b/>
          <w:sz w:val="24"/>
          <w:szCs w:val="24"/>
        </w:rPr>
        <w:t>Exclusions:</w:t>
      </w:r>
    </w:p>
    <w:p w14:paraId="6B1711EA" w14:textId="77777777" w:rsidR="00EF06BA" w:rsidRPr="00E84469" w:rsidRDefault="00EF06BA" w:rsidP="009D2147">
      <w:pPr>
        <w:jc w:val="both"/>
      </w:pPr>
    </w:p>
    <w:p w14:paraId="6F173704" w14:textId="77777777" w:rsidR="00EF06BA" w:rsidRPr="00E84469" w:rsidRDefault="00EF06BA" w:rsidP="00D2335F">
      <w:pPr>
        <w:pStyle w:val="ListParagraph"/>
        <w:numPr>
          <w:ilvl w:val="0"/>
          <w:numId w:val="25"/>
        </w:numPr>
        <w:ind w:left="1080"/>
        <w:jc w:val="both"/>
      </w:pPr>
      <w:r w:rsidRPr="00E84469">
        <w:t>Please see the section entitled “Exclusions.”</w:t>
      </w:r>
    </w:p>
    <w:p w14:paraId="68A67BC7" w14:textId="77777777" w:rsidR="00EF06BA" w:rsidRPr="00E84469" w:rsidRDefault="00EF06BA" w:rsidP="00D2335F">
      <w:pPr>
        <w:pStyle w:val="ListParagraph"/>
        <w:numPr>
          <w:ilvl w:val="0"/>
          <w:numId w:val="25"/>
        </w:numPr>
        <w:ind w:left="1080"/>
        <w:jc w:val="both"/>
      </w:pPr>
      <w:r w:rsidRPr="00E84469">
        <w:t xml:space="preserve">Dental services </w:t>
      </w:r>
      <w:proofErr w:type="gramStart"/>
      <w:r w:rsidRPr="00E84469">
        <w:t>covered</w:t>
      </w:r>
      <w:proofErr w:type="gramEnd"/>
      <w:r w:rsidRPr="00E84469">
        <w:t xml:space="preserve"> under </w:t>
      </w:r>
      <w:r w:rsidRPr="00E84469">
        <w:rPr>
          <w:i/>
        </w:rPr>
        <w:t>your</w:t>
      </w:r>
      <w:r w:rsidRPr="00E84469">
        <w:t xml:space="preserve"> dental plan.  </w:t>
      </w:r>
    </w:p>
    <w:p w14:paraId="55E76DB7" w14:textId="77777777" w:rsidR="00EF06BA" w:rsidRPr="00E84469" w:rsidRDefault="00EF06BA" w:rsidP="00D2335F">
      <w:pPr>
        <w:pStyle w:val="ListParagraph"/>
        <w:numPr>
          <w:ilvl w:val="0"/>
          <w:numId w:val="25"/>
        </w:numPr>
        <w:ind w:left="1080"/>
        <w:jc w:val="both"/>
      </w:pPr>
      <w:r w:rsidRPr="00E84469">
        <w:t>Preventive dental procedures.</w:t>
      </w:r>
    </w:p>
    <w:p w14:paraId="2A68D8F4" w14:textId="77777777" w:rsidR="00EF06BA" w:rsidRPr="00E84469" w:rsidRDefault="00EF06BA" w:rsidP="00D2335F">
      <w:pPr>
        <w:pStyle w:val="ListParagraph"/>
        <w:numPr>
          <w:ilvl w:val="0"/>
          <w:numId w:val="25"/>
        </w:numPr>
        <w:ind w:left="1080"/>
        <w:jc w:val="both"/>
      </w:pPr>
      <w:r w:rsidRPr="00E84469">
        <w:rPr>
          <w:i/>
        </w:rPr>
        <w:t>Health care services</w:t>
      </w:r>
      <w:r w:rsidRPr="00E84469">
        <w:t xml:space="preserve"> or dental services, </w:t>
      </w:r>
      <w:proofErr w:type="gramStart"/>
      <w:r w:rsidRPr="00E84469">
        <w:t>orthodontia</w:t>
      </w:r>
      <w:proofErr w:type="gramEnd"/>
      <w:r w:rsidRPr="00E84469">
        <w:t xml:space="preserve"> and all associated expenses, except as stated in this section.  </w:t>
      </w:r>
    </w:p>
    <w:p w14:paraId="1357C975" w14:textId="77777777" w:rsidR="00EF06BA" w:rsidRPr="00E84469" w:rsidRDefault="00EF06BA" w:rsidP="00D2335F">
      <w:pPr>
        <w:pStyle w:val="ListParagraph"/>
        <w:numPr>
          <w:ilvl w:val="0"/>
          <w:numId w:val="25"/>
        </w:numPr>
        <w:ind w:left="1080"/>
        <w:jc w:val="both"/>
      </w:pPr>
      <w:r w:rsidRPr="00E84469">
        <w:rPr>
          <w:i/>
        </w:rPr>
        <w:t>Health care services</w:t>
      </w:r>
      <w:r w:rsidRPr="00E84469">
        <w:t xml:space="preserve"> or dental services</w:t>
      </w:r>
      <w:r w:rsidRPr="00E84469" w:rsidDel="00D43C4A">
        <w:t xml:space="preserve"> </w:t>
      </w:r>
      <w:r w:rsidRPr="00E84469">
        <w:t>for cracked or broken teeth that result from biting, chewing, disease, or decay.</w:t>
      </w:r>
    </w:p>
    <w:p w14:paraId="29D8458D" w14:textId="77777777" w:rsidR="00EF06BA" w:rsidRPr="00E84469" w:rsidRDefault="00EF06BA" w:rsidP="00D2335F">
      <w:pPr>
        <w:pStyle w:val="ListParagraph"/>
        <w:numPr>
          <w:ilvl w:val="0"/>
          <w:numId w:val="25"/>
        </w:numPr>
        <w:ind w:left="1080"/>
        <w:jc w:val="both"/>
      </w:pPr>
      <w:r w:rsidRPr="00E84469">
        <w:t xml:space="preserve">Dental implants. </w:t>
      </w:r>
    </w:p>
    <w:p w14:paraId="68F106F7" w14:textId="77777777" w:rsidR="00EF06BA" w:rsidRPr="00E84469" w:rsidRDefault="00EF06BA" w:rsidP="00D2335F">
      <w:pPr>
        <w:pStyle w:val="ListParagraph"/>
        <w:numPr>
          <w:ilvl w:val="0"/>
          <w:numId w:val="25"/>
        </w:numPr>
        <w:ind w:left="1080"/>
        <w:jc w:val="both"/>
      </w:pPr>
      <w:r w:rsidRPr="00E84469">
        <w:t xml:space="preserve">Prescriptions written by a </w:t>
      </w:r>
      <w:r w:rsidRPr="00E84469">
        <w:rPr>
          <w:i/>
        </w:rPr>
        <w:t>dentist</w:t>
      </w:r>
      <w:r w:rsidRPr="00E84469">
        <w:t xml:space="preserve"> unless in connection with dental procedures covered under this </w:t>
      </w:r>
      <w:r w:rsidRPr="00E84469">
        <w:rPr>
          <w:i/>
        </w:rPr>
        <w:t>Plan</w:t>
      </w:r>
      <w:r w:rsidRPr="00E84469">
        <w:t xml:space="preserve">.  </w:t>
      </w:r>
    </w:p>
    <w:p w14:paraId="01A51C48" w14:textId="77777777" w:rsidR="00EF06BA" w:rsidRPr="00E84469" w:rsidRDefault="00EF06BA" w:rsidP="00D2335F">
      <w:pPr>
        <w:pStyle w:val="ListParagraph"/>
        <w:numPr>
          <w:ilvl w:val="0"/>
          <w:numId w:val="25"/>
        </w:numPr>
        <w:ind w:left="1080"/>
        <w:jc w:val="both"/>
      </w:pPr>
      <w:r w:rsidRPr="00E84469">
        <w:rPr>
          <w:i/>
        </w:rPr>
        <w:t>Health care services</w:t>
      </w:r>
      <w:r w:rsidRPr="00E84469">
        <w:t xml:space="preserve"> or dental services related to periodontal disease. </w:t>
      </w:r>
    </w:p>
    <w:p w14:paraId="363AB4DF" w14:textId="77777777" w:rsidR="00EF06BA" w:rsidRPr="00E84469" w:rsidRDefault="00EF06BA" w:rsidP="00D2335F">
      <w:pPr>
        <w:pStyle w:val="ListParagraph"/>
        <w:numPr>
          <w:ilvl w:val="0"/>
          <w:numId w:val="25"/>
        </w:numPr>
        <w:ind w:left="1080"/>
        <w:jc w:val="both"/>
      </w:pPr>
      <w:r w:rsidRPr="00E84469">
        <w:t>Occlusal adjustment or occlusal equilibration.</w:t>
      </w:r>
    </w:p>
    <w:p w14:paraId="0539AA21" w14:textId="77777777" w:rsidR="00EF06BA" w:rsidRPr="00E84469" w:rsidRDefault="00EF06BA" w:rsidP="00D2335F">
      <w:pPr>
        <w:pStyle w:val="ListParagraph"/>
        <w:numPr>
          <w:ilvl w:val="0"/>
          <w:numId w:val="25"/>
        </w:numPr>
        <w:ind w:left="1080"/>
        <w:jc w:val="both"/>
      </w:pPr>
      <w:r w:rsidRPr="00E84469">
        <w:t>Treatment of bruxism.</w:t>
      </w:r>
    </w:p>
    <w:p w14:paraId="10406E23" w14:textId="77777777" w:rsidR="00EF06BA" w:rsidRPr="00E84469" w:rsidRDefault="00EF06BA" w:rsidP="009D2147">
      <w:pPr>
        <w:jc w:val="both"/>
      </w:pPr>
      <w:r w:rsidRPr="00E84469">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23B373EF" w14:textId="77777777">
        <w:tc>
          <w:tcPr>
            <w:tcW w:w="2880" w:type="dxa"/>
          </w:tcPr>
          <w:p w14:paraId="12CDE665" w14:textId="77777777" w:rsidR="00EF06BA" w:rsidRPr="00E84469" w:rsidRDefault="00EF06BA" w:rsidP="009D2147">
            <w:pPr>
              <w:jc w:val="both"/>
              <w:rPr>
                <w:b/>
                <w:i/>
              </w:rPr>
            </w:pPr>
            <w:r w:rsidRPr="00E84469">
              <w:rPr>
                <w:b/>
                <w:i/>
              </w:rPr>
              <w:lastRenderedPageBreak/>
              <w:t>Benefits</w:t>
            </w:r>
          </w:p>
        </w:tc>
        <w:tc>
          <w:tcPr>
            <w:tcW w:w="3240" w:type="dxa"/>
          </w:tcPr>
          <w:p w14:paraId="000C7495" w14:textId="77777777" w:rsidR="00EF06BA" w:rsidRPr="00E84469" w:rsidRDefault="00EF06BA" w:rsidP="009D2147">
            <w:pPr>
              <w:rPr>
                <w:b/>
                <w:i/>
              </w:rPr>
            </w:pPr>
            <w:r w:rsidRPr="00E84469">
              <w:rPr>
                <w:b/>
                <w:i/>
              </w:rPr>
              <w:t xml:space="preserve">Participating Provider </w:t>
            </w:r>
          </w:p>
          <w:p w14:paraId="78E11AF8" w14:textId="77777777" w:rsidR="00EF06BA" w:rsidRPr="00E84469" w:rsidRDefault="00EF06BA" w:rsidP="009D2147">
            <w:pPr>
              <w:rPr>
                <w:b/>
              </w:rPr>
            </w:pPr>
            <w:r w:rsidRPr="00E84469">
              <w:rPr>
                <w:b/>
                <w:i/>
              </w:rPr>
              <w:t>Plan</w:t>
            </w:r>
            <w:r w:rsidRPr="00E84469">
              <w:rPr>
                <w:b/>
              </w:rPr>
              <w:t xml:space="preserve"> Payment</w:t>
            </w:r>
          </w:p>
        </w:tc>
        <w:tc>
          <w:tcPr>
            <w:tcW w:w="3240" w:type="dxa"/>
          </w:tcPr>
          <w:p w14:paraId="6ED487B1" w14:textId="77777777" w:rsidR="00EF06BA" w:rsidRPr="00E84469" w:rsidRDefault="00EF06BA" w:rsidP="00DD6BEB">
            <w:pPr>
              <w:rPr>
                <w:b/>
                <w:i/>
              </w:rPr>
            </w:pPr>
            <w:r w:rsidRPr="00E84469">
              <w:rPr>
                <w:b/>
                <w:i/>
              </w:rPr>
              <w:t xml:space="preserve">Non-Participating Provider </w:t>
            </w:r>
          </w:p>
          <w:p w14:paraId="6A6672A1" w14:textId="77777777" w:rsidR="00EF06BA" w:rsidRPr="00E84469" w:rsidRDefault="00EF06BA" w:rsidP="00DD6BEB">
            <w:pPr>
              <w:rPr>
                <w:b/>
              </w:rPr>
            </w:pPr>
            <w:r w:rsidRPr="00E84469">
              <w:rPr>
                <w:b/>
                <w:i/>
              </w:rPr>
              <w:t>Plan</w:t>
            </w:r>
            <w:r w:rsidRPr="00E84469">
              <w:rPr>
                <w:b/>
              </w:rPr>
              <w:t xml:space="preserve"> Payment</w:t>
            </w:r>
          </w:p>
          <w:p w14:paraId="774888E4" w14:textId="77777777" w:rsidR="00EF06BA" w:rsidRPr="00E84469" w:rsidRDefault="00EF06BA" w:rsidP="00645F7C">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p w14:paraId="34B87D14" w14:textId="77777777" w:rsidR="00EF06BA" w:rsidRPr="00E84469" w:rsidRDefault="00EF06BA" w:rsidP="00645F7C"/>
          <w:p w14:paraId="24A3319F" w14:textId="77777777" w:rsidR="00EF06BA" w:rsidRPr="00E84469" w:rsidRDefault="00EF06BA" w:rsidP="00150AED">
            <w:pPr>
              <w:spacing w:after="120"/>
            </w:pPr>
            <w:r w:rsidRPr="00E84469">
              <w:rPr>
                <w:b/>
              </w:rPr>
              <w:t>NOTE:</w:t>
            </w:r>
            <w:r w:rsidRPr="00E84469">
              <w:rPr>
                <w:i/>
              </w:rPr>
              <w:t xml:space="preserve"> Non-participating providers</w:t>
            </w:r>
            <w:r w:rsidRPr="00E84469">
              <w:t xml:space="preserve"> must have a Medicare provider number for their charges to be eligible for coverage.</w:t>
            </w:r>
          </w:p>
        </w:tc>
      </w:tr>
    </w:tbl>
    <w:p w14:paraId="36736321" w14:textId="77777777" w:rsidR="00EF06BA" w:rsidRPr="00E84469" w:rsidRDefault="00EF06BA" w:rsidP="009D2147">
      <w:pPr>
        <w:jc w:val="both"/>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84469" w:rsidRPr="00E84469" w14:paraId="3E847C96" w14:textId="77777777" w:rsidTr="00BB06CA">
        <w:trPr>
          <w:cantSplit/>
          <w:trHeight w:val="1005"/>
        </w:trPr>
        <w:tc>
          <w:tcPr>
            <w:tcW w:w="2880" w:type="dxa"/>
            <w:vMerge w:val="restart"/>
            <w:tcBorders>
              <w:top w:val="double" w:sz="4" w:space="0" w:color="auto"/>
              <w:left w:val="nil"/>
              <w:right w:val="nil"/>
            </w:tcBorders>
          </w:tcPr>
          <w:p w14:paraId="03AEB186" w14:textId="77777777" w:rsidR="00EF06BA" w:rsidRPr="00E84469" w:rsidRDefault="00EF06BA" w:rsidP="006B206E">
            <w:pPr>
              <w:pStyle w:val="SPDHeading2"/>
              <w:spacing w:before="240"/>
              <w:ind w:left="342"/>
              <w:jc w:val="left"/>
            </w:pPr>
            <w:bookmarkStart w:id="29" w:name="_Toc111537644"/>
            <w:r w:rsidRPr="00E84469">
              <w:t xml:space="preserve">Durable Medical Equipment (DME), Services, </w:t>
            </w:r>
            <w:proofErr w:type="gramStart"/>
            <w:r w:rsidRPr="00E84469">
              <w:t>and  Prosthetics</w:t>
            </w:r>
            <w:bookmarkEnd w:id="29"/>
            <w:proofErr w:type="gramEnd"/>
          </w:p>
        </w:tc>
        <w:tc>
          <w:tcPr>
            <w:tcW w:w="6480" w:type="dxa"/>
            <w:gridSpan w:val="2"/>
            <w:tcBorders>
              <w:top w:val="double" w:sz="4" w:space="0" w:color="auto"/>
              <w:left w:val="nil"/>
              <w:bottom w:val="nil"/>
              <w:right w:val="nil"/>
            </w:tcBorders>
            <w:vAlign w:val="center"/>
          </w:tcPr>
          <w:p w14:paraId="5FDD0E8F" w14:textId="77777777" w:rsidR="00EF06BA" w:rsidRPr="00E84469" w:rsidRDefault="00EF06BA" w:rsidP="006B206E">
            <w:pPr>
              <w:jc w:val="center"/>
            </w:pPr>
            <w:r w:rsidRPr="00E84469">
              <w:t xml:space="preserve">Wigs for hair loss resulting from a medical condition are limited to a maximum of one wig per </w:t>
            </w:r>
            <w:r w:rsidRPr="00E84469">
              <w:rPr>
                <w:i/>
              </w:rPr>
              <w:t>covered person</w:t>
            </w:r>
            <w:r w:rsidRPr="00E84469">
              <w:t xml:space="preserve"> per </w:t>
            </w:r>
            <w:r w:rsidRPr="00E84469">
              <w:rPr>
                <w:i/>
              </w:rPr>
              <w:t>plan year</w:t>
            </w:r>
            <w:r w:rsidRPr="00E84469">
              <w:t>.</w:t>
            </w:r>
          </w:p>
        </w:tc>
      </w:tr>
      <w:tr w:rsidR="00EF06BA" w:rsidRPr="00E84469" w14:paraId="14E7D460" w14:textId="77777777" w:rsidTr="006B206E">
        <w:trPr>
          <w:cantSplit/>
        </w:trPr>
        <w:tc>
          <w:tcPr>
            <w:tcW w:w="2880" w:type="dxa"/>
            <w:vMerge/>
            <w:tcBorders>
              <w:left w:val="nil"/>
              <w:bottom w:val="nil"/>
              <w:right w:val="nil"/>
            </w:tcBorders>
          </w:tcPr>
          <w:p w14:paraId="7BAC4AE6" w14:textId="77777777" w:rsidR="00EF06BA" w:rsidRPr="00E84469" w:rsidRDefault="00EF06BA" w:rsidP="006B206E">
            <w:pPr>
              <w:jc w:val="both"/>
            </w:pPr>
          </w:p>
        </w:tc>
        <w:tc>
          <w:tcPr>
            <w:tcW w:w="3240" w:type="dxa"/>
            <w:tcBorders>
              <w:top w:val="single" w:sz="4" w:space="0" w:color="auto"/>
              <w:left w:val="nil"/>
              <w:bottom w:val="nil"/>
              <w:right w:val="single" w:sz="4" w:space="0" w:color="auto"/>
            </w:tcBorders>
          </w:tcPr>
          <w:p w14:paraId="1BC2538A" w14:textId="77777777" w:rsidR="00EF06BA" w:rsidRPr="00E84469" w:rsidRDefault="00EF06BA" w:rsidP="006B206E">
            <w:pPr>
              <w:jc w:val="center"/>
              <w:rPr>
                <w:i/>
              </w:rPr>
            </w:pPr>
            <w:r w:rsidRPr="00E84469">
              <w:t xml:space="preserve">100% of </w:t>
            </w:r>
            <w:r w:rsidRPr="00E84469">
              <w:rPr>
                <w:i/>
              </w:rPr>
              <w:t xml:space="preserve">eligible charges </w:t>
            </w:r>
          </w:p>
          <w:p w14:paraId="090BA3E3" w14:textId="77777777" w:rsidR="00EF06BA" w:rsidRPr="00E84469" w:rsidRDefault="00EF06BA" w:rsidP="006B206E">
            <w:pPr>
              <w:jc w:val="center"/>
            </w:pPr>
            <w:r w:rsidRPr="00E84469">
              <w:t xml:space="preserve">after the </w:t>
            </w:r>
            <w:r w:rsidRPr="00E84469">
              <w:rPr>
                <w:i/>
              </w:rPr>
              <w:t>deductible</w:t>
            </w:r>
            <w:r w:rsidRPr="00E84469">
              <w:t>.</w:t>
            </w:r>
          </w:p>
        </w:tc>
        <w:tc>
          <w:tcPr>
            <w:tcW w:w="3240" w:type="dxa"/>
            <w:tcBorders>
              <w:top w:val="single" w:sz="4" w:space="0" w:color="auto"/>
              <w:left w:val="single" w:sz="4" w:space="0" w:color="auto"/>
              <w:bottom w:val="nil"/>
              <w:right w:val="nil"/>
            </w:tcBorders>
          </w:tcPr>
          <w:p w14:paraId="1E9AEB45" w14:textId="77777777" w:rsidR="00EF06BA" w:rsidRPr="00E84469" w:rsidRDefault="00EF06BA" w:rsidP="00654ADF">
            <w:pPr>
              <w:jc w:val="center"/>
              <w:rPr>
                <w:i/>
              </w:rPr>
            </w:pPr>
            <w:r w:rsidRPr="00E84469">
              <w:t xml:space="preserve">50% of </w:t>
            </w:r>
            <w:r w:rsidRPr="00E84469">
              <w:rPr>
                <w:i/>
              </w:rPr>
              <w:t xml:space="preserve">eligible charges </w:t>
            </w:r>
          </w:p>
          <w:p w14:paraId="38408B8F" w14:textId="77777777" w:rsidR="00EF06BA" w:rsidRPr="00E84469" w:rsidRDefault="00EF06BA" w:rsidP="00654ADF">
            <w:pPr>
              <w:jc w:val="center"/>
            </w:pPr>
            <w:r w:rsidRPr="00E84469">
              <w:t>after the</w:t>
            </w:r>
            <w:r w:rsidRPr="00E84469">
              <w:rPr>
                <w:i/>
              </w:rPr>
              <w:t xml:space="preserve"> deductible.</w:t>
            </w:r>
          </w:p>
          <w:p w14:paraId="1F36D075" w14:textId="77777777" w:rsidR="00EF06BA" w:rsidRPr="00E84469" w:rsidRDefault="00EF06BA" w:rsidP="006B206E">
            <w:pPr>
              <w:jc w:val="center"/>
              <w:rPr>
                <w:i/>
                <w:iCs/>
              </w:rPr>
            </w:pPr>
          </w:p>
        </w:tc>
      </w:tr>
    </w:tbl>
    <w:p w14:paraId="1CCB1F60" w14:textId="77777777" w:rsidR="00EF06BA" w:rsidRPr="00E84469" w:rsidRDefault="00EF06BA" w:rsidP="00BB06CA">
      <w:pPr>
        <w:jc w:val="both"/>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3A75AA88" w14:textId="77777777" w:rsidTr="002D3F95">
        <w:trPr>
          <w:cantSplit/>
          <w:trHeight w:val="1565"/>
        </w:trPr>
        <w:tc>
          <w:tcPr>
            <w:tcW w:w="2880" w:type="dxa"/>
            <w:tcBorders>
              <w:top w:val="single" w:sz="4" w:space="0" w:color="auto"/>
              <w:left w:val="nil"/>
              <w:bottom w:val="nil"/>
              <w:right w:val="nil"/>
            </w:tcBorders>
          </w:tcPr>
          <w:p w14:paraId="377F57B4" w14:textId="77777777" w:rsidR="00EF06BA" w:rsidRPr="00E84469" w:rsidRDefault="00EF06BA" w:rsidP="002D3F95">
            <w:pPr>
              <w:pStyle w:val="ListParagraph"/>
              <w:ind w:left="420"/>
            </w:pPr>
            <w:r w:rsidRPr="00E84469">
              <w:t>Diabetic supplies</w:t>
            </w:r>
            <w:proofErr w:type="gramStart"/>
            <w:r w:rsidRPr="00E84469">
              <w:t>:  Coverage</w:t>
            </w:r>
            <w:proofErr w:type="gramEnd"/>
            <w:r w:rsidRPr="00E84469">
              <w:t xml:space="preserve"> includes over-the-counter diabetic supplies, syringes, blood and urine test strips and other diabetic supplies as </w:t>
            </w:r>
            <w:r w:rsidRPr="00E84469">
              <w:rPr>
                <w:i/>
              </w:rPr>
              <w:t>medically necessary</w:t>
            </w:r>
            <w:r w:rsidRPr="00E84469">
              <w:t xml:space="preserve">. </w:t>
            </w:r>
          </w:p>
          <w:p w14:paraId="2B546637" w14:textId="77777777" w:rsidR="00EF06BA" w:rsidRPr="00E84469" w:rsidRDefault="00EF06BA" w:rsidP="002D3F95">
            <w:pPr>
              <w:pStyle w:val="ListParagraph"/>
              <w:ind w:left="420"/>
            </w:pPr>
          </w:p>
          <w:p w14:paraId="5FE20CF1" w14:textId="77777777" w:rsidR="00EF06BA" w:rsidRPr="00E84469" w:rsidRDefault="00EF06BA" w:rsidP="002D3F95">
            <w:pPr>
              <w:pStyle w:val="ListParagraph"/>
              <w:ind w:left="420"/>
            </w:pPr>
            <w:r w:rsidRPr="00E84469">
              <w:t>Note: See “</w:t>
            </w:r>
            <w:r w:rsidRPr="00E84469">
              <w:rPr>
                <w:i/>
                <w:iCs/>
              </w:rPr>
              <w:t xml:space="preserve">Preventive Health Services” </w:t>
            </w:r>
            <w:r w:rsidRPr="00E84469">
              <w:t xml:space="preserve">section for coverage of glucose meters. </w:t>
            </w:r>
          </w:p>
          <w:p w14:paraId="7E1765E5" w14:textId="77777777" w:rsidR="00EF06BA" w:rsidRPr="00E84469" w:rsidRDefault="00EF06BA" w:rsidP="002D3F95">
            <w:pPr>
              <w:pStyle w:val="ListParagraph"/>
              <w:ind w:left="420"/>
            </w:pPr>
          </w:p>
        </w:tc>
        <w:tc>
          <w:tcPr>
            <w:tcW w:w="3240" w:type="dxa"/>
            <w:tcBorders>
              <w:top w:val="single" w:sz="4" w:space="0" w:color="auto"/>
              <w:left w:val="nil"/>
              <w:bottom w:val="nil"/>
              <w:right w:val="single" w:sz="4" w:space="0" w:color="auto"/>
            </w:tcBorders>
          </w:tcPr>
          <w:p w14:paraId="62ACF50E" w14:textId="77777777" w:rsidR="00EF06BA" w:rsidRPr="00E84469" w:rsidRDefault="00EF06BA" w:rsidP="002D3F95">
            <w:pPr>
              <w:jc w:val="center"/>
              <w:rPr>
                <w:i/>
              </w:rPr>
            </w:pPr>
            <w:r w:rsidRPr="00E84469">
              <w:t xml:space="preserve">100% of </w:t>
            </w:r>
            <w:r w:rsidRPr="00E84469">
              <w:rPr>
                <w:i/>
              </w:rPr>
              <w:t xml:space="preserve">eligible charges </w:t>
            </w:r>
          </w:p>
          <w:p w14:paraId="20420576" w14:textId="77777777" w:rsidR="00EF06BA" w:rsidRPr="00E84469" w:rsidRDefault="00EF06BA" w:rsidP="002D3F95">
            <w:pPr>
              <w:jc w:val="center"/>
            </w:pPr>
            <w:r w:rsidRPr="00E84469">
              <w:t xml:space="preserve">after the </w:t>
            </w:r>
            <w:r w:rsidRPr="00E84469">
              <w:rPr>
                <w:i/>
              </w:rPr>
              <w:t>deductible.</w:t>
            </w:r>
          </w:p>
        </w:tc>
        <w:tc>
          <w:tcPr>
            <w:tcW w:w="3240" w:type="dxa"/>
            <w:tcBorders>
              <w:top w:val="single" w:sz="4" w:space="0" w:color="auto"/>
              <w:left w:val="single" w:sz="4" w:space="0" w:color="auto"/>
              <w:bottom w:val="nil"/>
              <w:right w:val="nil"/>
            </w:tcBorders>
          </w:tcPr>
          <w:p w14:paraId="1FD83E82" w14:textId="77777777" w:rsidR="00EF06BA" w:rsidRPr="00E84469" w:rsidRDefault="00EF06BA" w:rsidP="00654ADF">
            <w:pPr>
              <w:jc w:val="center"/>
              <w:rPr>
                <w:i/>
              </w:rPr>
            </w:pPr>
            <w:r w:rsidRPr="00E84469">
              <w:t xml:space="preserve">50% of </w:t>
            </w:r>
            <w:r w:rsidRPr="00E84469">
              <w:rPr>
                <w:i/>
              </w:rPr>
              <w:t xml:space="preserve">eligible charges </w:t>
            </w:r>
          </w:p>
          <w:p w14:paraId="45E2D55F" w14:textId="77777777" w:rsidR="00EF06BA" w:rsidRPr="00E84469" w:rsidRDefault="00EF06BA" w:rsidP="00654ADF">
            <w:pPr>
              <w:jc w:val="center"/>
            </w:pPr>
            <w:r w:rsidRPr="00E84469">
              <w:t>after the</w:t>
            </w:r>
            <w:r w:rsidRPr="00E84469">
              <w:rPr>
                <w:i/>
              </w:rPr>
              <w:t xml:space="preserve"> deductible.</w:t>
            </w:r>
          </w:p>
          <w:p w14:paraId="2A2076AE" w14:textId="77777777" w:rsidR="00EF06BA" w:rsidRPr="00E84469" w:rsidRDefault="00EF06BA" w:rsidP="002D3F95">
            <w:pPr>
              <w:jc w:val="center"/>
            </w:pPr>
          </w:p>
        </w:tc>
      </w:tr>
    </w:tbl>
    <w:p w14:paraId="4F1BFB85" w14:textId="77777777" w:rsidR="00EF06BA" w:rsidRPr="00E84469" w:rsidRDefault="00EF06BA" w:rsidP="009D2147">
      <w:pPr>
        <w:jc w:val="both"/>
      </w:pPr>
    </w:p>
    <w:p w14:paraId="7F8D0E88" w14:textId="77777777" w:rsidR="00EF06BA" w:rsidRPr="00E84469" w:rsidRDefault="00EF06BA" w:rsidP="009D2147">
      <w:pPr>
        <w:ind w:left="720"/>
        <w:jc w:val="both"/>
      </w:pPr>
      <w:r w:rsidRPr="00E84469">
        <w:t xml:space="preserve">The </w:t>
      </w:r>
      <w:r w:rsidRPr="00E84469">
        <w:rPr>
          <w:i/>
        </w:rPr>
        <w:t>Plan</w:t>
      </w:r>
      <w:r w:rsidRPr="00E84469">
        <w:t xml:space="preserve"> covers certain equipment and </w:t>
      </w:r>
      <w:r w:rsidRPr="00E84469">
        <w:rPr>
          <w:i/>
        </w:rPr>
        <w:t>health care services</w:t>
      </w:r>
      <w:r w:rsidRPr="00E84469">
        <w:t xml:space="preserve">, nutritional formulas and enteral feedings, which may </w:t>
      </w:r>
      <w:proofErr w:type="gramStart"/>
      <w:r w:rsidRPr="00E84469">
        <w:t>include;</w:t>
      </w:r>
      <w:proofErr w:type="gramEnd"/>
      <w:r w:rsidRPr="00E84469">
        <w:t xml:space="preserve"> amino-acid based formulas, other oral nutritional and electrolyte substances; and special dietary treatment for phenylketonuria (PKU); ordered or prescribed by a </w:t>
      </w:r>
      <w:r w:rsidRPr="00E84469">
        <w:rPr>
          <w:i/>
        </w:rPr>
        <w:t>physician</w:t>
      </w:r>
      <w:r w:rsidRPr="00E84469">
        <w:t xml:space="preserve"> and provided by DME/prosthetic vendors.  For verification of eligible equipment and supplies, call Customer Service.  </w:t>
      </w:r>
      <w:r w:rsidRPr="00E84469">
        <w:rPr>
          <w:i/>
        </w:rPr>
        <w:t>Benefits</w:t>
      </w:r>
      <w:r w:rsidRPr="00E84469">
        <w:t xml:space="preserve"> are limited to the most cost-effective and </w:t>
      </w:r>
      <w:r w:rsidRPr="00E84469">
        <w:rPr>
          <w:i/>
        </w:rPr>
        <w:t>medically necessary</w:t>
      </w:r>
      <w:r w:rsidRPr="00E84469">
        <w:t xml:space="preserve"> alternative.  </w:t>
      </w:r>
      <w:r w:rsidRPr="00E84469">
        <w:rPr>
          <w:i/>
        </w:rPr>
        <w:t>Plan</w:t>
      </w:r>
      <w:r w:rsidRPr="00E84469">
        <w:t xml:space="preserve"> payment for rental shall not exceed the purchase price unless the </w:t>
      </w:r>
      <w:r w:rsidRPr="00E84469">
        <w:rPr>
          <w:i/>
        </w:rPr>
        <w:t>Plan</w:t>
      </w:r>
      <w:r w:rsidRPr="00E84469">
        <w:t xml:space="preserve"> has determined that the item is appropriate for rental only.  The </w:t>
      </w:r>
      <w:r w:rsidRPr="00E84469">
        <w:rPr>
          <w:i/>
        </w:rPr>
        <w:t>Plan Administrator</w:t>
      </w:r>
      <w:r w:rsidRPr="00E84469">
        <w:t xml:space="preserve"> reserves the right to determine if an item will be approved for rental or purchase.  </w:t>
      </w:r>
    </w:p>
    <w:p w14:paraId="617362DA" w14:textId="77777777" w:rsidR="00EF06BA" w:rsidRPr="00E84469" w:rsidRDefault="00EF06BA" w:rsidP="009D2147">
      <w:pPr>
        <w:jc w:val="both"/>
      </w:pPr>
    </w:p>
    <w:p w14:paraId="22A43152" w14:textId="77777777" w:rsidR="00EF06BA" w:rsidRPr="00E84469" w:rsidRDefault="00EF06BA" w:rsidP="009D2147">
      <w:pPr>
        <w:ind w:left="720"/>
        <w:jc w:val="both"/>
        <w:rPr>
          <w:b/>
          <w:sz w:val="24"/>
          <w:szCs w:val="24"/>
        </w:rPr>
      </w:pPr>
      <w:r w:rsidRPr="00E84469">
        <w:rPr>
          <w:b/>
          <w:sz w:val="24"/>
          <w:szCs w:val="24"/>
        </w:rPr>
        <w:t>Exclusions:</w:t>
      </w:r>
    </w:p>
    <w:p w14:paraId="1004CE64" w14:textId="77777777" w:rsidR="00EF06BA" w:rsidRPr="00E84469" w:rsidRDefault="00EF06BA" w:rsidP="009D2147">
      <w:pPr>
        <w:jc w:val="both"/>
      </w:pPr>
    </w:p>
    <w:p w14:paraId="236E7D44" w14:textId="77777777" w:rsidR="00EF06BA" w:rsidRPr="00E84469" w:rsidRDefault="00EF06BA" w:rsidP="00D2335F">
      <w:pPr>
        <w:pStyle w:val="ListParagraph"/>
        <w:numPr>
          <w:ilvl w:val="0"/>
          <w:numId w:val="26"/>
        </w:numPr>
        <w:ind w:left="1080"/>
        <w:jc w:val="both"/>
      </w:pPr>
      <w:r w:rsidRPr="00E84469">
        <w:t>Please see the section entitled “Exclusions.”</w:t>
      </w:r>
    </w:p>
    <w:p w14:paraId="60C85040" w14:textId="77777777" w:rsidR="00EF06BA" w:rsidRPr="00E84469" w:rsidRDefault="00EF06BA" w:rsidP="00D2335F">
      <w:pPr>
        <w:pStyle w:val="ListParagraph"/>
        <w:numPr>
          <w:ilvl w:val="0"/>
          <w:numId w:val="26"/>
        </w:numPr>
        <w:ind w:left="1080"/>
        <w:jc w:val="both"/>
      </w:pPr>
      <w:r w:rsidRPr="00E84469">
        <w:t xml:space="preserve">Any durable medical equipment or supplies not listed as eligible on the </w:t>
      </w:r>
      <w:r w:rsidRPr="00E84469">
        <w:rPr>
          <w:i/>
        </w:rPr>
        <w:t>Plan’s</w:t>
      </w:r>
      <w:r w:rsidRPr="00E84469">
        <w:t xml:space="preserve"> durable medical list, or as determined by the </w:t>
      </w:r>
      <w:r w:rsidRPr="00E84469">
        <w:rPr>
          <w:i/>
        </w:rPr>
        <w:t>Plan Administrator</w:t>
      </w:r>
      <w:r w:rsidRPr="00E84469">
        <w:t xml:space="preserve">.  </w:t>
      </w:r>
    </w:p>
    <w:p w14:paraId="7FBB8A14" w14:textId="77777777" w:rsidR="00EF06BA" w:rsidRPr="00E84469" w:rsidRDefault="00EF06BA" w:rsidP="00D2335F">
      <w:pPr>
        <w:pStyle w:val="ListParagraph"/>
        <w:numPr>
          <w:ilvl w:val="0"/>
          <w:numId w:val="26"/>
        </w:numPr>
        <w:ind w:left="1080"/>
        <w:jc w:val="both"/>
      </w:pPr>
      <w:r w:rsidRPr="00E84469">
        <w:t xml:space="preserve">Disposable supplies or non-durable supplies and appliances, including those associated with equipment determined not to be eligible for coverage.  </w:t>
      </w:r>
    </w:p>
    <w:p w14:paraId="58AD1182" w14:textId="77777777" w:rsidR="00EF06BA" w:rsidRPr="00E84469" w:rsidRDefault="00EF06BA" w:rsidP="00D2335F">
      <w:pPr>
        <w:pStyle w:val="ListParagraph"/>
        <w:numPr>
          <w:ilvl w:val="0"/>
          <w:numId w:val="26"/>
        </w:numPr>
        <w:ind w:left="1080"/>
        <w:jc w:val="both"/>
      </w:pPr>
      <w:r w:rsidRPr="00E84469">
        <w:t>Durable equipment necessary for the operation of equipment determined not to be eligible for coverage.</w:t>
      </w:r>
    </w:p>
    <w:p w14:paraId="028585F7" w14:textId="77777777" w:rsidR="00EF06BA" w:rsidRPr="00E84469" w:rsidRDefault="00EF06BA" w:rsidP="00D2335F">
      <w:pPr>
        <w:pStyle w:val="ListParagraph"/>
        <w:numPr>
          <w:ilvl w:val="0"/>
          <w:numId w:val="26"/>
        </w:numPr>
        <w:ind w:left="1080"/>
        <w:jc w:val="both"/>
      </w:pPr>
      <w:r w:rsidRPr="00E84469">
        <w:t xml:space="preserve">Revision of durable medical equipment and prosthetics, except when made necessary by normal wear or use.  </w:t>
      </w:r>
    </w:p>
    <w:p w14:paraId="5771111F" w14:textId="77777777" w:rsidR="00EF06BA" w:rsidRPr="00E84469" w:rsidRDefault="00EF06BA" w:rsidP="00D2335F">
      <w:pPr>
        <w:pStyle w:val="ListParagraph"/>
        <w:numPr>
          <w:ilvl w:val="0"/>
          <w:numId w:val="26"/>
        </w:numPr>
        <w:ind w:left="1080"/>
        <w:jc w:val="both"/>
      </w:pPr>
      <w:r w:rsidRPr="00E84469">
        <w:t xml:space="preserve">Replacement or repair of items when damaged or destroyed by misuse, abuse, or carelessness, lost, or stolen.  </w:t>
      </w:r>
    </w:p>
    <w:p w14:paraId="27AABB8A" w14:textId="77777777" w:rsidR="00EF06BA" w:rsidRPr="00E84469" w:rsidRDefault="00EF06BA" w:rsidP="00D2335F">
      <w:pPr>
        <w:pStyle w:val="ListParagraph"/>
        <w:numPr>
          <w:ilvl w:val="0"/>
          <w:numId w:val="26"/>
        </w:numPr>
        <w:ind w:left="1080"/>
        <w:jc w:val="both"/>
      </w:pPr>
      <w:r w:rsidRPr="00E84469">
        <w:t>Duplicate or similar items.</w:t>
      </w:r>
    </w:p>
    <w:p w14:paraId="5BE96F7A" w14:textId="77777777" w:rsidR="00EF06BA" w:rsidRPr="00E84469" w:rsidRDefault="00EF06BA" w:rsidP="00D2335F">
      <w:pPr>
        <w:pStyle w:val="ListParagraph"/>
        <w:numPr>
          <w:ilvl w:val="0"/>
          <w:numId w:val="26"/>
        </w:numPr>
        <w:ind w:left="1080"/>
        <w:jc w:val="both"/>
      </w:pPr>
      <w:r w:rsidRPr="00E84469">
        <w:t xml:space="preserve">Hearing aids, devices to improve hearing and related fittings or </w:t>
      </w:r>
      <w:r w:rsidRPr="00E84469">
        <w:rPr>
          <w:i/>
        </w:rPr>
        <w:t>health care services</w:t>
      </w:r>
      <w:r w:rsidRPr="00E84469">
        <w:t>.</w:t>
      </w:r>
    </w:p>
    <w:p w14:paraId="25668D10" w14:textId="77777777" w:rsidR="00EF06BA" w:rsidRPr="00E84469" w:rsidRDefault="00EF06BA" w:rsidP="00D2335F">
      <w:pPr>
        <w:pStyle w:val="ListParagraph"/>
        <w:numPr>
          <w:ilvl w:val="0"/>
          <w:numId w:val="26"/>
        </w:numPr>
        <w:ind w:left="1080"/>
        <w:jc w:val="both"/>
      </w:pPr>
      <w:r w:rsidRPr="00E84469">
        <w:t xml:space="preserve">Communication aids or devices; equipment to create, replace or augment communication abilities including, but not limited to, speech processors, receivers, communication </w:t>
      </w:r>
      <w:proofErr w:type="gramStart"/>
      <w:r w:rsidRPr="00E84469">
        <w:t>board, or</w:t>
      </w:r>
      <w:proofErr w:type="gramEnd"/>
      <w:r w:rsidRPr="00E84469">
        <w:t xml:space="preserve"> computer or electronic assisted communication.  </w:t>
      </w:r>
    </w:p>
    <w:p w14:paraId="6A3E6E4F" w14:textId="77777777" w:rsidR="00EF06BA" w:rsidRPr="00E84469" w:rsidRDefault="00EF06BA">
      <w:r w:rsidRPr="00E84469">
        <w:br w:type="page"/>
      </w:r>
    </w:p>
    <w:p w14:paraId="781AC22F" w14:textId="77777777" w:rsidR="00EF06BA" w:rsidRPr="00E84469" w:rsidRDefault="00EF06BA" w:rsidP="00D2335F">
      <w:pPr>
        <w:pStyle w:val="ListParagraph"/>
        <w:numPr>
          <w:ilvl w:val="0"/>
          <w:numId w:val="26"/>
        </w:numPr>
        <w:ind w:left="1080"/>
        <w:jc w:val="both"/>
      </w:pPr>
      <w:r w:rsidRPr="00E84469">
        <w:lastRenderedPageBreak/>
        <w:t xml:space="preserve">Household equipment, household fixtures and modifications to the structure of the home, escalators or elevators, ramps, swimming pools, whirlpools, hot tubs and saunas, wiring, plumbing or charges for installation of equipment, exercise cycles, air purifiers, central or unit air conditioners, water purifiers, hypo-allergenic pillows, </w:t>
      </w:r>
      <w:proofErr w:type="gramStart"/>
      <w:r w:rsidRPr="00E84469">
        <w:t>mattresses</w:t>
      </w:r>
      <w:proofErr w:type="gramEnd"/>
      <w:r w:rsidRPr="00E84469">
        <w:t xml:space="preserve"> or waterbeds.  </w:t>
      </w:r>
    </w:p>
    <w:p w14:paraId="35987E16" w14:textId="77777777" w:rsidR="00EF06BA" w:rsidRPr="00E84469" w:rsidRDefault="00EF06BA" w:rsidP="00D2335F">
      <w:pPr>
        <w:pStyle w:val="ListParagraph"/>
        <w:numPr>
          <w:ilvl w:val="0"/>
          <w:numId w:val="26"/>
        </w:numPr>
        <w:ind w:left="1080"/>
        <w:jc w:val="both"/>
      </w:pPr>
      <w:r w:rsidRPr="00E84469">
        <w:t xml:space="preserve">Vehicle/car or van modifications including, but not limited to, handbrakes, hydraulic </w:t>
      </w:r>
      <w:proofErr w:type="gramStart"/>
      <w:r w:rsidRPr="00E84469">
        <w:t>lifts</w:t>
      </w:r>
      <w:proofErr w:type="gramEnd"/>
      <w:r w:rsidRPr="00E84469">
        <w:t xml:space="preserve"> and car carrier.  </w:t>
      </w:r>
    </w:p>
    <w:p w14:paraId="3629D2F5" w14:textId="77777777" w:rsidR="00EF06BA" w:rsidRPr="00E84469" w:rsidRDefault="00EF06BA" w:rsidP="00D2335F">
      <w:pPr>
        <w:pStyle w:val="ListParagraph"/>
        <w:numPr>
          <w:ilvl w:val="0"/>
          <w:numId w:val="26"/>
        </w:numPr>
        <w:ind w:left="1080"/>
        <w:jc w:val="both"/>
      </w:pPr>
      <w:r w:rsidRPr="00E84469">
        <w:t xml:space="preserve">Over-the-counter orthotics and appliances.  </w:t>
      </w:r>
    </w:p>
    <w:p w14:paraId="7D8EC6FC" w14:textId="77777777" w:rsidR="00EF06BA" w:rsidRPr="00E84469" w:rsidRDefault="00EF06BA" w:rsidP="00D2335F">
      <w:pPr>
        <w:pStyle w:val="ListParagraph"/>
        <w:numPr>
          <w:ilvl w:val="0"/>
          <w:numId w:val="26"/>
        </w:numPr>
        <w:ind w:left="1080"/>
        <w:jc w:val="both"/>
      </w:pPr>
      <w:r w:rsidRPr="00E84469">
        <w:t xml:space="preserve">Custom molded foot </w:t>
      </w:r>
      <w:proofErr w:type="gramStart"/>
      <w:r w:rsidRPr="00E84469">
        <w:t>orthotics, unless</w:t>
      </w:r>
      <w:proofErr w:type="gramEnd"/>
      <w:r w:rsidRPr="00E84469">
        <w:t xml:space="preserve"> an integral part of a leg brace or as prescribed for the treatment of metabolic or peripheral vascular disease.</w:t>
      </w:r>
    </w:p>
    <w:p w14:paraId="6974A469" w14:textId="77777777" w:rsidR="00EF06BA" w:rsidRPr="00E84469" w:rsidRDefault="00EF06BA" w:rsidP="00D2335F">
      <w:pPr>
        <w:pStyle w:val="ListParagraph"/>
        <w:numPr>
          <w:ilvl w:val="0"/>
          <w:numId w:val="26"/>
        </w:numPr>
        <w:ind w:left="1080"/>
        <w:jc w:val="both"/>
      </w:pPr>
      <w:r w:rsidRPr="00E84469">
        <w:t>Orthopedic shoes.</w:t>
      </w:r>
    </w:p>
    <w:p w14:paraId="3AD43B84" w14:textId="77777777" w:rsidR="00EF06BA" w:rsidRPr="00E84469" w:rsidRDefault="00EF06BA" w:rsidP="00D2335F">
      <w:pPr>
        <w:pStyle w:val="ListParagraph"/>
        <w:numPr>
          <w:ilvl w:val="0"/>
          <w:numId w:val="26"/>
        </w:numPr>
        <w:ind w:left="1080"/>
        <w:jc w:val="both"/>
      </w:pPr>
      <w:r w:rsidRPr="00E84469">
        <w:t xml:space="preserve">Other equipment and supplies, and oral nutritional and electrolyte substances that the </w:t>
      </w:r>
      <w:r w:rsidRPr="00E84469">
        <w:rPr>
          <w:i/>
        </w:rPr>
        <w:t>Plan Administrator</w:t>
      </w:r>
      <w:r w:rsidRPr="00E84469">
        <w:t xml:space="preserve"> determines are not eligible for coverage.  </w:t>
      </w:r>
    </w:p>
    <w:p w14:paraId="7AFC1BF4" w14:textId="77777777" w:rsidR="00EF06BA" w:rsidRPr="00E84469" w:rsidRDefault="00EF06BA" w:rsidP="00D2335F">
      <w:pPr>
        <w:pStyle w:val="ListParagraph"/>
        <w:numPr>
          <w:ilvl w:val="0"/>
          <w:numId w:val="26"/>
        </w:numPr>
        <w:ind w:left="1080"/>
        <w:jc w:val="both"/>
      </w:pPr>
      <w:r w:rsidRPr="00E84469">
        <w:t>Charges for sales tax, mailing or delivery.</w:t>
      </w:r>
    </w:p>
    <w:p w14:paraId="34C95A26" w14:textId="77777777" w:rsidR="00EF06BA" w:rsidRPr="00E84469" w:rsidRDefault="00EF06BA" w:rsidP="00D2335F">
      <w:pPr>
        <w:pStyle w:val="ListParagraph"/>
        <w:numPr>
          <w:ilvl w:val="0"/>
          <w:numId w:val="26"/>
        </w:numPr>
        <w:ind w:left="1080"/>
        <w:jc w:val="both"/>
      </w:pPr>
      <w:r w:rsidRPr="00E84469">
        <w:t xml:space="preserve">Durable medical equipment, orthotics and prosthetics that are necessary for activities beyond </w:t>
      </w:r>
      <w:r w:rsidRPr="00E84469">
        <w:rPr>
          <w:i/>
        </w:rPr>
        <w:t>activities of daily living</w:t>
      </w:r>
      <w:r w:rsidRPr="00E84469">
        <w:t>.</w:t>
      </w:r>
    </w:p>
    <w:p w14:paraId="2B943D0C" w14:textId="77777777" w:rsidR="00EF06BA" w:rsidRPr="00E84469" w:rsidRDefault="00EF06BA" w:rsidP="00D2335F">
      <w:pPr>
        <w:pStyle w:val="ListParagraph"/>
        <w:numPr>
          <w:ilvl w:val="0"/>
          <w:numId w:val="26"/>
        </w:numPr>
        <w:ind w:left="1080"/>
        <w:jc w:val="both"/>
      </w:pPr>
      <w:r w:rsidRPr="00E84469">
        <w:t xml:space="preserve">Upgrades to or replacement of any items that are considered </w:t>
      </w:r>
      <w:r w:rsidRPr="00E84469">
        <w:rPr>
          <w:i/>
        </w:rPr>
        <w:t>eligible charges</w:t>
      </w:r>
      <w:r w:rsidRPr="00E84469">
        <w:t xml:space="preserve"> and covered under this </w:t>
      </w:r>
      <w:r w:rsidRPr="00E84469">
        <w:rPr>
          <w:i/>
        </w:rPr>
        <w:t>SPD</w:t>
      </w:r>
      <w:r w:rsidRPr="00E84469">
        <w:t xml:space="preserve">, unless the item is no longer functional and is not repairable. </w:t>
      </w:r>
    </w:p>
    <w:p w14:paraId="70F6B5A5" w14:textId="77777777" w:rsidR="00EF06BA" w:rsidRPr="00E84469" w:rsidRDefault="00EF06BA" w:rsidP="00DF60AB">
      <w:pPr>
        <w:pStyle w:val="ListParagraph"/>
        <w:numPr>
          <w:ilvl w:val="0"/>
          <w:numId w:val="26"/>
        </w:numPr>
        <w:ind w:left="1080"/>
        <w:jc w:val="both"/>
      </w:pPr>
      <w:r w:rsidRPr="00E84469">
        <w:t>Glucose meters, blood pressure monitors, and peak flow meters are not covered under this section of this</w:t>
      </w:r>
      <w:r w:rsidRPr="00E84469">
        <w:rPr>
          <w:i/>
        </w:rPr>
        <w:t xml:space="preserve"> SPD</w:t>
      </w:r>
      <w:r w:rsidRPr="00E84469">
        <w:rPr>
          <w:iCs/>
        </w:rPr>
        <w:t>. Please refer to the “</w:t>
      </w:r>
      <w:r w:rsidRPr="00E84469">
        <w:rPr>
          <w:i/>
        </w:rPr>
        <w:t>Preventive Health Care Services</w:t>
      </w:r>
      <w:r w:rsidRPr="00E84469">
        <w:rPr>
          <w:iCs/>
        </w:rPr>
        <w:t xml:space="preserve">” section of the </w:t>
      </w:r>
      <w:r w:rsidRPr="00E84469">
        <w:rPr>
          <w:i/>
        </w:rPr>
        <w:t>SPD</w:t>
      </w:r>
      <w:r w:rsidRPr="00E84469">
        <w:rPr>
          <w:iCs/>
        </w:rPr>
        <w:t xml:space="preserve"> for coverage of these items.</w:t>
      </w:r>
    </w:p>
    <w:p w14:paraId="43A3754D" w14:textId="77777777" w:rsidR="00EF06BA" w:rsidRPr="00E84469" w:rsidRDefault="00EF06BA" w:rsidP="009D2147">
      <w:pPr>
        <w:jc w:val="both"/>
      </w:pPr>
      <w:r w:rsidRPr="00E84469">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7527C297" w14:textId="77777777">
        <w:tc>
          <w:tcPr>
            <w:tcW w:w="2880" w:type="dxa"/>
          </w:tcPr>
          <w:p w14:paraId="70D7D646" w14:textId="77777777" w:rsidR="00EF06BA" w:rsidRPr="00E84469" w:rsidRDefault="00EF06BA" w:rsidP="009D2147">
            <w:pPr>
              <w:jc w:val="both"/>
              <w:rPr>
                <w:b/>
                <w:i/>
              </w:rPr>
            </w:pPr>
            <w:r w:rsidRPr="00E84469">
              <w:rPr>
                <w:b/>
                <w:i/>
              </w:rPr>
              <w:lastRenderedPageBreak/>
              <w:t>Benefits</w:t>
            </w:r>
          </w:p>
        </w:tc>
        <w:tc>
          <w:tcPr>
            <w:tcW w:w="3240" w:type="dxa"/>
          </w:tcPr>
          <w:p w14:paraId="23442A53" w14:textId="77777777" w:rsidR="00EF06BA" w:rsidRPr="00E84469" w:rsidRDefault="00EF06BA" w:rsidP="009D2147">
            <w:pPr>
              <w:rPr>
                <w:b/>
                <w:i/>
              </w:rPr>
            </w:pPr>
            <w:r w:rsidRPr="00E84469">
              <w:rPr>
                <w:b/>
                <w:i/>
              </w:rPr>
              <w:t xml:space="preserve">Participating Provider </w:t>
            </w:r>
          </w:p>
          <w:p w14:paraId="09188567" w14:textId="77777777" w:rsidR="00EF06BA" w:rsidRPr="00E84469" w:rsidRDefault="00EF06BA" w:rsidP="009D2147">
            <w:pPr>
              <w:rPr>
                <w:b/>
              </w:rPr>
            </w:pPr>
            <w:r w:rsidRPr="00E84469">
              <w:rPr>
                <w:b/>
                <w:i/>
              </w:rPr>
              <w:t>Plan</w:t>
            </w:r>
            <w:r w:rsidRPr="00E84469">
              <w:rPr>
                <w:b/>
              </w:rPr>
              <w:t xml:space="preserve"> Payment</w:t>
            </w:r>
          </w:p>
        </w:tc>
        <w:tc>
          <w:tcPr>
            <w:tcW w:w="3240" w:type="dxa"/>
          </w:tcPr>
          <w:p w14:paraId="0CC26C54" w14:textId="77777777" w:rsidR="00EF06BA" w:rsidRPr="00E84469" w:rsidRDefault="00EF06BA" w:rsidP="00DD6BEB">
            <w:pPr>
              <w:rPr>
                <w:b/>
                <w:i/>
              </w:rPr>
            </w:pPr>
            <w:r w:rsidRPr="00E84469">
              <w:rPr>
                <w:b/>
                <w:i/>
              </w:rPr>
              <w:t xml:space="preserve">Non-Participating Provider </w:t>
            </w:r>
          </w:p>
          <w:p w14:paraId="19C296EE" w14:textId="77777777" w:rsidR="00EF06BA" w:rsidRPr="00E84469" w:rsidRDefault="00EF06BA" w:rsidP="00FF0FDC">
            <w:pPr>
              <w:rPr>
                <w:b/>
              </w:rPr>
            </w:pPr>
            <w:r w:rsidRPr="00E84469">
              <w:rPr>
                <w:b/>
                <w:i/>
              </w:rPr>
              <w:t>Plan</w:t>
            </w:r>
            <w:r w:rsidRPr="00E84469">
              <w:rPr>
                <w:b/>
              </w:rPr>
              <w:t xml:space="preserve"> Payment</w:t>
            </w:r>
          </w:p>
          <w:p w14:paraId="5924D5B7" w14:textId="77777777" w:rsidR="00EF06BA" w:rsidRPr="00E84469" w:rsidRDefault="00EF06BA" w:rsidP="00FF0FDC">
            <w:pPr>
              <w:rPr>
                <w:b/>
              </w:rPr>
            </w:pPr>
          </w:p>
        </w:tc>
      </w:tr>
    </w:tbl>
    <w:p w14:paraId="11611764" w14:textId="77777777" w:rsidR="00EF06BA" w:rsidRPr="00E84469" w:rsidRDefault="00EF06BA"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E84469" w:rsidRPr="00E84469" w14:paraId="75ADD644" w14:textId="77777777" w:rsidTr="00F5634D">
        <w:trPr>
          <w:cantSplit/>
          <w:trHeight w:val="357"/>
        </w:trPr>
        <w:tc>
          <w:tcPr>
            <w:tcW w:w="2880" w:type="dxa"/>
          </w:tcPr>
          <w:p w14:paraId="54CB069B" w14:textId="77777777" w:rsidR="00EF06BA" w:rsidRPr="00E84469" w:rsidRDefault="00EF06BA" w:rsidP="00F5634D">
            <w:pPr>
              <w:pStyle w:val="SPDHeading2"/>
              <w:ind w:left="342"/>
              <w:jc w:val="left"/>
            </w:pPr>
            <w:bookmarkStart w:id="30" w:name="_Toc111537645"/>
            <w:r w:rsidRPr="00E84469">
              <w:rPr>
                <w:i/>
              </w:rPr>
              <w:t>Emergency</w:t>
            </w:r>
            <w:r w:rsidRPr="00E84469">
              <w:t xml:space="preserve"> </w:t>
            </w:r>
            <w:r w:rsidRPr="00E84469">
              <w:rPr>
                <w:i/>
              </w:rPr>
              <w:t>Services</w:t>
            </w:r>
            <w:bookmarkEnd w:id="30"/>
          </w:p>
        </w:tc>
        <w:tc>
          <w:tcPr>
            <w:tcW w:w="6480" w:type="dxa"/>
            <w:gridSpan w:val="2"/>
            <w:shd w:val="clear" w:color="auto" w:fill="auto"/>
          </w:tcPr>
          <w:p w14:paraId="0BC959C1" w14:textId="77777777" w:rsidR="00EF06BA" w:rsidRPr="00E84469" w:rsidRDefault="00EF06BA" w:rsidP="00F5634D">
            <w:pPr>
              <w:jc w:val="center"/>
            </w:pPr>
            <w:r w:rsidRPr="00E84469">
              <w:t xml:space="preserve">The emergency room </w:t>
            </w:r>
            <w:r w:rsidRPr="00E84469">
              <w:rPr>
                <w:i/>
              </w:rPr>
              <w:t>copayment</w:t>
            </w:r>
            <w:r w:rsidRPr="00E84469">
              <w:t xml:space="preserve"> is waived if </w:t>
            </w:r>
            <w:r w:rsidRPr="00E84469">
              <w:rPr>
                <w:i/>
              </w:rPr>
              <w:t>you</w:t>
            </w:r>
            <w:r w:rsidRPr="00E84469">
              <w:t xml:space="preserve"> are admitted within 24 hours for the same emergency condition treated in the emergency room.</w:t>
            </w:r>
          </w:p>
          <w:p w14:paraId="4684F4BD" w14:textId="77777777" w:rsidR="00EF06BA" w:rsidRPr="00E84469" w:rsidRDefault="00EF06BA" w:rsidP="00F5634D">
            <w:pPr>
              <w:jc w:val="center"/>
            </w:pPr>
          </w:p>
        </w:tc>
      </w:tr>
      <w:tr w:rsidR="00EF06BA" w:rsidRPr="00E84469" w14:paraId="40A70DF7" w14:textId="77777777" w:rsidTr="00A06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shd w:val="clear" w:color="auto" w:fill="auto"/>
          </w:tcPr>
          <w:p w14:paraId="2901E637" w14:textId="77777777" w:rsidR="00EF06BA" w:rsidRPr="00E84469" w:rsidRDefault="00EF06BA" w:rsidP="00F5634D">
            <w:pPr>
              <w:jc w:val="both"/>
            </w:pPr>
          </w:p>
        </w:tc>
        <w:tc>
          <w:tcPr>
            <w:tcW w:w="3240" w:type="dxa"/>
            <w:tcBorders>
              <w:top w:val="single" w:sz="4" w:space="0" w:color="auto"/>
              <w:left w:val="nil"/>
              <w:bottom w:val="nil"/>
              <w:right w:val="single" w:sz="4" w:space="0" w:color="auto"/>
            </w:tcBorders>
            <w:shd w:val="clear" w:color="auto" w:fill="auto"/>
          </w:tcPr>
          <w:p w14:paraId="48E99B08" w14:textId="77777777" w:rsidR="00EF06BA" w:rsidRPr="00E84469" w:rsidRDefault="00EF06BA" w:rsidP="00F5634D">
            <w:pPr>
              <w:jc w:val="center"/>
              <w:rPr>
                <w:i/>
                <w:iCs/>
              </w:rPr>
            </w:pPr>
            <w:r w:rsidRPr="00E84469">
              <w:t xml:space="preserve">100% of </w:t>
            </w:r>
            <w:r w:rsidRPr="00E84469">
              <w:rPr>
                <w:i/>
              </w:rPr>
              <w:t>eligible charges</w:t>
            </w:r>
            <w:r w:rsidRPr="00E84469">
              <w:t xml:space="preserve"> for </w:t>
            </w:r>
            <w:r w:rsidRPr="00E84469">
              <w:rPr>
                <w:i/>
                <w:iCs/>
              </w:rPr>
              <w:t>emergency services</w:t>
            </w:r>
          </w:p>
          <w:p w14:paraId="44ED4D95" w14:textId="77777777" w:rsidR="00EF06BA" w:rsidRPr="00E84469" w:rsidRDefault="00EF06BA" w:rsidP="00F5634D">
            <w:pPr>
              <w:jc w:val="center"/>
            </w:pPr>
            <w:r w:rsidRPr="00E84469">
              <w:t xml:space="preserve">after a $250 </w:t>
            </w:r>
            <w:r w:rsidRPr="00E84469">
              <w:rPr>
                <w:i/>
              </w:rPr>
              <w:t>copayment</w:t>
            </w:r>
            <w:r w:rsidRPr="00E84469">
              <w:t xml:space="preserve"> per visit.</w:t>
            </w:r>
          </w:p>
          <w:p w14:paraId="5EC63880" w14:textId="77777777" w:rsidR="00EF06BA" w:rsidRPr="00E84469" w:rsidRDefault="00EF06BA" w:rsidP="00F5634D">
            <w:pPr>
              <w:jc w:val="center"/>
            </w:pPr>
            <w:r w:rsidRPr="00E84469">
              <w:rPr>
                <w:i/>
              </w:rPr>
              <w:t xml:space="preserve">Deductible </w:t>
            </w:r>
            <w:r w:rsidRPr="00E84469">
              <w:t>does not apply.</w:t>
            </w:r>
          </w:p>
        </w:tc>
        <w:tc>
          <w:tcPr>
            <w:tcW w:w="3240" w:type="dxa"/>
            <w:tcBorders>
              <w:top w:val="single" w:sz="4" w:space="0" w:color="auto"/>
              <w:left w:val="nil"/>
              <w:bottom w:val="nil"/>
              <w:right w:val="nil"/>
            </w:tcBorders>
          </w:tcPr>
          <w:p w14:paraId="75726B80" w14:textId="77777777" w:rsidR="00EF06BA" w:rsidRPr="00E84469" w:rsidRDefault="00EF06BA" w:rsidP="00AC2CC3">
            <w:pPr>
              <w:jc w:val="center"/>
            </w:pPr>
            <w:r w:rsidRPr="00E84469">
              <w:t xml:space="preserve">100% of the </w:t>
            </w:r>
            <w:r w:rsidRPr="00E84469">
              <w:rPr>
                <w:i/>
                <w:iCs/>
              </w:rPr>
              <w:t>out-of-network</w:t>
            </w:r>
            <w:r w:rsidRPr="00E84469">
              <w:t xml:space="preserve"> </w:t>
            </w:r>
            <w:r w:rsidRPr="00E84469">
              <w:rPr>
                <w:i/>
                <w:iCs/>
              </w:rPr>
              <w:t>rate</w:t>
            </w:r>
            <w:r w:rsidRPr="00E84469">
              <w:t xml:space="preserve"> after a $250 </w:t>
            </w:r>
            <w:r w:rsidRPr="00E84469">
              <w:rPr>
                <w:i/>
              </w:rPr>
              <w:t>copayment</w:t>
            </w:r>
            <w:r w:rsidRPr="00E84469">
              <w:t xml:space="preserve"> per visit.</w:t>
            </w:r>
          </w:p>
          <w:p w14:paraId="41930802" w14:textId="77777777" w:rsidR="00EF06BA" w:rsidRPr="00E84469" w:rsidRDefault="00EF06BA" w:rsidP="00AC2CC3">
            <w:pPr>
              <w:jc w:val="center"/>
            </w:pPr>
            <w:r w:rsidRPr="00E84469">
              <w:rPr>
                <w:i/>
              </w:rPr>
              <w:t xml:space="preserve">Deductible </w:t>
            </w:r>
            <w:r w:rsidRPr="00E84469">
              <w:t>does not apply.</w:t>
            </w:r>
          </w:p>
        </w:tc>
      </w:tr>
    </w:tbl>
    <w:p w14:paraId="63CFA361" w14:textId="77777777" w:rsidR="00EF06BA" w:rsidRPr="00E84469" w:rsidRDefault="00EF06BA" w:rsidP="009D2147">
      <w:pPr>
        <w:jc w:val="both"/>
      </w:pPr>
    </w:p>
    <w:p w14:paraId="2FBBBA99" w14:textId="77777777" w:rsidR="00EF06BA" w:rsidRPr="00E84469" w:rsidRDefault="00EF06BA" w:rsidP="009D2147">
      <w:pPr>
        <w:ind w:left="720"/>
        <w:jc w:val="both"/>
      </w:pPr>
      <w:r w:rsidRPr="00E84469">
        <w:rPr>
          <w:i/>
        </w:rPr>
        <w:t>You</w:t>
      </w:r>
      <w:r w:rsidRPr="00E84469">
        <w:t xml:space="preserve"> should be prepared for the possibility of a medical </w:t>
      </w:r>
      <w:r w:rsidRPr="00E84469">
        <w:rPr>
          <w:i/>
        </w:rPr>
        <w:t>emergency</w:t>
      </w:r>
      <w:r w:rsidRPr="00E84469">
        <w:t xml:space="preserve"> by knowing </w:t>
      </w:r>
      <w:r w:rsidRPr="00E84469">
        <w:rPr>
          <w:i/>
        </w:rPr>
        <w:t>your</w:t>
      </w:r>
      <w:r w:rsidRPr="00E84469">
        <w:t xml:space="preserve"> </w:t>
      </w:r>
      <w:r w:rsidRPr="00E84469">
        <w:rPr>
          <w:i/>
        </w:rPr>
        <w:t>participating provider’s</w:t>
      </w:r>
      <w:r w:rsidRPr="00E84469">
        <w:t xml:space="preserve"> procedures for “on call” and after regular office hours before the need arises.  Determine the telephone number to call, which </w:t>
      </w:r>
      <w:r w:rsidRPr="00E84469">
        <w:rPr>
          <w:i/>
        </w:rPr>
        <w:t>hospital</w:t>
      </w:r>
      <w:r w:rsidRPr="00E84469">
        <w:t xml:space="preserve"> </w:t>
      </w:r>
      <w:r w:rsidRPr="00E84469">
        <w:rPr>
          <w:i/>
        </w:rPr>
        <w:t>your</w:t>
      </w:r>
      <w:r w:rsidRPr="00E84469">
        <w:t xml:space="preserve"> </w:t>
      </w:r>
      <w:r w:rsidRPr="00E84469">
        <w:rPr>
          <w:i/>
        </w:rPr>
        <w:t>participating provider</w:t>
      </w:r>
      <w:r w:rsidRPr="00E84469">
        <w:t xml:space="preserve"> uses and other information that will help </w:t>
      </w:r>
      <w:r w:rsidRPr="00E84469">
        <w:rPr>
          <w:i/>
        </w:rPr>
        <w:t>you</w:t>
      </w:r>
      <w:r w:rsidRPr="00E84469">
        <w:t xml:space="preserve"> act quickly and correctly.  Keep this information in an accessible location in case a medical </w:t>
      </w:r>
      <w:r w:rsidRPr="00E84469">
        <w:rPr>
          <w:i/>
        </w:rPr>
        <w:t>emergency</w:t>
      </w:r>
      <w:r w:rsidRPr="00E84469">
        <w:t xml:space="preserve"> arises.  </w:t>
      </w:r>
    </w:p>
    <w:p w14:paraId="4FF24ACF" w14:textId="77777777" w:rsidR="00EF06BA" w:rsidRPr="00E84469" w:rsidRDefault="00EF06BA" w:rsidP="009D2147">
      <w:pPr>
        <w:ind w:left="720"/>
        <w:jc w:val="both"/>
      </w:pPr>
    </w:p>
    <w:p w14:paraId="1D2CCF21" w14:textId="77777777" w:rsidR="00EF06BA" w:rsidRPr="00E84469" w:rsidRDefault="00EF06BA" w:rsidP="009D2147">
      <w:pPr>
        <w:ind w:left="720"/>
        <w:jc w:val="both"/>
      </w:pPr>
      <w:r w:rsidRPr="00E84469">
        <w:t xml:space="preserve">If </w:t>
      </w:r>
      <w:r w:rsidRPr="00E84469">
        <w:rPr>
          <w:i/>
        </w:rPr>
        <w:t>you</w:t>
      </w:r>
      <w:r w:rsidRPr="00E84469">
        <w:t xml:space="preserve"> have an </w:t>
      </w:r>
      <w:r w:rsidRPr="00E84469">
        <w:rPr>
          <w:i/>
        </w:rPr>
        <w:t>emergency</w:t>
      </w:r>
      <w:r w:rsidRPr="00E84469">
        <w:t xml:space="preserve"> that requires immediate treatment, call 911 or go to the nearest emergency facility.  If </w:t>
      </w:r>
      <w:proofErr w:type="gramStart"/>
      <w:r w:rsidRPr="00E84469">
        <w:t>possible</w:t>
      </w:r>
      <w:proofErr w:type="gramEnd"/>
      <w:r w:rsidRPr="00E84469">
        <w:t xml:space="preserve"> under the circumstances, </w:t>
      </w:r>
      <w:r w:rsidRPr="00E84469">
        <w:rPr>
          <w:i/>
        </w:rPr>
        <w:t>you</w:t>
      </w:r>
      <w:r w:rsidRPr="00E84469">
        <w:t xml:space="preserve"> should telephone </w:t>
      </w:r>
      <w:r w:rsidRPr="00E84469">
        <w:rPr>
          <w:i/>
        </w:rPr>
        <w:t>your</w:t>
      </w:r>
      <w:r w:rsidRPr="00E84469">
        <w:t xml:space="preserve"> </w:t>
      </w:r>
      <w:r w:rsidRPr="00E84469">
        <w:rPr>
          <w:i/>
        </w:rPr>
        <w:t>physician</w:t>
      </w:r>
      <w:r w:rsidRPr="00E84469">
        <w:t xml:space="preserve"> or the clinic where </w:t>
      </w:r>
      <w:r w:rsidRPr="00E84469">
        <w:rPr>
          <w:i/>
        </w:rPr>
        <w:t>you</w:t>
      </w:r>
      <w:r w:rsidRPr="00E84469">
        <w:t xml:space="preserve"> normally receive care.  A </w:t>
      </w:r>
      <w:r w:rsidRPr="00E84469">
        <w:rPr>
          <w:i/>
        </w:rPr>
        <w:t>physician</w:t>
      </w:r>
      <w:r w:rsidRPr="00E84469">
        <w:t xml:space="preserve"> will advise </w:t>
      </w:r>
      <w:r w:rsidRPr="00E84469">
        <w:rPr>
          <w:i/>
        </w:rPr>
        <w:t>you</w:t>
      </w:r>
      <w:r w:rsidRPr="00E84469">
        <w:t xml:space="preserve"> how, </w:t>
      </w:r>
      <w:proofErr w:type="gramStart"/>
      <w:r w:rsidRPr="00E84469">
        <w:t>when</w:t>
      </w:r>
      <w:proofErr w:type="gramEnd"/>
      <w:r w:rsidRPr="00E84469">
        <w:t xml:space="preserve"> and where to obtain the appropriate treatment.  </w:t>
      </w:r>
    </w:p>
    <w:p w14:paraId="5B12D5FD" w14:textId="77777777" w:rsidR="00EF06BA" w:rsidRPr="00E84469" w:rsidRDefault="00EF06BA" w:rsidP="009D2147">
      <w:pPr>
        <w:ind w:left="720"/>
        <w:jc w:val="both"/>
      </w:pPr>
    </w:p>
    <w:p w14:paraId="7CA8432B" w14:textId="77777777" w:rsidR="00EF06BA" w:rsidRPr="00E84469" w:rsidRDefault="00EF06BA" w:rsidP="009D2147">
      <w:pPr>
        <w:ind w:left="720"/>
        <w:jc w:val="both"/>
      </w:pPr>
      <w:r w:rsidRPr="00E84469">
        <w:rPr>
          <w:b/>
        </w:rPr>
        <w:t>Note</w:t>
      </w:r>
      <w:r w:rsidRPr="00E84469">
        <w:t xml:space="preserve">: Services other than </w:t>
      </w:r>
      <w:r w:rsidRPr="00E84469">
        <w:rPr>
          <w:i/>
        </w:rPr>
        <w:t>emergency</w:t>
      </w:r>
      <w:r w:rsidRPr="00E84469">
        <w:t xml:space="preserve"> </w:t>
      </w:r>
      <w:r w:rsidRPr="00E84469">
        <w:rPr>
          <w:i/>
        </w:rPr>
        <w:t>services</w:t>
      </w:r>
      <w:r w:rsidRPr="00E84469">
        <w:t xml:space="preserve"> received in an emergency room are not covered.  If </w:t>
      </w:r>
      <w:r w:rsidRPr="00E84469">
        <w:rPr>
          <w:i/>
        </w:rPr>
        <w:t>you</w:t>
      </w:r>
      <w:r w:rsidRPr="00E84469">
        <w:t xml:space="preserve"> choose to receive non-</w:t>
      </w:r>
      <w:r w:rsidRPr="00E84469">
        <w:rPr>
          <w:i/>
        </w:rPr>
        <w:t>emergency</w:t>
      </w:r>
      <w:r w:rsidRPr="00E84469">
        <w:t xml:space="preserve"> </w:t>
      </w:r>
      <w:r w:rsidRPr="00E84469">
        <w:rPr>
          <w:i/>
        </w:rPr>
        <w:t>services</w:t>
      </w:r>
      <w:r w:rsidRPr="00E84469">
        <w:t xml:space="preserve"> in an emergency room, </w:t>
      </w:r>
      <w:r w:rsidRPr="00E84469">
        <w:rPr>
          <w:i/>
        </w:rPr>
        <w:t>you</w:t>
      </w:r>
      <w:r w:rsidRPr="00E84469">
        <w:t xml:space="preserve"> are solely responsible for the cost of these services.  See </w:t>
      </w:r>
      <w:r w:rsidRPr="00E84469">
        <w:rPr>
          <w:i/>
        </w:rPr>
        <w:t>emergency</w:t>
      </w:r>
      <w:r w:rsidRPr="00E84469">
        <w:t xml:space="preserve"> under “Definitions of Terms Used”.  </w:t>
      </w:r>
    </w:p>
    <w:p w14:paraId="5E25B6EA" w14:textId="77777777" w:rsidR="00EF06BA" w:rsidRPr="00E84469" w:rsidRDefault="00EF06BA" w:rsidP="009D2147">
      <w:pPr>
        <w:ind w:left="720"/>
        <w:jc w:val="both"/>
      </w:pPr>
    </w:p>
    <w:p w14:paraId="67E7173B" w14:textId="77777777" w:rsidR="00EF06BA" w:rsidRPr="00E84469" w:rsidRDefault="00EF06BA" w:rsidP="00BF5D1F">
      <w:pPr>
        <w:tabs>
          <w:tab w:val="left" w:pos="8640"/>
        </w:tabs>
        <w:ind w:left="720"/>
        <w:jc w:val="both"/>
      </w:pPr>
      <w:r w:rsidRPr="00E84469">
        <w:rPr>
          <w:lang w:val="en"/>
        </w:rPr>
        <w:t xml:space="preserve">Notwithstanding anything in this </w:t>
      </w:r>
      <w:r w:rsidRPr="00E84469">
        <w:rPr>
          <w:i/>
          <w:iCs/>
          <w:lang w:val="en"/>
        </w:rPr>
        <w:t>SPD</w:t>
      </w:r>
      <w:r w:rsidRPr="00E84469">
        <w:rPr>
          <w:lang w:val="en"/>
        </w:rPr>
        <w:t xml:space="preserve"> to the contrary, the </w:t>
      </w:r>
      <w:r w:rsidRPr="00E84469">
        <w:rPr>
          <w:i/>
          <w:iCs/>
          <w:lang w:val="en"/>
        </w:rPr>
        <w:t>Plan</w:t>
      </w:r>
      <w:r w:rsidRPr="00E84469">
        <w:rPr>
          <w:lang w:val="en"/>
        </w:rPr>
        <w:t xml:space="preserve"> </w:t>
      </w:r>
      <w:r w:rsidRPr="00E84469">
        <w:t xml:space="preserve">shall cover </w:t>
      </w:r>
      <w:r w:rsidRPr="00E84469">
        <w:rPr>
          <w:i/>
          <w:iCs/>
        </w:rPr>
        <w:t>emergency services</w:t>
      </w:r>
      <w:r w:rsidRPr="00E84469">
        <w:t xml:space="preserve">, whether provided by a </w:t>
      </w:r>
      <w:r w:rsidRPr="00E84469">
        <w:rPr>
          <w:i/>
          <w:iCs/>
        </w:rPr>
        <w:t>participating provider</w:t>
      </w:r>
      <w:r w:rsidRPr="00E84469">
        <w:t xml:space="preserve"> or a </w:t>
      </w:r>
      <w:r w:rsidRPr="00E84469">
        <w:rPr>
          <w:i/>
          <w:iCs/>
        </w:rPr>
        <w:t>non-participating provider</w:t>
      </w:r>
      <w:r w:rsidRPr="00E84469">
        <w:t xml:space="preserve">, without the need for any prior authorization determination. </w:t>
      </w:r>
    </w:p>
    <w:p w14:paraId="277325AD" w14:textId="77777777" w:rsidR="00EF06BA" w:rsidRPr="00E84469" w:rsidRDefault="00EF06BA" w:rsidP="00BF5D1F">
      <w:pPr>
        <w:tabs>
          <w:tab w:val="left" w:pos="8640"/>
        </w:tabs>
        <w:ind w:left="720"/>
        <w:jc w:val="both"/>
      </w:pPr>
    </w:p>
    <w:p w14:paraId="07791F44" w14:textId="77777777" w:rsidR="00EF06BA" w:rsidRPr="00E84469" w:rsidRDefault="00EF06BA" w:rsidP="009D2147">
      <w:pPr>
        <w:ind w:left="720"/>
        <w:jc w:val="both"/>
      </w:pPr>
      <w:r w:rsidRPr="00E84469">
        <w:t xml:space="preserve">Covered services, whether provided by a </w:t>
      </w:r>
      <w:r w:rsidRPr="00E84469">
        <w:rPr>
          <w:i/>
          <w:iCs/>
        </w:rPr>
        <w:t>participating provider</w:t>
      </w:r>
      <w:r w:rsidRPr="00E84469">
        <w:t xml:space="preserve"> or a </w:t>
      </w:r>
      <w:r w:rsidRPr="00E84469">
        <w:rPr>
          <w:i/>
          <w:iCs/>
        </w:rPr>
        <w:t>non-participating provider</w:t>
      </w:r>
      <w:r w:rsidRPr="00E84469">
        <w:t xml:space="preserve">, are subject to </w:t>
      </w:r>
      <w:proofErr w:type="gramStart"/>
      <w:r w:rsidRPr="00E84469">
        <w:t>all of</w:t>
      </w:r>
      <w:proofErr w:type="gramEnd"/>
      <w:r w:rsidRPr="00E84469">
        <w:t xml:space="preserve"> the </w:t>
      </w:r>
      <w:r w:rsidRPr="00E84469">
        <w:rPr>
          <w:i/>
        </w:rPr>
        <w:t>benefit</w:t>
      </w:r>
      <w:r w:rsidRPr="00E84469">
        <w:t xml:space="preserve"> limitations set forth in this </w:t>
      </w:r>
      <w:r w:rsidRPr="00E84469">
        <w:rPr>
          <w:i/>
        </w:rPr>
        <w:t>SPD</w:t>
      </w:r>
      <w:r w:rsidRPr="00E84469">
        <w:t xml:space="preserve">.  </w:t>
      </w:r>
      <w:r w:rsidRPr="00E84469">
        <w:rPr>
          <w:i/>
        </w:rPr>
        <w:t>You</w:t>
      </w:r>
      <w:r w:rsidRPr="00E84469">
        <w:t xml:space="preserve"> should provide notice to the Utilization Management vendor of an admission to an inpatient facility within 48 hours or as soon as reasonably possible.  </w:t>
      </w:r>
    </w:p>
    <w:p w14:paraId="4CB116C5" w14:textId="77777777" w:rsidR="00EF06BA" w:rsidRPr="00E84469" w:rsidRDefault="00EF06BA" w:rsidP="009D2147">
      <w:pPr>
        <w:ind w:left="720"/>
        <w:jc w:val="both"/>
      </w:pPr>
    </w:p>
    <w:p w14:paraId="40C35DB5" w14:textId="77777777" w:rsidR="00EF06BA" w:rsidRPr="00E84469" w:rsidRDefault="00EF06BA" w:rsidP="009D2147">
      <w:pPr>
        <w:ind w:left="720"/>
        <w:jc w:val="both"/>
        <w:rPr>
          <w:b/>
          <w:sz w:val="24"/>
          <w:szCs w:val="24"/>
        </w:rPr>
      </w:pPr>
      <w:r w:rsidRPr="00E84469">
        <w:rPr>
          <w:b/>
          <w:sz w:val="24"/>
          <w:szCs w:val="24"/>
        </w:rPr>
        <w:t>Exclusions:</w:t>
      </w:r>
    </w:p>
    <w:p w14:paraId="21EEAFF0" w14:textId="77777777" w:rsidR="00EF06BA" w:rsidRPr="00E84469" w:rsidRDefault="00EF06BA" w:rsidP="009D2147">
      <w:pPr>
        <w:jc w:val="both"/>
      </w:pPr>
    </w:p>
    <w:p w14:paraId="5CE05317" w14:textId="77777777" w:rsidR="00EF06BA" w:rsidRPr="00E84469" w:rsidRDefault="00EF06BA" w:rsidP="00D2335F">
      <w:pPr>
        <w:pStyle w:val="ListParagraph"/>
        <w:numPr>
          <w:ilvl w:val="0"/>
          <w:numId w:val="27"/>
        </w:numPr>
        <w:ind w:left="1080"/>
        <w:jc w:val="both"/>
      </w:pPr>
      <w:r w:rsidRPr="00E84469">
        <w:t>Please see the section entitled “Exclusions.”</w:t>
      </w:r>
    </w:p>
    <w:p w14:paraId="24E08F72" w14:textId="77777777" w:rsidR="00EF06BA" w:rsidRPr="00E84469" w:rsidRDefault="00EF06BA" w:rsidP="00D2335F">
      <w:pPr>
        <w:pStyle w:val="ListParagraph"/>
        <w:numPr>
          <w:ilvl w:val="0"/>
          <w:numId w:val="27"/>
        </w:numPr>
        <w:ind w:left="1080"/>
        <w:jc w:val="both"/>
      </w:pPr>
      <w:r w:rsidRPr="00E84469">
        <w:t>Non-</w:t>
      </w:r>
      <w:r w:rsidRPr="00E84469">
        <w:rPr>
          <w:i/>
        </w:rPr>
        <w:t>emergency</w:t>
      </w:r>
      <w:r w:rsidRPr="00E84469">
        <w:t xml:space="preserve"> </w:t>
      </w:r>
      <w:r w:rsidRPr="00E84469">
        <w:rPr>
          <w:i/>
        </w:rPr>
        <w:t>services</w:t>
      </w:r>
      <w:r w:rsidRPr="00E84469">
        <w:t xml:space="preserve"> received in an emergency room.  </w:t>
      </w:r>
    </w:p>
    <w:p w14:paraId="55EBC614" w14:textId="77777777" w:rsidR="00EF06BA" w:rsidRPr="00E84469" w:rsidRDefault="00EF06BA" w:rsidP="009D2147">
      <w:pPr>
        <w:jc w:val="both"/>
      </w:pPr>
      <w:r w:rsidRPr="00E84469">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69DF1A69" w14:textId="77777777">
        <w:tc>
          <w:tcPr>
            <w:tcW w:w="2880" w:type="dxa"/>
          </w:tcPr>
          <w:p w14:paraId="511AD9E9" w14:textId="77777777" w:rsidR="00EF06BA" w:rsidRPr="00E84469" w:rsidRDefault="00EF06BA" w:rsidP="009D2147">
            <w:pPr>
              <w:jc w:val="both"/>
              <w:rPr>
                <w:b/>
                <w:i/>
              </w:rPr>
            </w:pPr>
            <w:r w:rsidRPr="00E84469">
              <w:rPr>
                <w:b/>
                <w:i/>
              </w:rPr>
              <w:lastRenderedPageBreak/>
              <w:t>Benefits</w:t>
            </w:r>
          </w:p>
        </w:tc>
        <w:tc>
          <w:tcPr>
            <w:tcW w:w="3240" w:type="dxa"/>
          </w:tcPr>
          <w:p w14:paraId="0E26A806" w14:textId="77777777" w:rsidR="00EF06BA" w:rsidRPr="00E84469" w:rsidRDefault="00EF06BA" w:rsidP="009D2147">
            <w:pPr>
              <w:rPr>
                <w:b/>
                <w:i/>
              </w:rPr>
            </w:pPr>
            <w:r w:rsidRPr="00E84469">
              <w:rPr>
                <w:b/>
                <w:i/>
              </w:rPr>
              <w:t xml:space="preserve">Participating Provider </w:t>
            </w:r>
          </w:p>
          <w:p w14:paraId="7C08A2A0" w14:textId="77777777" w:rsidR="00EF06BA" w:rsidRPr="00E84469" w:rsidRDefault="00EF06BA" w:rsidP="009D2147">
            <w:pPr>
              <w:rPr>
                <w:b/>
              </w:rPr>
            </w:pPr>
            <w:r w:rsidRPr="00E84469">
              <w:rPr>
                <w:b/>
                <w:i/>
              </w:rPr>
              <w:t>Plan</w:t>
            </w:r>
            <w:r w:rsidRPr="00E84469">
              <w:rPr>
                <w:b/>
              </w:rPr>
              <w:t xml:space="preserve"> Payment</w:t>
            </w:r>
          </w:p>
        </w:tc>
        <w:tc>
          <w:tcPr>
            <w:tcW w:w="3240" w:type="dxa"/>
          </w:tcPr>
          <w:p w14:paraId="7253DA05" w14:textId="77777777" w:rsidR="00EF06BA" w:rsidRPr="00E84469" w:rsidRDefault="00EF06BA" w:rsidP="00DD6BEB">
            <w:pPr>
              <w:rPr>
                <w:b/>
                <w:i/>
              </w:rPr>
            </w:pPr>
            <w:r w:rsidRPr="00E84469">
              <w:rPr>
                <w:b/>
                <w:i/>
              </w:rPr>
              <w:t xml:space="preserve">Non-Participating Provider </w:t>
            </w:r>
          </w:p>
          <w:p w14:paraId="15DFE270" w14:textId="77777777" w:rsidR="00EF06BA" w:rsidRPr="00E84469" w:rsidRDefault="00EF06BA" w:rsidP="00DD6BEB">
            <w:pPr>
              <w:rPr>
                <w:b/>
              </w:rPr>
            </w:pPr>
            <w:r w:rsidRPr="00E84469">
              <w:rPr>
                <w:b/>
                <w:i/>
              </w:rPr>
              <w:t>Plan</w:t>
            </w:r>
            <w:r w:rsidRPr="00E84469">
              <w:rPr>
                <w:b/>
              </w:rPr>
              <w:t xml:space="preserve"> Payment</w:t>
            </w:r>
          </w:p>
          <w:p w14:paraId="48FE9676" w14:textId="77777777" w:rsidR="00EF06BA" w:rsidRPr="00E84469" w:rsidRDefault="00EF06BA" w:rsidP="00A466EF">
            <w:pPr>
              <w:spacing w:after="120"/>
            </w:pPr>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tc>
      </w:tr>
    </w:tbl>
    <w:p w14:paraId="2F051D6A" w14:textId="77777777" w:rsidR="00EF06BA" w:rsidRPr="00E84469" w:rsidRDefault="00EF06BA" w:rsidP="009D2147">
      <w:pPr>
        <w:jc w:val="both"/>
      </w:pPr>
    </w:p>
    <w:tbl>
      <w:tblPr>
        <w:tblW w:w="0" w:type="auto"/>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E84469" w:rsidRPr="00E84469" w14:paraId="50AE926F" w14:textId="77777777" w:rsidTr="00BB06CA">
        <w:trPr>
          <w:cantSplit/>
        </w:trPr>
        <w:tc>
          <w:tcPr>
            <w:tcW w:w="2880" w:type="dxa"/>
            <w:vAlign w:val="center"/>
          </w:tcPr>
          <w:p w14:paraId="72463B3B" w14:textId="77777777" w:rsidR="00EF06BA" w:rsidRPr="00E84469" w:rsidRDefault="00EF06BA" w:rsidP="00BB06CA">
            <w:pPr>
              <w:pStyle w:val="SPDHeading2"/>
              <w:ind w:left="342"/>
              <w:jc w:val="left"/>
            </w:pPr>
            <w:bookmarkStart w:id="31" w:name="_Toc111537646"/>
            <w:r w:rsidRPr="00E84469">
              <w:t>Home Health Services</w:t>
            </w:r>
            <w:bookmarkEnd w:id="31"/>
          </w:p>
        </w:tc>
        <w:tc>
          <w:tcPr>
            <w:tcW w:w="6480" w:type="dxa"/>
            <w:gridSpan w:val="2"/>
          </w:tcPr>
          <w:p w14:paraId="0B5B2A77" w14:textId="77777777" w:rsidR="00EF06BA" w:rsidRPr="00E84469" w:rsidRDefault="00EF06BA" w:rsidP="007A2EFD">
            <w:pPr>
              <w:jc w:val="center"/>
            </w:pPr>
            <w:r w:rsidRPr="00E84469">
              <w:t xml:space="preserve">Limited to 100 visits (4 hours of service = 1 visit) per </w:t>
            </w:r>
            <w:r w:rsidRPr="00E84469">
              <w:rPr>
                <w:i/>
              </w:rPr>
              <w:t>covered person</w:t>
            </w:r>
            <w:r w:rsidRPr="00E84469">
              <w:t xml:space="preserve"> per</w:t>
            </w:r>
            <w:r w:rsidRPr="00E84469">
              <w:rPr>
                <w:i/>
              </w:rPr>
              <w:t xml:space="preserve"> plan year</w:t>
            </w:r>
            <w:r w:rsidRPr="00E84469">
              <w:t xml:space="preserve"> for home health services.</w:t>
            </w:r>
          </w:p>
          <w:p w14:paraId="4378DD97" w14:textId="77777777" w:rsidR="00EF06BA" w:rsidRPr="00E84469" w:rsidRDefault="00EF06BA" w:rsidP="007A2EFD">
            <w:pPr>
              <w:jc w:val="center"/>
            </w:pPr>
          </w:p>
          <w:p w14:paraId="0ED9B2D7" w14:textId="77777777" w:rsidR="00EF06BA" w:rsidRPr="00E84469" w:rsidRDefault="00EF06BA" w:rsidP="00B71B7C">
            <w:pPr>
              <w:spacing w:after="120"/>
              <w:jc w:val="center"/>
            </w:pPr>
            <w:r w:rsidRPr="00E84469">
              <w:t xml:space="preserve">Limited to 100 visits for palliative care (4 hours of service = 1 visit) per </w:t>
            </w:r>
            <w:r w:rsidRPr="00E84469">
              <w:rPr>
                <w:i/>
              </w:rPr>
              <w:t xml:space="preserve">covered person </w:t>
            </w:r>
            <w:r w:rsidRPr="00E84469">
              <w:t xml:space="preserve">per </w:t>
            </w:r>
            <w:r w:rsidRPr="00E84469">
              <w:rPr>
                <w:i/>
                <w:iCs/>
              </w:rPr>
              <w:t xml:space="preserve">plan year </w:t>
            </w:r>
            <w:r w:rsidRPr="00E84469">
              <w:rPr>
                <w:iCs/>
              </w:rPr>
              <w:t>i</w:t>
            </w:r>
            <w:r w:rsidRPr="00E84469">
              <w:t>f</w:t>
            </w:r>
            <w:r w:rsidRPr="00E84469">
              <w:rPr>
                <w:iCs/>
              </w:rPr>
              <w:t xml:space="preserve"> </w:t>
            </w:r>
            <w:r w:rsidRPr="00E84469">
              <w:rPr>
                <w:i/>
                <w:iCs/>
              </w:rPr>
              <w:t>you</w:t>
            </w:r>
            <w:r w:rsidRPr="00E84469">
              <w:t xml:space="preserve"> are eligible to receive palliative care in the home but </w:t>
            </w:r>
            <w:r w:rsidRPr="00E84469">
              <w:rPr>
                <w:i/>
                <w:iCs/>
              </w:rPr>
              <w:t>you</w:t>
            </w:r>
            <w:r w:rsidRPr="00E84469">
              <w:t xml:space="preserve"> are not homebound.</w:t>
            </w:r>
          </w:p>
        </w:tc>
      </w:tr>
      <w:tr w:rsidR="00EF06BA" w:rsidRPr="00E84469" w14:paraId="35F1AF44" w14:textId="77777777" w:rsidTr="00601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shd w:val="clear" w:color="auto" w:fill="auto"/>
          </w:tcPr>
          <w:p w14:paraId="54348C3B" w14:textId="77777777" w:rsidR="00EF06BA" w:rsidRPr="00E84469" w:rsidRDefault="00EF06BA" w:rsidP="00B91E9A">
            <w:pPr>
              <w:pStyle w:val="ListParagraph"/>
              <w:numPr>
                <w:ilvl w:val="0"/>
                <w:numId w:val="102"/>
              </w:numPr>
              <w:jc w:val="both"/>
            </w:pPr>
            <w:r w:rsidRPr="00E84469">
              <w:t xml:space="preserve">Home health care as an alternative to facility or </w:t>
            </w:r>
            <w:proofErr w:type="gramStart"/>
            <w:r w:rsidRPr="00E84469">
              <w:t>clinic based</w:t>
            </w:r>
            <w:proofErr w:type="gramEnd"/>
            <w:r w:rsidRPr="00E84469">
              <w:t xml:space="preserve"> care</w:t>
            </w:r>
          </w:p>
        </w:tc>
        <w:tc>
          <w:tcPr>
            <w:tcW w:w="3240" w:type="dxa"/>
            <w:tcBorders>
              <w:top w:val="single" w:sz="4" w:space="0" w:color="auto"/>
              <w:left w:val="nil"/>
              <w:bottom w:val="nil"/>
              <w:right w:val="single" w:sz="4" w:space="0" w:color="auto"/>
            </w:tcBorders>
          </w:tcPr>
          <w:p w14:paraId="7EF4A073" w14:textId="77777777" w:rsidR="00EF06BA" w:rsidRPr="00E84469" w:rsidRDefault="00EF06BA">
            <w:pPr>
              <w:jc w:val="center"/>
              <w:rPr>
                <w:i/>
              </w:rPr>
            </w:pPr>
            <w:r w:rsidRPr="00E84469">
              <w:t xml:space="preserve">100% of </w:t>
            </w:r>
            <w:r w:rsidRPr="00E84469">
              <w:rPr>
                <w:i/>
              </w:rPr>
              <w:t xml:space="preserve">eligible charges </w:t>
            </w:r>
          </w:p>
          <w:p w14:paraId="09BC66FF" w14:textId="77777777" w:rsidR="00EF06BA" w:rsidRPr="00E84469" w:rsidRDefault="00EF06BA">
            <w:pPr>
              <w:jc w:val="center"/>
            </w:pPr>
            <w:r w:rsidRPr="00E84469">
              <w:t xml:space="preserve">after the </w:t>
            </w:r>
            <w:r w:rsidRPr="00E84469">
              <w:rPr>
                <w:i/>
              </w:rPr>
              <w:t>deductible.</w:t>
            </w:r>
          </w:p>
        </w:tc>
        <w:tc>
          <w:tcPr>
            <w:tcW w:w="3240" w:type="dxa"/>
            <w:tcBorders>
              <w:top w:val="single" w:sz="4" w:space="0" w:color="auto"/>
              <w:left w:val="nil"/>
              <w:bottom w:val="nil"/>
              <w:right w:val="nil"/>
            </w:tcBorders>
          </w:tcPr>
          <w:p w14:paraId="1BC80AFF" w14:textId="77777777" w:rsidR="00EF06BA" w:rsidRPr="00E84469" w:rsidRDefault="00EF06BA" w:rsidP="00654ADF">
            <w:pPr>
              <w:jc w:val="center"/>
              <w:rPr>
                <w:i/>
              </w:rPr>
            </w:pPr>
            <w:r w:rsidRPr="00E84469">
              <w:t xml:space="preserve">50% of </w:t>
            </w:r>
            <w:r w:rsidRPr="00E84469">
              <w:rPr>
                <w:i/>
              </w:rPr>
              <w:t xml:space="preserve">eligible charges </w:t>
            </w:r>
          </w:p>
          <w:p w14:paraId="645AA19D" w14:textId="77777777" w:rsidR="00EF06BA" w:rsidRPr="00E84469" w:rsidRDefault="00EF06BA" w:rsidP="00654ADF">
            <w:pPr>
              <w:jc w:val="center"/>
            </w:pPr>
            <w:r w:rsidRPr="00E84469">
              <w:t>after the</w:t>
            </w:r>
            <w:r w:rsidRPr="00E84469">
              <w:rPr>
                <w:i/>
              </w:rPr>
              <w:t xml:space="preserve"> deductible.</w:t>
            </w:r>
          </w:p>
          <w:p w14:paraId="03F70118" w14:textId="77777777" w:rsidR="00EF06BA" w:rsidRPr="00E84469" w:rsidRDefault="00EF06BA">
            <w:pPr>
              <w:jc w:val="center"/>
            </w:pPr>
          </w:p>
        </w:tc>
      </w:tr>
    </w:tbl>
    <w:p w14:paraId="13DD8A5D" w14:textId="77777777" w:rsidR="00EF06BA" w:rsidRPr="00E84469" w:rsidRDefault="00EF06BA"/>
    <w:p w14:paraId="3511D047" w14:textId="77777777" w:rsidR="00EF06BA" w:rsidRPr="00E84469" w:rsidRDefault="00EF06BA" w:rsidP="009D2147">
      <w:pPr>
        <w:ind w:left="720"/>
        <w:jc w:val="both"/>
      </w:pPr>
      <w:r w:rsidRPr="00E84469">
        <w:rPr>
          <w:b/>
          <w:bCs/>
        </w:rPr>
        <w:t xml:space="preserve">NOTE: </w:t>
      </w:r>
      <w:r w:rsidRPr="00E84469">
        <w:t xml:space="preserve"> </w:t>
      </w:r>
      <w:r w:rsidRPr="00E84469">
        <w:rPr>
          <w:i/>
        </w:rPr>
        <w:t>Benefits</w:t>
      </w:r>
      <w:r w:rsidRPr="00E84469">
        <w:t xml:space="preserve"> for </w:t>
      </w:r>
      <w:r w:rsidRPr="00E84469">
        <w:rPr>
          <w:i/>
          <w:iCs/>
        </w:rPr>
        <w:t>prescription drugs</w:t>
      </w:r>
      <w:r w:rsidRPr="00E84469">
        <w:t xml:space="preserve"> administered or received during a home health care visit are described in the “</w:t>
      </w:r>
      <w:r w:rsidRPr="00E84469">
        <w:rPr>
          <w:i/>
          <w:iCs/>
        </w:rPr>
        <w:t>Prescription Drug</w:t>
      </w:r>
      <w:r w:rsidRPr="00E84469">
        <w:t xml:space="preserve"> Services” section.  All terms, conditions, </w:t>
      </w:r>
      <w:proofErr w:type="gramStart"/>
      <w:r w:rsidRPr="00E84469">
        <w:t>limitations</w:t>
      </w:r>
      <w:proofErr w:type="gramEnd"/>
      <w:r w:rsidRPr="00E84469">
        <w:t xml:space="preserve"> and exclusions described in the </w:t>
      </w:r>
      <w:r w:rsidRPr="00E84469">
        <w:rPr>
          <w:iCs/>
        </w:rPr>
        <w:t>“</w:t>
      </w:r>
      <w:r w:rsidRPr="00E84469">
        <w:rPr>
          <w:i/>
          <w:iCs/>
        </w:rPr>
        <w:t xml:space="preserve">Prescription Drug </w:t>
      </w:r>
      <w:r w:rsidRPr="00E84469">
        <w:rPr>
          <w:iCs/>
        </w:rPr>
        <w:t xml:space="preserve">Services” </w:t>
      </w:r>
      <w:r w:rsidRPr="00E84469">
        <w:t xml:space="preserve">section of this </w:t>
      </w:r>
      <w:r w:rsidRPr="00E84469">
        <w:rPr>
          <w:i/>
          <w:iCs/>
        </w:rPr>
        <w:t>SPD</w:t>
      </w:r>
      <w:r w:rsidRPr="00E84469">
        <w:t xml:space="preserve"> apply when </w:t>
      </w:r>
      <w:r w:rsidRPr="00E84469">
        <w:rPr>
          <w:i/>
          <w:iCs/>
        </w:rPr>
        <w:t>prescription drugs</w:t>
      </w:r>
      <w:r w:rsidRPr="00E84469">
        <w:t xml:space="preserve"> are administered or received during a home health care visit.  </w:t>
      </w:r>
    </w:p>
    <w:p w14:paraId="076FFA01" w14:textId="77777777" w:rsidR="00EF06BA" w:rsidRPr="00E84469" w:rsidRDefault="00EF06BA" w:rsidP="009D2147">
      <w:pPr>
        <w:ind w:left="720"/>
        <w:jc w:val="both"/>
      </w:pPr>
    </w:p>
    <w:p w14:paraId="6DD6B368" w14:textId="77777777" w:rsidR="00EF06BA" w:rsidRPr="00E84469" w:rsidRDefault="00EF06BA" w:rsidP="009D2147">
      <w:pPr>
        <w:ind w:left="720"/>
        <w:jc w:val="both"/>
      </w:pPr>
      <w:r w:rsidRPr="00E84469">
        <w:t xml:space="preserve">The </w:t>
      </w:r>
      <w:r w:rsidRPr="00E84469">
        <w:rPr>
          <w:i/>
        </w:rPr>
        <w:t>Plan</w:t>
      </w:r>
      <w:r w:rsidRPr="00E84469">
        <w:t xml:space="preserve"> covers skilled home health services that are directed by a </w:t>
      </w:r>
      <w:r w:rsidRPr="00E84469">
        <w:rPr>
          <w:i/>
        </w:rPr>
        <w:t>physician</w:t>
      </w:r>
      <w:r w:rsidRPr="00E84469">
        <w:t xml:space="preserve"> and received from a licensed Home Health Care Agency.  Services may </w:t>
      </w:r>
      <w:proofErr w:type="gramStart"/>
      <w:r w:rsidRPr="00E84469">
        <w:t>include:</w:t>
      </w:r>
      <w:proofErr w:type="gramEnd"/>
      <w:r w:rsidRPr="00E84469">
        <w:t xml:space="preserve"> </w:t>
      </w:r>
      <w:r w:rsidRPr="00E84469">
        <w:rPr>
          <w:i/>
        </w:rPr>
        <w:t>skilled care</w:t>
      </w:r>
      <w:r w:rsidRPr="00E84469">
        <w:t xml:space="preserve">; physical therapy; occupational therapy; speech therapy; respiratory therapy; home health care as an alternative to facility or clinic based care and other </w:t>
      </w:r>
      <w:r w:rsidRPr="00E84469">
        <w:rPr>
          <w:i/>
        </w:rPr>
        <w:t>medically necessary</w:t>
      </w:r>
      <w:r w:rsidRPr="00E84469">
        <w:t xml:space="preserve"> therapeutic services that are rendered in </w:t>
      </w:r>
      <w:r w:rsidRPr="00E84469">
        <w:rPr>
          <w:i/>
        </w:rPr>
        <w:t>your</w:t>
      </w:r>
      <w:r w:rsidRPr="00E84469">
        <w:t xml:space="preserve"> home.  </w:t>
      </w:r>
    </w:p>
    <w:p w14:paraId="60AD7BB7" w14:textId="77777777" w:rsidR="00EF06BA" w:rsidRPr="00E84469" w:rsidRDefault="00EF06BA" w:rsidP="009D2147">
      <w:pPr>
        <w:ind w:left="720"/>
        <w:jc w:val="both"/>
      </w:pPr>
    </w:p>
    <w:p w14:paraId="7A6FFAB6" w14:textId="77777777" w:rsidR="00EF06BA" w:rsidRPr="00E84469" w:rsidRDefault="00EF06BA" w:rsidP="009D2147">
      <w:pPr>
        <w:ind w:left="720"/>
        <w:jc w:val="both"/>
      </w:pPr>
      <w:proofErr w:type="gramStart"/>
      <w:r w:rsidRPr="00E84469">
        <w:t>In order for</w:t>
      </w:r>
      <w:proofErr w:type="gramEnd"/>
      <w:r w:rsidRPr="00E84469">
        <w:t xml:space="preserve"> services to be received in </w:t>
      </w:r>
      <w:r w:rsidRPr="00E84469">
        <w:rPr>
          <w:i/>
        </w:rPr>
        <w:t>your</w:t>
      </w:r>
      <w:r w:rsidRPr="00E84469">
        <w:t xml:space="preserve"> home, </w:t>
      </w:r>
      <w:r w:rsidRPr="00E84469">
        <w:rPr>
          <w:i/>
        </w:rPr>
        <w:t>you</w:t>
      </w:r>
      <w:r w:rsidRPr="00E84469">
        <w:t xml:space="preserve"> must be </w:t>
      </w:r>
      <w:r w:rsidRPr="00E84469">
        <w:rPr>
          <w:i/>
        </w:rPr>
        <w:t>homebound</w:t>
      </w:r>
      <w:r w:rsidRPr="00E84469">
        <w:t xml:space="preserve">, or the </w:t>
      </w:r>
      <w:r w:rsidRPr="00E84469">
        <w:rPr>
          <w:i/>
        </w:rPr>
        <w:t>Plan Administrator</w:t>
      </w:r>
      <w:r w:rsidRPr="00E84469">
        <w:t xml:space="preserve"> must determine the services are medically appropriate and the most cost effective to the </w:t>
      </w:r>
      <w:r w:rsidRPr="00E84469">
        <w:rPr>
          <w:i/>
        </w:rPr>
        <w:t>Plan</w:t>
      </w:r>
      <w:r w:rsidRPr="00E84469">
        <w:t xml:space="preserve">.  </w:t>
      </w:r>
    </w:p>
    <w:p w14:paraId="34F21327" w14:textId="77777777" w:rsidR="00EF06BA" w:rsidRPr="00E84469" w:rsidRDefault="00EF06BA" w:rsidP="009D2147">
      <w:pPr>
        <w:ind w:left="720"/>
        <w:jc w:val="both"/>
      </w:pPr>
    </w:p>
    <w:p w14:paraId="45D57C89" w14:textId="77777777" w:rsidR="00EF06BA" w:rsidRPr="00E84469" w:rsidRDefault="00EF06BA" w:rsidP="009D2147">
      <w:pPr>
        <w:ind w:left="720"/>
        <w:jc w:val="both"/>
      </w:pPr>
      <w:r w:rsidRPr="00E84469">
        <w:t xml:space="preserve">A </w:t>
      </w:r>
      <w:r w:rsidRPr="00E84469">
        <w:rPr>
          <w:i/>
        </w:rPr>
        <w:t>health care service</w:t>
      </w:r>
      <w:r w:rsidRPr="00E84469">
        <w:t xml:space="preserve"> shall not be considered </w:t>
      </w:r>
      <w:r w:rsidRPr="00E84469">
        <w:rPr>
          <w:i/>
        </w:rPr>
        <w:t>skilled care</w:t>
      </w:r>
      <w:r w:rsidRPr="00E84469">
        <w:t xml:space="preserve"> merely because it is performed by, or under the direct supervision of, a licensed registered nurse.  Where a </w:t>
      </w:r>
      <w:r w:rsidRPr="00E84469">
        <w:rPr>
          <w:i/>
        </w:rPr>
        <w:t>health care service</w:t>
      </w:r>
      <w:r w:rsidRPr="00E84469">
        <w:t xml:space="preserve"> (such as tracheotomy suctioning or ventilator monitoring or like services) can be safely and effectively performed by a non-medical person, or self-administered, without the direct supervision of a licensed registered nurse, the </w:t>
      </w:r>
      <w:r w:rsidRPr="00E84469">
        <w:rPr>
          <w:i/>
        </w:rPr>
        <w:t>health care service</w:t>
      </w:r>
      <w:r w:rsidRPr="00E84469">
        <w:t xml:space="preserve"> shall not be regarded as </w:t>
      </w:r>
      <w:r w:rsidRPr="00E84469">
        <w:rPr>
          <w:i/>
        </w:rPr>
        <w:t>skilled care</w:t>
      </w:r>
      <w:r w:rsidRPr="00E84469">
        <w:t xml:space="preserve">, </w:t>
      </w:r>
      <w:proofErr w:type="gramStart"/>
      <w:r w:rsidRPr="00E84469">
        <w:t>whether or not</w:t>
      </w:r>
      <w:proofErr w:type="gramEnd"/>
      <w:r w:rsidRPr="00E84469">
        <w:t xml:space="preserve"> a skilled nurse actually provides the service.  The unavailability of a competent person to provide a non-skilled service shall not make it a skilled service when a skilled nurse provides it.  Only the skilled nursing component of “blended” services (i.e., services that include skilled and non-skilled components) is covered under the </w:t>
      </w:r>
      <w:r w:rsidRPr="00E84469">
        <w:rPr>
          <w:i/>
        </w:rPr>
        <w:t>Plan</w:t>
      </w:r>
      <w:r w:rsidRPr="00E84469">
        <w:t>.</w:t>
      </w:r>
    </w:p>
    <w:p w14:paraId="2A17648B" w14:textId="77777777" w:rsidR="00EF06BA" w:rsidRPr="00E84469" w:rsidRDefault="00EF06BA" w:rsidP="009D2147">
      <w:pPr>
        <w:ind w:left="720"/>
        <w:jc w:val="both"/>
      </w:pPr>
    </w:p>
    <w:p w14:paraId="5E78FAFE" w14:textId="77777777" w:rsidR="00EF06BA" w:rsidRPr="00E84469" w:rsidRDefault="00EF06BA" w:rsidP="009D2147">
      <w:pPr>
        <w:ind w:left="720"/>
        <w:jc w:val="both"/>
      </w:pPr>
      <w:r w:rsidRPr="00E84469">
        <w:t>The</w:t>
      </w:r>
      <w:r w:rsidRPr="00E84469">
        <w:rPr>
          <w:i/>
        </w:rPr>
        <w:t xml:space="preserve"> Plan </w:t>
      </w:r>
      <w:r w:rsidRPr="00E84469">
        <w:t xml:space="preserve">covers palliative care benefits if </w:t>
      </w:r>
      <w:r w:rsidRPr="00E84469">
        <w:rPr>
          <w:i/>
        </w:rPr>
        <w:t xml:space="preserve">you </w:t>
      </w:r>
      <w:r w:rsidRPr="00E84469">
        <w:t xml:space="preserve">are not </w:t>
      </w:r>
      <w:r w:rsidRPr="00E84469">
        <w:rPr>
          <w:i/>
        </w:rPr>
        <w:t xml:space="preserve">homebound </w:t>
      </w:r>
      <w:r w:rsidRPr="00E84469">
        <w:t xml:space="preserve">up to the visit limit stated above.  Palliative care includes symptom management, education, and establishing goals of care. </w:t>
      </w:r>
    </w:p>
    <w:p w14:paraId="6241BB96" w14:textId="77777777" w:rsidR="00EF06BA" w:rsidRPr="00E84469" w:rsidRDefault="00EF06BA" w:rsidP="009D2147">
      <w:pPr>
        <w:ind w:left="720"/>
        <w:jc w:val="both"/>
        <w:rPr>
          <w:b/>
          <w:sz w:val="24"/>
          <w:szCs w:val="24"/>
        </w:rPr>
      </w:pPr>
    </w:p>
    <w:p w14:paraId="0EC6571E" w14:textId="77777777" w:rsidR="00EF06BA" w:rsidRPr="00E84469" w:rsidRDefault="00EF06BA" w:rsidP="009D2147">
      <w:pPr>
        <w:ind w:left="720"/>
        <w:jc w:val="both"/>
        <w:rPr>
          <w:b/>
          <w:sz w:val="24"/>
          <w:szCs w:val="24"/>
        </w:rPr>
      </w:pPr>
      <w:r w:rsidRPr="00E84469">
        <w:rPr>
          <w:b/>
          <w:sz w:val="24"/>
          <w:szCs w:val="24"/>
        </w:rPr>
        <w:t>Exclusions:</w:t>
      </w:r>
    </w:p>
    <w:p w14:paraId="6A08C368" w14:textId="77777777" w:rsidR="00EF06BA" w:rsidRPr="00E84469" w:rsidRDefault="00EF06BA" w:rsidP="00D2335F">
      <w:pPr>
        <w:pStyle w:val="ListParagraph"/>
        <w:numPr>
          <w:ilvl w:val="0"/>
          <w:numId w:val="28"/>
        </w:numPr>
        <w:ind w:left="1080"/>
        <w:jc w:val="both"/>
      </w:pPr>
      <w:r w:rsidRPr="00E84469">
        <w:t>Please see the section entitled “Exclusions.”</w:t>
      </w:r>
    </w:p>
    <w:p w14:paraId="6D3D5EBF" w14:textId="77777777" w:rsidR="00EF06BA" w:rsidRPr="00E84469" w:rsidRDefault="00EF06BA" w:rsidP="00D2335F">
      <w:pPr>
        <w:pStyle w:val="ListParagraph"/>
        <w:numPr>
          <w:ilvl w:val="0"/>
          <w:numId w:val="28"/>
        </w:numPr>
        <w:ind w:left="1080"/>
        <w:jc w:val="both"/>
      </w:pPr>
      <w:r w:rsidRPr="00E84469">
        <w:t xml:space="preserve">Companion and home care services, unskilled nursing services, services provided by </w:t>
      </w:r>
      <w:r w:rsidRPr="00E84469">
        <w:rPr>
          <w:i/>
        </w:rPr>
        <w:t>your</w:t>
      </w:r>
      <w:r w:rsidRPr="00E84469">
        <w:t xml:space="preserve"> family or a person who shares </w:t>
      </w:r>
      <w:r w:rsidRPr="00E84469">
        <w:rPr>
          <w:i/>
        </w:rPr>
        <w:t>your</w:t>
      </w:r>
      <w:r w:rsidRPr="00E84469">
        <w:t xml:space="preserve"> legal residence.  </w:t>
      </w:r>
    </w:p>
    <w:p w14:paraId="6668A9CA" w14:textId="77777777" w:rsidR="00EF06BA" w:rsidRPr="00E84469" w:rsidRDefault="00EF06BA" w:rsidP="00D2335F">
      <w:pPr>
        <w:pStyle w:val="ListParagraph"/>
        <w:numPr>
          <w:ilvl w:val="0"/>
          <w:numId w:val="28"/>
        </w:numPr>
        <w:ind w:left="1080"/>
        <w:jc w:val="both"/>
      </w:pPr>
      <w:r w:rsidRPr="00E84469">
        <w:rPr>
          <w:i/>
        </w:rPr>
        <w:t>Health care services</w:t>
      </w:r>
      <w:r w:rsidRPr="00E84469">
        <w:t xml:space="preserve"> and other services </w:t>
      </w:r>
      <w:proofErr w:type="gramStart"/>
      <w:r w:rsidRPr="00E84469">
        <w:t>provided</w:t>
      </w:r>
      <w:proofErr w:type="gramEnd"/>
      <w:r w:rsidRPr="00E84469">
        <w:t xml:space="preserve"> as a substitute for a primary caregiver in the home.  </w:t>
      </w:r>
    </w:p>
    <w:p w14:paraId="58469382" w14:textId="77777777" w:rsidR="00EF06BA" w:rsidRPr="00E84469" w:rsidRDefault="00EF06BA" w:rsidP="00D2335F">
      <w:pPr>
        <w:pStyle w:val="ListParagraph"/>
        <w:numPr>
          <w:ilvl w:val="0"/>
          <w:numId w:val="28"/>
        </w:numPr>
        <w:ind w:left="1080"/>
        <w:jc w:val="both"/>
      </w:pPr>
      <w:r w:rsidRPr="00E84469">
        <w:rPr>
          <w:i/>
        </w:rPr>
        <w:t>Health care services</w:t>
      </w:r>
      <w:r w:rsidRPr="00E84469">
        <w:t xml:space="preserve"> and other services that can be performed by a non-medical person or self-administered.  </w:t>
      </w:r>
    </w:p>
    <w:p w14:paraId="2695B600" w14:textId="77777777" w:rsidR="00EF06BA" w:rsidRPr="00E84469" w:rsidRDefault="00EF06BA" w:rsidP="00D2335F">
      <w:pPr>
        <w:pStyle w:val="ListParagraph"/>
        <w:numPr>
          <w:ilvl w:val="0"/>
          <w:numId w:val="28"/>
        </w:numPr>
        <w:ind w:left="1080"/>
        <w:jc w:val="both"/>
      </w:pPr>
      <w:r w:rsidRPr="00E84469">
        <w:t xml:space="preserve">Home health aides, unless determined to be </w:t>
      </w:r>
      <w:r w:rsidRPr="00E84469">
        <w:rPr>
          <w:i/>
        </w:rPr>
        <w:t>medically necessary</w:t>
      </w:r>
      <w:r w:rsidRPr="00E84469">
        <w:t xml:space="preserve"> by the </w:t>
      </w:r>
      <w:r w:rsidRPr="00E84469">
        <w:rPr>
          <w:i/>
        </w:rPr>
        <w:t>Plan Administrator</w:t>
      </w:r>
      <w:r w:rsidRPr="00E84469">
        <w:t xml:space="preserve">.  </w:t>
      </w:r>
    </w:p>
    <w:p w14:paraId="5873D452" w14:textId="77777777" w:rsidR="00EF06BA" w:rsidRPr="00E84469" w:rsidRDefault="00EF06BA" w:rsidP="00D2335F">
      <w:pPr>
        <w:pStyle w:val="ListParagraph"/>
        <w:numPr>
          <w:ilvl w:val="0"/>
          <w:numId w:val="28"/>
        </w:numPr>
        <w:ind w:left="1080"/>
        <w:jc w:val="both"/>
      </w:pPr>
      <w:r w:rsidRPr="00E84469">
        <w:rPr>
          <w:i/>
        </w:rPr>
        <w:t>Health care services</w:t>
      </w:r>
      <w:r w:rsidRPr="00E84469">
        <w:t xml:space="preserve"> and other services provided in </w:t>
      </w:r>
      <w:r w:rsidRPr="00E84469">
        <w:rPr>
          <w:i/>
        </w:rPr>
        <w:t>your</w:t>
      </w:r>
      <w:r w:rsidRPr="00E84469">
        <w:t xml:space="preserve"> home for convenience.  </w:t>
      </w:r>
    </w:p>
    <w:p w14:paraId="6EA54213" w14:textId="77777777" w:rsidR="00EF06BA" w:rsidRPr="00E84469" w:rsidRDefault="00EF06BA" w:rsidP="00D2335F">
      <w:pPr>
        <w:pStyle w:val="ListParagraph"/>
        <w:numPr>
          <w:ilvl w:val="0"/>
          <w:numId w:val="28"/>
        </w:numPr>
        <w:ind w:left="1080"/>
        <w:jc w:val="both"/>
      </w:pPr>
      <w:r w:rsidRPr="00E84469">
        <w:rPr>
          <w:i/>
        </w:rPr>
        <w:t>Health care services</w:t>
      </w:r>
      <w:r w:rsidRPr="00E84469">
        <w:t xml:space="preserve"> and other services provided in </w:t>
      </w:r>
      <w:r w:rsidRPr="00E84469">
        <w:rPr>
          <w:i/>
        </w:rPr>
        <w:t>your</w:t>
      </w:r>
      <w:r w:rsidRPr="00E84469">
        <w:t xml:space="preserve"> home due to lack of transportation.  </w:t>
      </w:r>
    </w:p>
    <w:p w14:paraId="54E4CF82" w14:textId="77777777" w:rsidR="00EF06BA" w:rsidRPr="00E84469" w:rsidRDefault="00EF06BA" w:rsidP="00D2335F">
      <w:pPr>
        <w:pStyle w:val="ListParagraph"/>
        <w:numPr>
          <w:ilvl w:val="0"/>
          <w:numId w:val="28"/>
        </w:numPr>
        <w:ind w:left="1080"/>
        <w:jc w:val="both"/>
        <w:rPr>
          <w:i/>
        </w:rPr>
      </w:pPr>
      <w:r w:rsidRPr="00E84469">
        <w:rPr>
          <w:i/>
        </w:rPr>
        <w:t xml:space="preserve">Custodial care.  </w:t>
      </w:r>
    </w:p>
    <w:p w14:paraId="68F98AC3" w14:textId="77777777" w:rsidR="00EF06BA" w:rsidRPr="00E84469" w:rsidRDefault="00EF06BA" w:rsidP="00D2335F">
      <w:pPr>
        <w:pStyle w:val="ListParagraph"/>
        <w:numPr>
          <w:ilvl w:val="0"/>
          <w:numId w:val="28"/>
        </w:numPr>
        <w:ind w:left="1080"/>
        <w:jc w:val="both"/>
      </w:pPr>
      <w:r w:rsidRPr="00E84469">
        <w:rPr>
          <w:i/>
        </w:rPr>
        <w:t>Health care services</w:t>
      </w:r>
      <w:r w:rsidRPr="00E84469">
        <w:t xml:space="preserve"> and other services at any site other than </w:t>
      </w:r>
      <w:r w:rsidRPr="00E84469">
        <w:rPr>
          <w:i/>
        </w:rPr>
        <w:t>your</w:t>
      </w:r>
      <w:r w:rsidRPr="00E84469">
        <w:t xml:space="preserve"> home.  </w:t>
      </w:r>
    </w:p>
    <w:p w14:paraId="484D4131" w14:textId="77777777" w:rsidR="00EF06BA" w:rsidRPr="00E84469" w:rsidRDefault="00EF06BA" w:rsidP="00D2335F">
      <w:pPr>
        <w:pStyle w:val="ListParagraph"/>
        <w:numPr>
          <w:ilvl w:val="0"/>
          <w:numId w:val="28"/>
        </w:numPr>
        <w:ind w:left="1080"/>
        <w:jc w:val="both"/>
      </w:pPr>
      <w:r w:rsidRPr="00E84469">
        <w:rPr>
          <w:i/>
        </w:rPr>
        <w:t>Health care services</w:t>
      </w:r>
      <w:r w:rsidRPr="00E84469">
        <w:t xml:space="preserve"> and other services rendered by </w:t>
      </w:r>
      <w:r w:rsidRPr="00E84469">
        <w:rPr>
          <w:i/>
        </w:rPr>
        <w:t>providers</w:t>
      </w:r>
      <w:r w:rsidRPr="00E84469">
        <w:t xml:space="preserve"> unlicensed or not certified by the appropriate state regulatory agency.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47C0FFD6" w14:textId="77777777">
        <w:tc>
          <w:tcPr>
            <w:tcW w:w="2880" w:type="dxa"/>
          </w:tcPr>
          <w:p w14:paraId="56CAD349" w14:textId="77777777" w:rsidR="00EF06BA" w:rsidRPr="00E84469" w:rsidRDefault="00EF06BA" w:rsidP="00CB2726">
            <w:pPr>
              <w:pageBreakBefore/>
              <w:rPr>
                <w:b/>
                <w:i/>
              </w:rPr>
            </w:pPr>
            <w:r w:rsidRPr="00E84469">
              <w:rPr>
                <w:b/>
                <w:i/>
              </w:rPr>
              <w:lastRenderedPageBreak/>
              <w:t>Benefits</w:t>
            </w:r>
          </w:p>
        </w:tc>
        <w:tc>
          <w:tcPr>
            <w:tcW w:w="3240" w:type="dxa"/>
          </w:tcPr>
          <w:p w14:paraId="3E18733B" w14:textId="77777777" w:rsidR="00EF06BA" w:rsidRPr="00E84469" w:rsidRDefault="00EF06BA" w:rsidP="00CB2726">
            <w:pPr>
              <w:pageBreakBefore/>
              <w:rPr>
                <w:b/>
                <w:i/>
              </w:rPr>
            </w:pPr>
            <w:r w:rsidRPr="00E84469">
              <w:rPr>
                <w:b/>
                <w:i/>
              </w:rPr>
              <w:t xml:space="preserve">Participating Provider </w:t>
            </w:r>
          </w:p>
          <w:p w14:paraId="4B0984DC" w14:textId="77777777" w:rsidR="00EF06BA" w:rsidRPr="00E84469" w:rsidRDefault="00EF06BA" w:rsidP="00CB2726">
            <w:pPr>
              <w:pageBreakBefore/>
              <w:rPr>
                <w:b/>
              </w:rPr>
            </w:pPr>
            <w:r w:rsidRPr="00E84469">
              <w:rPr>
                <w:b/>
                <w:i/>
              </w:rPr>
              <w:t>Plan</w:t>
            </w:r>
            <w:r w:rsidRPr="00E84469">
              <w:rPr>
                <w:b/>
              </w:rPr>
              <w:t xml:space="preserve"> Payment</w:t>
            </w:r>
          </w:p>
        </w:tc>
        <w:tc>
          <w:tcPr>
            <w:tcW w:w="3240" w:type="dxa"/>
          </w:tcPr>
          <w:p w14:paraId="473AD160" w14:textId="77777777" w:rsidR="00EF06BA" w:rsidRPr="00E84469" w:rsidRDefault="00EF06BA" w:rsidP="00CB2726">
            <w:pPr>
              <w:pageBreakBefore/>
              <w:rPr>
                <w:b/>
                <w:i/>
              </w:rPr>
            </w:pPr>
            <w:r w:rsidRPr="00E84469">
              <w:rPr>
                <w:b/>
                <w:i/>
              </w:rPr>
              <w:t xml:space="preserve">Non-Participating Provider </w:t>
            </w:r>
          </w:p>
          <w:p w14:paraId="367F2778" w14:textId="77777777" w:rsidR="00EF06BA" w:rsidRPr="00E84469" w:rsidRDefault="00EF06BA" w:rsidP="00CB2726">
            <w:pPr>
              <w:pageBreakBefore/>
              <w:rPr>
                <w:b/>
              </w:rPr>
            </w:pPr>
            <w:r w:rsidRPr="00E84469">
              <w:rPr>
                <w:b/>
                <w:i/>
              </w:rPr>
              <w:t>Plan</w:t>
            </w:r>
            <w:r w:rsidRPr="00E84469">
              <w:rPr>
                <w:b/>
              </w:rPr>
              <w:t xml:space="preserve"> Payment</w:t>
            </w:r>
          </w:p>
          <w:p w14:paraId="4719E708" w14:textId="77777777" w:rsidR="00EF06BA" w:rsidRPr="00E84469" w:rsidRDefault="00EF06BA" w:rsidP="00A466EF">
            <w:pPr>
              <w:pageBreakBefore/>
              <w:spacing w:after="120"/>
            </w:pPr>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tc>
      </w:tr>
    </w:tbl>
    <w:p w14:paraId="52239E17" w14:textId="77777777" w:rsidR="00EF06BA" w:rsidRPr="00E84469" w:rsidRDefault="00EF06BA"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EF06BA" w:rsidRPr="00E84469" w14:paraId="690A8D94" w14:textId="77777777" w:rsidTr="002D3F95">
        <w:trPr>
          <w:cantSplit/>
          <w:trHeight w:val="429"/>
        </w:trPr>
        <w:tc>
          <w:tcPr>
            <w:tcW w:w="2880" w:type="dxa"/>
            <w:vAlign w:val="center"/>
          </w:tcPr>
          <w:p w14:paraId="3B74C108" w14:textId="77777777" w:rsidR="00EF06BA" w:rsidRPr="00E84469" w:rsidRDefault="00EF06BA" w:rsidP="002D3F95">
            <w:pPr>
              <w:pStyle w:val="SPDHeading2"/>
              <w:ind w:left="342"/>
              <w:jc w:val="left"/>
            </w:pPr>
            <w:bookmarkStart w:id="32" w:name="_Toc111537647"/>
            <w:r w:rsidRPr="00E84469">
              <w:t>Hospice Care</w:t>
            </w:r>
            <w:bookmarkEnd w:id="32"/>
          </w:p>
        </w:tc>
        <w:tc>
          <w:tcPr>
            <w:tcW w:w="3240" w:type="dxa"/>
            <w:tcBorders>
              <w:top w:val="double" w:sz="4" w:space="0" w:color="auto"/>
              <w:left w:val="nil"/>
              <w:bottom w:val="nil"/>
              <w:right w:val="single" w:sz="4" w:space="0" w:color="auto"/>
            </w:tcBorders>
          </w:tcPr>
          <w:p w14:paraId="091E203C" w14:textId="77777777" w:rsidR="00EF06BA" w:rsidRPr="00E84469" w:rsidRDefault="00EF06BA" w:rsidP="002D3F95">
            <w:pPr>
              <w:jc w:val="center"/>
              <w:rPr>
                <w:i/>
              </w:rPr>
            </w:pPr>
            <w:r w:rsidRPr="00E84469">
              <w:t xml:space="preserve">100% of </w:t>
            </w:r>
            <w:r w:rsidRPr="00E84469">
              <w:rPr>
                <w:i/>
              </w:rPr>
              <w:t xml:space="preserve">eligible charges </w:t>
            </w:r>
          </w:p>
          <w:p w14:paraId="63C7467B" w14:textId="77777777" w:rsidR="00EF06BA" w:rsidRPr="00E84469" w:rsidRDefault="00EF06BA" w:rsidP="002D3F95">
            <w:pPr>
              <w:jc w:val="center"/>
            </w:pPr>
            <w:r w:rsidRPr="00E84469">
              <w:t xml:space="preserve">after the </w:t>
            </w:r>
            <w:r w:rsidRPr="00E84469">
              <w:rPr>
                <w:i/>
              </w:rPr>
              <w:t>deductible</w:t>
            </w:r>
            <w:r w:rsidRPr="00E84469">
              <w:t>.</w:t>
            </w:r>
          </w:p>
        </w:tc>
        <w:tc>
          <w:tcPr>
            <w:tcW w:w="3240" w:type="dxa"/>
            <w:tcBorders>
              <w:top w:val="double" w:sz="4" w:space="0" w:color="auto"/>
              <w:left w:val="single" w:sz="4" w:space="0" w:color="auto"/>
              <w:bottom w:val="nil"/>
              <w:right w:val="nil"/>
            </w:tcBorders>
          </w:tcPr>
          <w:p w14:paraId="6EE7CEB9" w14:textId="77777777" w:rsidR="00EF06BA" w:rsidRPr="00E84469" w:rsidRDefault="00EF06BA" w:rsidP="00654ADF">
            <w:pPr>
              <w:jc w:val="center"/>
              <w:rPr>
                <w:i/>
              </w:rPr>
            </w:pPr>
            <w:r w:rsidRPr="00E84469">
              <w:t xml:space="preserve">50% of </w:t>
            </w:r>
            <w:r w:rsidRPr="00E84469">
              <w:rPr>
                <w:i/>
              </w:rPr>
              <w:t xml:space="preserve">eligible charges </w:t>
            </w:r>
          </w:p>
          <w:p w14:paraId="4DF27A94" w14:textId="77777777" w:rsidR="00EF06BA" w:rsidRPr="00E84469" w:rsidRDefault="00EF06BA" w:rsidP="00654ADF">
            <w:pPr>
              <w:jc w:val="center"/>
            </w:pPr>
            <w:r w:rsidRPr="00E84469">
              <w:t>after the</w:t>
            </w:r>
            <w:r w:rsidRPr="00E84469">
              <w:rPr>
                <w:i/>
              </w:rPr>
              <w:t xml:space="preserve"> deductible.</w:t>
            </w:r>
          </w:p>
          <w:p w14:paraId="6A5564D7" w14:textId="77777777" w:rsidR="00EF06BA" w:rsidRPr="00E84469" w:rsidRDefault="00EF06BA" w:rsidP="002D3F95">
            <w:pPr>
              <w:jc w:val="center"/>
            </w:pPr>
          </w:p>
        </w:tc>
      </w:tr>
    </w:tbl>
    <w:p w14:paraId="54E6622C" w14:textId="77777777" w:rsidR="00EF06BA" w:rsidRPr="00E84469" w:rsidRDefault="00EF06BA" w:rsidP="009D2147">
      <w:pPr>
        <w:jc w:val="both"/>
      </w:pPr>
    </w:p>
    <w:p w14:paraId="2551120B" w14:textId="77777777" w:rsidR="00EF06BA" w:rsidRPr="00E84469" w:rsidRDefault="00EF06BA" w:rsidP="009D2147">
      <w:pPr>
        <w:ind w:left="720"/>
        <w:jc w:val="both"/>
      </w:pPr>
      <w:r w:rsidRPr="00E84469">
        <w:t xml:space="preserve">The </w:t>
      </w:r>
      <w:r w:rsidRPr="00E84469">
        <w:rPr>
          <w:i/>
        </w:rPr>
        <w:t>Plan</w:t>
      </w:r>
      <w:r w:rsidRPr="00E84469">
        <w:t xml:space="preserve"> covers hospice services for terminally ill patients in a hospice program.  The patient must meet the eligibility requirements of the program and elect to receive services through the hospice program.  The services will be provided in the patient’s home or hospice center, with inpatient care available when </w:t>
      </w:r>
      <w:r w:rsidRPr="00E84469">
        <w:rPr>
          <w:i/>
        </w:rPr>
        <w:t>medically necessary</w:t>
      </w:r>
      <w:r w:rsidRPr="00E84469">
        <w:t xml:space="preserve">.  Hospice services are in lieu of curative or restorative treatment.  </w:t>
      </w:r>
    </w:p>
    <w:p w14:paraId="322E0497" w14:textId="77777777" w:rsidR="00EF06BA" w:rsidRPr="00E84469" w:rsidRDefault="00EF06BA" w:rsidP="009D2147">
      <w:pPr>
        <w:ind w:left="720"/>
        <w:jc w:val="both"/>
      </w:pPr>
    </w:p>
    <w:p w14:paraId="2A72F178" w14:textId="77777777" w:rsidR="00EF06BA" w:rsidRPr="00E84469" w:rsidRDefault="00EF06BA" w:rsidP="009D2147">
      <w:pPr>
        <w:ind w:left="720"/>
        <w:jc w:val="both"/>
      </w:pPr>
      <w:r w:rsidRPr="00E84469">
        <w:rPr>
          <w:b/>
        </w:rPr>
        <w:t>Eligibility</w:t>
      </w:r>
      <w:r w:rsidRPr="00E84469">
        <w:t xml:space="preserve">.  </w:t>
      </w:r>
      <w:proofErr w:type="gramStart"/>
      <w:r w:rsidRPr="00E84469">
        <w:t>In order to</w:t>
      </w:r>
      <w:proofErr w:type="gramEnd"/>
      <w:r w:rsidRPr="00E84469">
        <w:t xml:space="preserve"> be eligible to be enrolled in the hospice program, </w:t>
      </w:r>
      <w:r w:rsidRPr="00E84469">
        <w:rPr>
          <w:i/>
        </w:rPr>
        <w:t>you</w:t>
      </w:r>
      <w:r w:rsidRPr="00E84469">
        <w:t xml:space="preserve"> must: </w:t>
      </w:r>
    </w:p>
    <w:p w14:paraId="16A64F8E" w14:textId="77777777" w:rsidR="00EF06BA" w:rsidRPr="00E84469" w:rsidRDefault="00EF06BA" w:rsidP="00D2335F">
      <w:pPr>
        <w:pStyle w:val="ListParagraph"/>
        <w:numPr>
          <w:ilvl w:val="0"/>
          <w:numId w:val="29"/>
        </w:numPr>
        <w:ind w:left="1080"/>
        <w:jc w:val="both"/>
      </w:pPr>
      <w:r w:rsidRPr="00E84469">
        <w:t xml:space="preserve">Be terminally ill with </w:t>
      </w:r>
      <w:r w:rsidRPr="00E84469">
        <w:rPr>
          <w:i/>
        </w:rPr>
        <w:t>physician</w:t>
      </w:r>
      <w:r w:rsidRPr="00E84469">
        <w:t xml:space="preserve"> certification of six months or less to live; and </w:t>
      </w:r>
    </w:p>
    <w:p w14:paraId="0546AE97" w14:textId="77777777" w:rsidR="00EF06BA" w:rsidRPr="00E84469" w:rsidRDefault="00EF06BA" w:rsidP="00D2335F">
      <w:pPr>
        <w:pStyle w:val="ListParagraph"/>
        <w:numPr>
          <w:ilvl w:val="0"/>
          <w:numId w:val="29"/>
        </w:numPr>
        <w:ind w:left="1080"/>
        <w:jc w:val="both"/>
      </w:pPr>
      <w:r w:rsidRPr="00E84469">
        <w:t>Have chosen a palliative treatment focus (i.e., emphasizing comfort and supportive services rather than restorative treatment or treatment attempting to cure the disease or condition).</w:t>
      </w:r>
    </w:p>
    <w:p w14:paraId="03A48C95" w14:textId="77777777" w:rsidR="00EF06BA" w:rsidRPr="00E84469" w:rsidRDefault="00EF06BA" w:rsidP="009D2147">
      <w:pPr>
        <w:ind w:left="720"/>
        <w:jc w:val="both"/>
      </w:pPr>
    </w:p>
    <w:p w14:paraId="5AB1ECAB" w14:textId="77777777" w:rsidR="00EF06BA" w:rsidRPr="00E84469" w:rsidRDefault="00EF06BA" w:rsidP="009D2147">
      <w:pPr>
        <w:ind w:left="720"/>
        <w:jc w:val="both"/>
      </w:pPr>
      <w:r w:rsidRPr="00E84469">
        <w:rPr>
          <w:i/>
        </w:rPr>
        <w:t>You</w:t>
      </w:r>
      <w:r w:rsidRPr="00E84469">
        <w:t xml:space="preserve"> may withdraw from the hospice program at any time.  </w:t>
      </w:r>
    </w:p>
    <w:p w14:paraId="76D15354" w14:textId="77777777" w:rsidR="00EF06BA" w:rsidRPr="00E84469" w:rsidRDefault="00EF06BA" w:rsidP="009D2147">
      <w:pPr>
        <w:jc w:val="both"/>
      </w:pPr>
    </w:p>
    <w:p w14:paraId="5776BD58" w14:textId="77777777" w:rsidR="00EF06BA" w:rsidRPr="00E84469" w:rsidRDefault="00EF06BA" w:rsidP="009D2147">
      <w:pPr>
        <w:ind w:left="720"/>
        <w:jc w:val="both"/>
      </w:pPr>
      <w:r w:rsidRPr="00E84469">
        <w:t>Hospice services include the following services provided in accordance with an approved hospice treatment plan:</w:t>
      </w:r>
    </w:p>
    <w:p w14:paraId="014AAE51" w14:textId="77777777" w:rsidR="00EF06BA" w:rsidRPr="00E84469" w:rsidRDefault="00EF06BA" w:rsidP="009D2147">
      <w:pPr>
        <w:ind w:left="720"/>
        <w:jc w:val="both"/>
      </w:pPr>
    </w:p>
    <w:p w14:paraId="290E08A2" w14:textId="77777777" w:rsidR="00EF06BA" w:rsidRPr="00E84469" w:rsidRDefault="00EF06BA" w:rsidP="00D2335F">
      <w:pPr>
        <w:pStyle w:val="ListParagraph"/>
        <w:numPr>
          <w:ilvl w:val="0"/>
          <w:numId w:val="30"/>
        </w:numPr>
        <w:ind w:left="1080"/>
        <w:jc w:val="both"/>
      </w:pPr>
      <w:r w:rsidRPr="00E84469">
        <w:t xml:space="preserve">Care provided in </w:t>
      </w:r>
      <w:r w:rsidRPr="00E84469">
        <w:rPr>
          <w:i/>
        </w:rPr>
        <w:t>your</w:t>
      </w:r>
      <w:r w:rsidRPr="00E84469">
        <w:t xml:space="preserve"> home by an interdisciplinary hospice team (which may include a </w:t>
      </w:r>
      <w:r w:rsidRPr="00E84469">
        <w:rPr>
          <w:i/>
        </w:rPr>
        <w:t>physician</w:t>
      </w:r>
      <w:r w:rsidRPr="00E84469">
        <w:t xml:space="preserve">, nurse, social worker and spiritual counselor) and home health aide </w:t>
      </w:r>
      <w:proofErr w:type="gramStart"/>
      <w:r w:rsidRPr="00E84469">
        <w:t>services;</w:t>
      </w:r>
      <w:proofErr w:type="gramEnd"/>
      <w:r w:rsidRPr="00E84469">
        <w:t xml:space="preserve"> </w:t>
      </w:r>
    </w:p>
    <w:p w14:paraId="1A6DF2F7" w14:textId="77777777" w:rsidR="00EF06BA" w:rsidRPr="00E84469" w:rsidRDefault="00EF06BA" w:rsidP="00D2335F">
      <w:pPr>
        <w:pStyle w:val="ListParagraph"/>
        <w:numPr>
          <w:ilvl w:val="0"/>
          <w:numId w:val="30"/>
        </w:numPr>
        <w:ind w:left="1080"/>
        <w:jc w:val="both"/>
      </w:pPr>
      <w:r w:rsidRPr="00E84469">
        <w:t xml:space="preserve">One or more periods of continuous care provided in </w:t>
      </w:r>
      <w:r w:rsidRPr="00E84469">
        <w:rPr>
          <w:i/>
        </w:rPr>
        <w:t>your</w:t>
      </w:r>
      <w:r w:rsidRPr="00E84469">
        <w:t xml:space="preserve"> home or in a setting that provides day care for pain or symptom management by a registered nurse, licensed practical nurse, or home health aide, when </w:t>
      </w:r>
      <w:r w:rsidRPr="00E84469">
        <w:rPr>
          <w:i/>
        </w:rPr>
        <w:t>medically necessary</w:t>
      </w:r>
      <w:r w:rsidRPr="00E84469">
        <w:t xml:space="preserve"> as determined by the </w:t>
      </w:r>
      <w:r w:rsidRPr="00E84469">
        <w:rPr>
          <w:i/>
        </w:rPr>
        <w:t xml:space="preserve">Plan </w:t>
      </w:r>
      <w:proofErr w:type="gramStart"/>
      <w:r w:rsidRPr="00E84469">
        <w:rPr>
          <w:i/>
        </w:rPr>
        <w:t>Administrator</w:t>
      </w:r>
      <w:r w:rsidRPr="00E84469">
        <w:t>;</w:t>
      </w:r>
      <w:proofErr w:type="gramEnd"/>
      <w:r w:rsidRPr="00E84469">
        <w:t xml:space="preserve"> </w:t>
      </w:r>
    </w:p>
    <w:p w14:paraId="070EB0FB" w14:textId="77777777" w:rsidR="00EF06BA" w:rsidRPr="00E84469" w:rsidRDefault="00EF06BA" w:rsidP="00D2335F">
      <w:pPr>
        <w:pStyle w:val="ListParagraph"/>
        <w:numPr>
          <w:ilvl w:val="0"/>
          <w:numId w:val="30"/>
        </w:numPr>
        <w:ind w:left="1080"/>
        <w:jc w:val="both"/>
      </w:pPr>
      <w:r w:rsidRPr="00E84469">
        <w:rPr>
          <w:i/>
        </w:rPr>
        <w:t>Medically necessary</w:t>
      </w:r>
      <w:r w:rsidRPr="00E84469">
        <w:t xml:space="preserve"> inpatient </w:t>
      </w:r>
      <w:proofErr w:type="gramStart"/>
      <w:r w:rsidRPr="00E84469">
        <w:t>services;</w:t>
      </w:r>
      <w:proofErr w:type="gramEnd"/>
      <w:r w:rsidRPr="00E84469">
        <w:t xml:space="preserve"> </w:t>
      </w:r>
    </w:p>
    <w:p w14:paraId="59A854B4" w14:textId="77777777" w:rsidR="00EF06BA" w:rsidRPr="00E84469" w:rsidRDefault="00EF06BA" w:rsidP="00D2335F">
      <w:pPr>
        <w:pStyle w:val="ListParagraph"/>
        <w:numPr>
          <w:ilvl w:val="0"/>
          <w:numId w:val="30"/>
        </w:numPr>
        <w:ind w:left="1080"/>
        <w:jc w:val="both"/>
      </w:pPr>
      <w:r w:rsidRPr="00E84469">
        <w:t xml:space="preserve">Respite care for caregivers in </w:t>
      </w:r>
      <w:r w:rsidRPr="00E84469">
        <w:rPr>
          <w:i/>
        </w:rPr>
        <w:t>your</w:t>
      </w:r>
      <w:r w:rsidRPr="00E84469">
        <w:t xml:space="preserve"> home or in an appropriate setting.  Respite care must be authorized in advance to give </w:t>
      </w:r>
      <w:r w:rsidRPr="00E84469">
        <w:rPr>
          <w:i/>
        </w:rPr>
        <w:t>your</w:t>
      </w:r>
      <w:r w:rsidRPr="00E84469">
        <w:t xml:space="preserve"> primary caregivers (i.e., family members or friends) rest and/or relief when </w:t>
      </w:r>
      <w:proofErr w:type="gramStart"/>
      <w:r w:rsidRPr="00E84469">
        <w:t>necessary</w:t>
      </w:r>
      <w:proofErr w:type="gramEnd"/>
      <w:r w:rsidRPr="00E84469">
        <w:t xml:space="preserve"> in order to maintain </w:t>
      </w:r>
      <w:r w:rsidRPr="00E84469">
        <w:rPr>
          <w:i/>
        </w:rPr>
        <w:t>you</w:t>
      </w:r>
      <w:r w:rsidRPr="00E84469">
        <w:t xml:space="preserve"> at home.  </w:t>
      </w:r>
    </w:p>
    <w:p w14:paraId="29C65279" w14:textId="77777777" w:rsidR="00EF06BA" w:rsidRPr="00E84469" w:rsidRDefault="00EF06BA" w:rsidP="00D2335F">
      <w:pPr>
        <w:pStyle w:val="ListParagraph"/>
        <w:numPr>
          <w:ilvl w:val="0"/>
          <w:numId w:val="30"/>
        </w:numPr>
        <w:ind w:left="1080"/>
        <w:jc w:val="both"/>
      </w:pPr>
      <w:r w:rsidRPr="00E84469">
        <w:rPr>
          <w:i/>
        </w:rPr>
        <w:t>Medically necessary</w:t>
      </w:r>
      <w:r w:rsidRPr="00E84469">
        <w:t xml:space="preserve"> medications for pain and symptom </w:t>
      </w:r>
      <w:proofErr w:type="gramStart"/>
      <w:r w:rsidRPr="00E84469">
        <w:t>management;</w:t>
      </w:r>
      <w:proofErr w:type="gramEnd"/>
      <w:r w:rsidRPr="00E84469">
        <w:t xml:space="preserve"> </w:t>
      </w:r>
    </w:p>
    <w:p w14:paraId="3856BC48" w14:textId="77777777" w:rsidR="00EF06BA" w:rsidRPr="00E84469" w:rsidRDefault="00EF06BA" w:rsidP="00D2335F">
      <w:pPr>
        <w:pStyle w:val="ListParagraph"/>
        <w:numPr>
          <w:ilvl w:val="0"/>
          <w:numId w:val="30"/>
        </w:numPr>
        <w:ind w:left="1080"/>
        <w:jc w:val="both"/>
      </w:pPr>
      <w:r w:rsidRPr="00E84469">
        <w:t xml:space="preserve">Durable medical equipment when authorized in advance and determined by the </w:t>
      </w:r>
      <w:r w:rsidRPr="00E84469">
        <w:rPr>
          <w:i/>
        </w:rPr>
        <w:t>Plan Administrator</w:t>
      </w:r>
      <w:r w:rsidRPr="00E84469">
        <w:t xml:space="preserve"> to be </w:t>
      </w:r>
      <w:r w:rsidRPr="00E84469">
        <w:rPr>
          <w:i/>
        </w:rPr>
        <w:t>medically necessary</w:t>
      </w:r>
      <w:r w:rsidRPr="00E84469">
        <w:t xml:space="preserve">.  </w:t>
      </w:r>
    </w:p>
    <w:p w14:paraId="7281E534" w14:textId="77777777" w:rsidR="00EF06BA" w:rsidRPr="00E84469" w:rsidRDefault="00EF06BA" w:rsidP="00D52F89">
      <w:pPr>
        <w:ind w:left="360"/>
        <w:jc w:val="both"/>
      </w:pPr>
    </w:p>
    <w:p w14:paraId="7C42EDEE" w14:textId="77777777" w:rsidR="00EF06BA" w:rsidRPr="00E84469" w:rsidRDefault="00EF06BA" w:rsidP="00D52F89">
      <w:pPr>
        <w:ind w:left="720"/>
        <w:jc w:val="both"/>
      </w:pPr>
      <w:r w:rsidRPr="00E84469">
        <w:t xml:space="preserve">Continuous care is defined as two to 12 hours of service per calendar day provided by a registered nurse, licensed practical nurse, or home health aide during a period of crisis </w:t>
      </w:r>
      <w:proofErr w:type="gramStart"/>
      <w:r w:rsidRPr="00E84469">
        <w:t>in order to</w:t>
      </w:r>
      <w:proofErr w:type="gramEnd"/>
      <w:r w:rsidRPr="00E84469">
        <w:t xml:space="preserve"> maintain </w:t>
      </w:r>
      <w:r w:rsidRPr="00E84469">
        <w:rPr>
          <w:i/>
        </w:rPr>
        <w:t xml:space="preserve">you </w:t>
      </w:r>
      <w:r w:rsidRPr="00E84469">
        <w:t xml:space="preserve">in </w:t>
      </w:r>
      <w:r w:rsidRPr="00E84469">
        <w:rPr>
          <w:i/>
        </w:rPr>
        <w:t xml:space="preserve">your </w:t>
      </w:r>
      <w:r w:rsidRPr="00E84469">
        <w:t xml:space="preserve">home when </w:t>
      </w:r>
      <w:r w:rsidRPr="00E84469">
        <w:rPr>
          <w:i/>
        </w:rPr>
        <w:t xml:space="preserve">you </w:t>
      </w:r>
      <w:r w:rsidRPr="00E84469">
        <w:t>are terminally ill.</w:t>
      </w:r>
    </w:p>
    <w:p w14:paraId="2EAEAEFC" w14:textId="77777777" w:rsidR="00EF06BA" w:rsidRPr="00E84469" w:rsidRDefault="00EF06BA" w:rsidP="00D52F89">
      <w:pPr>
        <w:ind w:left="720"/>
        <w:jc w:val="both"/>
      </w:pPr>
    </w:p>
    <w:p w14:paraId="7E7BC632" w14:textId="77777777" w:rsidR="00EF06BA" w:rsidRPr="00E84469" w:rsidRDefault="00EF06BA" w:rsidP="009D2147">
      <w:pPr>
        <w:ind w:left="720"/>
        <w:jc w:val="both"/>
        <w:rPr>
          <w:b/>
          <w:sz w:val="24"/>
          <w:szCs w:val="24"/>
        </w:rPr>
      </w:pPr>
      <w:r w:rsidRPr="00E84469">
        <w:rPr>
          <w:b/>
          <w:sz w:val="24"/>
          <w:szCs w:val="24"/>
        </w:rPr>
        <w:t>Exclusions:</w:t>
      </w:r>
    </w:p>
    <w:p w14:paraId="6D6F6565" w14:textId="77777777" w:rsidR="00EF06BA" w:rsidRPr="00E84469" w:rsidRDefault="00EF06BA" w:rsidP="009D2147">
      <w:pPr>
        <w:jc w:val="both"/>
      </w:pPr>
    </w:p>
    <w:p w14:paraId="6591CFFF" w14:textId="77777777" w:rsidR="00EF06BA" w:rsidRPr="00E84469" w:rsidRDefault="00EF06BA" w:rsidP="00D2335F">
      <w:pPr>
        <w:pStyle w:val="ListParagraph"/>
        <w:numPr>
          <w:ilvl w:val="0"/>
          <w:numId w:val="30"/>
        </w:numPr>
        <w:ind w:left="1080"/>
        <w:jc w:val="both"/>
      </w:pPr>
      <w:r w:rsidRPr="00E84469">
        <w:t xml:space="preserve">Please see the section entitled “Exclusions.”  </w:t>
      </w:r>
    </w:p>
    <w:p w14:paraId="25E550AA" w14:textId="77777777" w:rsidR="00EF06BA" w:rsidRPr="00E84469" w:rsidRDefault="00EF06BA" w:rsidP="00D2335F">
      <w:pPr>
        <w:pStyle w:val="ListParagraph"/>
        <w:numPr>
          <w:ilvl w:val="0"/>
          <w:numId w:val="30"/>
        </w:numPr>
        <w:ind w:left="1080"/>
        <w:jc w:val="both"/>
      </w:pPr>
      <w:r w:rsidRPr="00E84469">
        <w:rPr>
          <w:i/>
        </w:rPr>
        <w:t>Health care services</w:t>
      </w:r>
      <w:r w:rsidRPr="00E84469">
        <w:t xml:space="preserve"> and other services provided by </w:t>
      </w:r>
      <w:r w:rsidRPr="00E84469">
        <w:rPr>
          <w:i/>
        </w:rPr>
        <w:t>your</w:t>
      </w:r>
      <w:r w:rsidRPr="00E84469">
        <w:t xml:space="preserve"> family or a person who shares </w:t>
      </w:r>
      <w:r w:rsidRPr="00E84469">
        <w:rPr>
          <w:i/>
        </w:rPr>
        <w:t>your</w:t>
      </w:r>
      <w:r w:rsidRPr="00E84469">
        <w:t xml:space="preserve"> legal residence.  </w:t>
      </w:r>
    </w:p>
    <w:p w14:paraId="69545A3B" w14:textId="77777777" w:rsidR="00EF06BA" w:rsidRPr="00E84469" w:rsidRDefault="00EF06BA" w:rsidP="00D2335F">
      <w:pPr>
        <w:pStyle w:val="ListParagraph"/>
        <w:numPr>
          <w:ilvl w:val="0"/>
          <w:numId w:val="30"/>
        </w:numPr>
        <w:ind w:left="1080"/>
        <w:jc w:val="both"/>
      </w:pPr>
      <w:r w:rsidRPr="00E84469">
        <w:t xml:space="preserve">Respite or rest care except as specifically described in this section.  </w:t>
      </w:r>
    </w:p>
    <w:p w14:paraId="6416666B" w14:textId="77777777" w:rsidR="00EF06BA" w:rsidRPr="00E84469" w:rsidRDefault="00EF06BA" w:rsidP="009D2147">
      <w:pPr>
        <w:jc w:val="both"/>
      </w:pPr>
      <w:r w:rsidRPr="00E84469">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16DA5538" w14:textId="77777777">
        <w:tc>
          <w:tcPr>
            <w:tcW w:w="2880" w:type="dxa"/>
          </w:tcPr>
          <w:p w14:paraId="4A6400AB" w14:textId="77777777" w:rsidR="00EF06BA" w:rsidRPr="00E84469" w:rsidRDefault="00EF06BA" w:rsidP="009D2147">
            <w:pPr>
              <w:rPr>
                <w:b/>
              </w:rPr>
            </w:pPr>
            <w:r w:rsidRPr="00E84469">
              <w:rPr>
                <w:b/>
                <w:i/>
              </w:rPr>
              <w:lastRenderedPageBreak/>
              <w:t>Benefit</w:t>
            </w:r>
            <w:r w:rsidRPr="00E84469">
              <w:rPr>
                <w:b/>
              </w:rPr>
              <w:t>s</w:t>
            </w:r>
          </w:p>
        </w:tc>
        <w:tc>
          <w:tcPr>
            <w:tcW w:w="3240" w:type="dxa"/>
          </w:tcPr>
          <w:p w14:paraId="797A8C3D" w14:textId="77777777" w:rsidR="00EF06BA" w:rsidRPr="00E84469" w:rsidRDefault="00EF06BA" w:rsidP="009D2147">
            <w:pPr>
              <w:rPr>
                <w:b/>
                <w:i/>
              </w:rPr>
            </w:pPr>
            <w:r w:rsidRPr="00E84469">
              <w:rPr>
                <w:b/>
                <w:i/>
              </w:rPr>
              <w:t xml:space="preserve">Participating Provider </w:t>
            </w:r>
          </w:p>
          <w:p w14:paraId="6D63047B" w14:textId="77777777" w:rsidR="00EF06BA" w:rsidRPr="00E84469" w:rsidRDefault="00EF06BA" w:rsidP="009D2147">
            <w:pPr>
              <w:rPr>
                <w:b/>
              </w:rPr>
            </w:pPr>
            <w:r w:rsidRPr="00E84469">
              <w:rPr>
                <w:b/>
                <w:i/>
              </w:rPr>
              <w:t>Plan</w:t>
            </w:r>
            <w:r w:rsidRPr="00E84469">
              <w:rPr>
                <w:b/>
              </w:rPr>
              <w:t xml:space="preserve"> Payment</w:t>
            </w:r>
          </w:p>
        </w:tc>
        <w:tc>
          <w:tcPr>
            <w:tcW w:w="3240" w:type="dxa"/>
          </w:tcPr>
          <w:p w14:paraId="0AAFDA7F" w14:textId="77777777" w:rsidR="00EF06BA" w:rsidRPr="00E84469" w:rsidRDefault="00EF06BA" w:rsidP="00DD6BEB">
            <w:pPr>
              <w:rPr>
                <w:b/>
                <w:i/>
              </w:rPr>
            </w:pPr>
            <w:r w:rsidRPr="00E84469">
              <w:rPr>
                <w:b/>
                <w:i/>
              </w:rPr>
              <w:t xml:space="preserve">Non-Participating Provider </w:t>
            </w:r>
          </w:p>
          <w:p w14:paraId="175DFEB3" w14:textId="77777777" w:rsidR="00EF06BA" w:rsidRPr="00E84469" w:rsidRDefault="00EF06BA" w:rsidP="00DD6BEB">
            <w:pPr>
              <w:rPr>
                <w:b/>
              </w:rPr>
            </w:pPr>
            <w:r w:rsidRPr="00E84469">
              <w:rPr>
                <w:b/>
                <w:i/>
              </w:rPr>
              <w:t>Plan</w:t>
            </w:r>
            <w:r w:rsidRPr="00E84469">
              <w:rPr>
                <w:b/>
              </w:rPr>
              <w:t xml:space="preserve"> Payment</w:t>
            </w:r>
          </w:p>
          <w:p w14:paraId="0C00D439" w14:textId="77777777" w:rsidR="00EF06BA" w:rsidRPr="00E84469" w:rsidRDefault="00EF06BA" w:rsidP="00A466EF">
            <w:pPr>
              <w:spacing w:after="120"/>
            </w:pPr>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 xml:space="preserve">, when </w:t>
            </w:r>
            <w:proofErr w:type="gramStart"/>
            <w:r w:rsidRPr="00E84469">
              <w:t>applicable.*</w:t>
            </w:r>
            <w:proofErr w:type="gramEnd"/>
          </w:p>
        </w:tc>
      </w:tr>
    </w:tbl>
    <w:p w14:paraId="5103F5E6" w14:textId="77777777" w:rsidR="00EF06BA" w:rsidRPr="00E84469" w:rsidRDefault="00EF06BA"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E84469" w:rsidRPr="00E84469" w14:paraId="721AEFCB" w14:textId="77777777" w:rsidTr="008C12E8">
        <w:trPr>
          <w:cantSplit/>
          <w:trHeight w:val="312"/>
        </w:trPr>
        <w:tc>
          <w:tcPr>
            <w:tcW w:w="2880" w:type="dxa"/>
            <w:tcBorders>
              <w:bottom w:val="single" w:sz="4" w:space="0" w:color="auto"/>
            </w:tcBorders>
          </w:tcPr>
          <w:p w14:paraId="1FFD4702" w14:textId="77777777" w:rsidR="00EF06BA" w:rsidRPr="00E84469" w:rsidRDefault="00EF06BA" w:rsidP="00246A4D">
            <w:pPr>
              <w:pStyle w:val="SPDHeading2"/>
              <w:ind w:left="342"/>
              <w:jc w:val="left"/>
            </w:pPr>
            <w:bookmarkStart w:id="33" w:name="_Toc111537648"/>
            <w:r w:rsidRPr="00E84469">
              <w:rPr>
                <w:i/>
              </w:rPr>
              <w:t>Hospital</w:t>
            </w:r>
            <w:r w:rsidRPr="00E84469">
              <w:t xml:space="preserve"> Services</w:t>
            </w:r>
            <w:bookmarkEnd w:id="33"/>
          </w:p>
        </w:tc>
        <w:tc>
          <w:tcPr>
            <w:tcW w:w="6480" w:type="dxa"/>
            <w:gridSpan w:val="2"/>
            <w:vAlign w:val="center"/>
          </w:tcPr>
          <w:p w14:paraId="5299D205" w14:textId="77777777" w:rsidR="00EF06BA" w:rsidRPr="00E84469" w:rsidRDefault="00EF06BA" w:rsidP="00846ED7">
            <w:pPr>
              <w:spacing w:after="120"/>
            </w:pPr>
          </w:p>
        </w:tc>
      </w:tr>
      <w:tr w:rsidR="00EF06BA" w:rsidRPr="00E84469" w14:paraId="3E511FCE" w14:textId="77777777" w:rsidTr="00740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nil"/>
              <w:right w:val="nil"/>
            </w:tcBorders>
          </w:tcPr>
          <w:p w14:paraId="0E6E20C1" w14:textId="77777777" w:rsidR="00EF06BA" w:rsidRPr="00E84469" w:rsidRDefault="00EF06BA" w:rsidP="00740F99">
            <w:pPr>
              <w:rPr>
                <w:b/>
              </w:rPr>
            </w:pPr>
            <w:r w:rsidRPr="00E84469">
              <w:rPr>
                <w:b/>
              </w:rPr>
              <w:t xml:space="preserve">Outpatient </w:t>
            </w:r>
            <w:r w:rsidRPr="00E84469">
              <w:rPr>
                <w:b/>
                <w:i/>
              </w:rPr>
              <w:t>Hospital</w:t>
            </w:r>
            <w:r w:rsidRPr="00E84469">
              <w:rPr>
                <w:b/>
              </w:rPr>
              <w:t xml:space="preserve"> Services, Ambulatory Surgical Center, or </w:t>
            </w:r>
            <w:proofErr w:type="gramStart"/>
            <w:r w:rsidRPr="00E84469">
              <w:rPr>
                <w:b/>
              </w:rPr>
              <w:t>other</w:t>
            </w:r>
            <w:proofErr w:type="gramEnd"/>
            <w:r w:rsidRPr="00E84469">
              <w:rPr>
                <w:b/>
              </w:rPr>
              <w:t xml:space="preserve"> Freestanding Outpatient Surgical Center </w:t>
            </w:r>
          </w:p>
        </w:tc>
        <w:tc>
          <w:tcPr>
            <w:tcW w:w="3240" w:type="dxa"/>
            <w:tcBorders>
              <w:top w:val="single" w:sz="4" w:space="0" w:color="auto"/>
              <w:left w:val="nil"/>
              <w:bottom w:val="nil"/>
              <w:right w:val="single" w:sz="4" w:space="0" w:color="auto"/>
            </w:tcBorders>
          </w:tcPr>
          <w:p w14:paraId="31EB5612" w14:textId="77777777" w:rsidR="00EF06BA" w:rsidRPr="00E84469" w:rsidRDefault="00EF06BA" w:rsidP="00740F99">
            <w:pPr>
              <w:jc w:val="center"/>
              <w:rPr>
                <w:i/>
              </w:rPr>
            </w:pPr>
            <w:r w:rsidRPr="00E84469">
              <w:t xml:space="preserve">100% of </w:t>
            </w:r>
            <w:r w:rsidRPr="00E84469">
              <w:rPr>
                <w:i/>
              </w:rPr>
              <w:t xml:space="preserve">eligible charges </w:t>
            </w:r>
          </w:p>
          <w:p w14:paraId="2C51AEBB" w14:textId="77777777" w:rsidR="00EF06BA" w:rsidRPr="00E84469" w:rsidRDefault="00EF06BA" w:rsidP="00740F99">
            <w:pPr>
              <w:jc w:val="center"/>
            </w:pPr>
            <w:r w:rsidRPr="00E84469">
              <w:t xml:space="preserve">after the </w:t>
            </w:r>
            <w:r w:rsidRPr="00E84469">
              <w:rPr>
                <w:i/>
              </w:rPr>
              <w:t>deductible.</w:t>
            </w:r>
          </w:p>
        </w:tc>
        <w:tc>
          <w:tcPr>
            <w:tcW w:w="3240" w:type="dxa"/>
            <w:tcBorders>
              <w:top w:val="single" w:sz="4" w:space="0" w:color="auto"/>
              <w:left w:val="nil"/>
              <w:bottom w:val="nil"/>
              <w:right w:val="nil"/>
            </w:tcBorders>
          </w:tcPr>
          <w:p w14:paraId="54A90CA1" w14:textId="77777777" w:rsidR="00EF06BA" w:rsidRPr="00E84469" w:rsidRDefault="00EF06BA" w:rsidP="00654ADF">
            <w:pPr>
              <w:jc w:val="center"/>
              <w:rPr>
                <w:i/>
              </w:rPr>
            </w:pPr>
            <w:r w:rsidRPr="00E84469">
              <w:t xml:space="preserve">50% of </w:t>
            </w:r>
            <w:r w:rsidRPr="00E84469">
              <w:rPr>
                <w:i/>
              </w:rPr>
              <w:t xml:space="preserve">eligible charges </w:t>
            </w:r>
          </w:p>
          <w:p w14:paraId="74566E60" w14:textId="77777777" w:rsidR="00EF06BA" w:rsidRPr="00E84469" w:rsidRDefault="00EF06BA" w:rsidP="00654ADF">
            <w:pPr>
              <w:jc w:val="center"/>
            </w:pPr>
            <w:r w:rsidRPr="00E84469">
              <w:t>after the</w:t>
            </w:r>
            <w:r w:rsidRPr="00E84469">
              <w:rPr>
                <w:i/>
              </w:rPr>
              <w:t xml:space="preserve"> deductible.</w:t>
            </w:r>
          </w:p>
          <w:p w14:paraId="32D55CAD" w14:textId="77777777" w:rsidR="00EF06BA" w:rsidRPr="00E84469" w:rsidRDefault="00EF06BA" w:rsidP="00740F99">
            <w:pPr>
              <w:jc w:val="center"/>
            </w:pPr>
          </w:p>
        </w:tc>
      </w:tr>
    </w:tbl>
    <w:p w14:paraId="493DFC33" w14:textId="77777777" w:rsidR="00EF06BA" w:rsidRPr="00E84469" w:rsidRDefault="00EF06BA">
      <w:pPr>
        <w:rPr>
          <w:sz w:val="16"/>
          <w:szCs w:val="16"/>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159DF010" w14:textId="77777777" w:rsidTr="00740F99">
        <w:trPr>
          <w:cantSplit/>
        </w:trPr>
        <w:tc>
          <w:tcPr>
            <w:tcW w:w="2880" w:type="dxa"/>
            <w:tcBorders>
              <w:top w:val="single" w:sz="4" w:space="0" w:color="auto"/>
              <w:left w:val="nil"/>
              <w:bottom w:val="nil"/>
              <w:right w:val="nil"/>
            </w:tcBorders>
          </w:tcPr>
          <w:p w14:paraId="6A010C9D" w14:textId="77777777" w:rsidR="00EF06BA" w:rsidRPr="00E84469" w:rsidRDefault="00EF06BA" w:rsidP="00740F99">
            <w:pPr>
              <w:rPr>
                <w:b/>
              </w:rPr>
            </w:pPr>
            <w:r w:rsidRPr="00E84469">
              <w:rPr>
                <w:b/>
              </w:rPr>
              <w:t>Outpatient</w:t>
            </w:r>
            <w:r w:rsidRPr="00E84469">
              <w:rPr>
                <w:b/>
                <w:i/>
                <w:iCs/>
              </w:rPr>
              <w:t xml:space="preserve"> Hospital</w:t>
            </w:r>
            <w:r w:rsidRPr="00E84469">
              <w:rPr>
                <w:b/>
              </w:rPr>
              <w:t xml:space="preserve">, Partial </w:t>
            </w:r>
            <w:r w:rsidRPr="00E84469">
              <w:rPr>
                <w:b/>
                <w:i/>
                <w:iCs/>
              </w:rPr>
              <w:t>Hospital</w:t>
            </w:r>
            <w:r w:rsidRPr="00E84469">
              <w:rPr>
                <w:b/>
              </w:rPr>
              <w:t xml:space="preserve">, and Rehabilitation Services in a Day </w:t>
            </w:r>
            <w:r w:rsidRPr="00E84469">
              <w:rPr>
                <w:b/>
                <w:i/>
                <w:iCs/>
              </w:rPr>
              <w:t>Hospital</w:t>
            </w:r>
            <w:r w:rsidRPr="00E84469">
              <w:rPr>
                <w:b/>
              </w:rPr>
              <w:t xml:space="preserve"> Program for Mental and Substance Use Related Disorders</w:t>
            </w:r>
          </w:p>
        </w:tc>
        <w:tc>
          <w:tcPr>
            <w:tcW w:w="3240" w:type="dxa"/>
            <w:tcBorders>
              <w:top w:val="single" w:sz="4" w:space="0" w:color="auto"/>
              <w:left w:val="nil"/>
              <w:bottom w:val="nil"/>
              <w:right w:val="single" w:sz="4" w:space="0" w:color="auto"/>
            </w:tcBorders>
          </w:tcPr>
          <w:p w14:paraId="454DC5F1" w14:textId="77777777" w:rsidR="00EF06BA" w:rsidRPr="00E84469" w:rsidRDefault="00EF06BA" w:rsidP="00740F99">
            <w:pPr>
              <w:jc w:val="center"/>
              <w:rPr>
                <w:i/>
              </w:rPr>
            </w:pPr>
            <w:r w:rsidRPr="00E84469">
              <w:t xml:space="preserve">100% of </w:t>
            </w:r>
            <w:r w:rsidRPr="00E84469">
              <w:rPr>
                <w:i/>
              </w:rPr>
              <w:t xml:space="preserve">eligible charges </w:t>
            </w:r>
          </w:p>
          <w:p w14:paraId="53AF7F66" w14:textId="77777777" w:rsidR="00EF06BA" w:rsidRPr="00E84469" w:rsidRDefault="00EF06BA" w:rsidP="00740F99">
            <w:pPr>
              <w:jc w:val="center"/>
            </w:pPr>
            <w:r w:rsidRPr="00E84469">
              <w:t xml:space="preserve">after the </w:t>
            </w:r>
            <w:r w:rsidRPr="00E84469">
              <w:rPr>
                <w:i/>
              </w:rPr>
              <w:t>deductible.</w:t>
            </w:r>
          </w:p>
        </w:tc>
        <w:tc>
          <w:tcPr>
            <w:tcW w:w="3240" w:type="dxa"/>
            <w:tcBorders>
              <w:top w:val="single" w:sz="4" w:space="0" w:color="auto"/>
              <w:left w:val="nil"/>
              <w:bottom w:val="nil"/>
              <w:right w:val="nil"/>
            </w:tcBorders>
          </w:tcPr>
          <w:p w14:paraId="0EB74586" w14:textId="77777777" w:rsidR="00EF06BA" w:rsidRPr="00E84469" w:rsidRDefault="00EF06BA" w:rsidP="00654ADF">
            <w:pPr>
              <w:jc w:val="center"/>
              <w:rPr>
                <w:i/>
              </w:rPr>
            </w:pPr>
            <w:r w:rsidRPr="00E84469">
              <w:t xml:space="preserve">50% of </w:t>
            </w:r>
            <w:r w:rsidRPr="00E84469">
              <w:rPr>
                <w:i/>
              </w:rPr>
              <w:t xml:space="preserve">eligible charges </w:t>
            </w:r>
          </w:p>
          <w:p w14:paraId="27F2D483" w14:textId="77777777" w:rsidR="00EF06BA" w:rsidRPr="00E84469" w:rsidRDefault="00EF06BA" w:rsidP="00654ADF">
            <w:pPr>
              <w:jc w:val="center"/>
            </w:pPr>
            <w:r w:rsidRPr="00E84469">
              <w:t>after the</w:t>
            </w:r>
            <w:r w:rsidRPr="00E84469">
              <w:rPr>
                <w:i/>
              </w:rPr>
              <w:t xml:space="preserve"> deductible.</w:t>
            </w:r>
          </w:p>
          <w:p w14:paraId="29CF6D39" w14:textId="77777777" w:rsidR="00EF06BA" w:rsidRPr="00E84469" w:rsidRDefault="00EF06BA" w:rsidP="00740F99">
            <w:pPr>
              <w:jc w:val="center"/>
            </w:pPr>
          </w:p>
        </w:tc>
      </w:tr>
    </w:tbl>
    <w:p w14:paraId="670F4CCF" w14:textId="77777777" w:rsidR="00EF06BA" w:rsidRPr="00E84469" w:rsidRDefault="00EF06BA" w:rsidP="009D2147">
      <w:pPr>
        <w:jc w:val="both"/>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4C1E97BB" w14:textId="77777777" w:rsidTr="00AC2CC3">
        <w:trPr>
          <w:cantSplit/>
        </w:trPr>
        <w:tc>
          <w:tcPr>
            <w:tcW w:w="2880" w:type="dxa"/>
            <w:tcBorders>
              <w:top w:val="single" w:sz="4" w:space="0" w:color="auto"/>
              <w:left w:val="nil"/>
              <w:bottom w:val="nil"/>
              <w:right w:val="nil"/>
            </w:tcBorders>
          </w:tcPr>
          <w:p w14:paraId="5102877A" w14:textId="77777777" w:rsidR="00EF06BA" w:rsidRPr="00E84469" w:rsidRDefault="00EF06BA" w:rsidP="00B91E9A">
            <w:pPr>
              <w:pStyle w:val="ListParagraph"/>
              <w:numPr>
                <w:ilvl w:val="0"/>
                <w:numId w:val="102"/>
              </w:numPr>
              <w:rPr>
                <w:b/>
              </w:rPr>
            </w:pPr>
            <w:r w:rsidRPr="00E84469">
              <w:t>Telemedicine</w:t>
            </w:r>
          </w:p>
        </w:tc>
        <w:tc>
          <w:tcPr>
            <w:tcW w:w="3240" w:type="dxa"/>
            <w:tcBorders>
              <w:top w:val="single" w:sz="4" w:space="0" w:color="auto"/>
              <w:left w:val="nil"/>
              <w:bottom w:val="nil"/>
              <w:right w:val="single" w:sz="4" w:space="0" w:color="auto"/>
            </w:tcBorders>
          </w:tcPr>
          <w:p w14:paraId="69142AD6" w14:textId="77777777" w:rsidR="00EF06BA" w:rsidRPr="00E84469" w:rsidRDefault="00EF06BA" w:rsidP="000F046E">
            <w:pPr>
              <w:jc w:val="center"/>
              <w:rPr>
                <w:i/>
              </w:rPr>
            </w:pPr>
            <w:r w:rsidRPr="00E84469">
              <w:t xml:space="preserve">100% of </w:t>
            </w:r>
            <w:r w:rsidRPr="00E84469">
              <w:rPr>
                <w:i/>
              </w:rPr>
              <w:t xml:space="preserve">eligible charges.  </w:t>
            </w:r>
          </w:p>
          <w:p w14:paraId="45BC3393" w14:textId="77777777" w:rsidR="00EF06BA" w:rsidRPr="00E84469" w:rsidRDefault="00EF06BA" w:rsidP="006E53B2">
            <w:pPr>
              <w:jc w:val="center"/>
            </w:pPr>
            <w:r w:rsidRPr="00E84469">
              <w:rPr>
                <w:i/>
                <w:iCs/>
              </w:rPr>
              <w:t xml:space="preserve">Deductible </w:t>
            </w:r>
            <w:r w:rsidRPr="00E84469">
              <w:t>does not apply.</w:t>
            </w:r>
          </w:p>
        </w:tc>
        <w:tc>
          <w:tcPr>
            <w:tcW w:w="3240" w:type="dxa"/>
            <w:tcBorders>
              <w:top w:val="single" w:sz="4" w:space="0" w:color="auto"/>
              <w:left w:val="single" w:sz="4" w:space="0" w:color="auto"/>
              <w:bottom w:val="nil"/>
              <w:right w:val="nil"/>
            </w:tcBorders>
          </w:tcPr>
          <w:p w14:paraId="60137474" w14:textId="77777777" w:rsidR="00EF06BA" w:rsidRPr="00E84469" w:rsidRDefault="00EF06BA" w:rsidP="00142ED2">
            <w:pPr>
              <w:jc w:val="center"/>
              <w:rPr>
                <w:i/>
              </w:rPr>
            </w:pPr>
            <w:r w:rsidRPr="00E84469">
              <w:t xml:space="preserve">50% of </w:t>
            </w:r>
            <w:r w:rsidRPr="00E84469">
              <w:rPr>
                <w:i/>
              </w:rPr>
              <w:t xml:space="preserve">eligible charges </w:t>
            </w:r>
          </w:p>
          <w:p w14:paraId="65676F1D" w14:textId="77777777" w:rsidR="00EF06BA" w:rsidRPr="00E84469" w:rsidRDefault="00EF06BA" w:rsidP="00740F99">
            <w:pPr>
              <w:jc w:val="center"/>
            </w:pPr>
            <w:r w:rsidRPr="00E84469">
              <w:t>after the</w:t>
            </w:r>
            <w:r w:rsidRPr="00E84469">
              <w:rPr>
                <w:i/>
              </w:rPr>
              <w:t xml:space="preserve"> deductible.</w:t>
            </w:r>
          </w:p>
        </w:tc>
      </w:tr>
    </w:tbl>
    <w:p w14:paraId="4CAFC5DD" w14:textId="77777777" w:rsidR="00EF06BA" w:rsidRPr="00E84469" w:rsidRDefault="00EF06BA" w:rsidP="009D2147">
      <w:pPr>
        <w:jc w:val="both"/>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84469" w:rsidRPr="00E84469" w14:paraId="10ADF6F6" w14:textId="77777777" w:rsidTr="00740F99">
        <w:trPr>
          <w:cantSplit/>
        </w:trPr>
        <w:tc>
          <w:tcPr>
            <w:tcW w:w="2880" w:type="dxa"/>
            <w:tcBorders>
              <w:top w:val="single" w:sz="4" w:space="0" w:color="auto"/>
              <w:left w:val="nil"/>
              <w:bottom w:val="nil"/>
              <w:right w:val="nil"/>
            </w:tcBorders>
          </w:tcPr>
          <w:p w14:paraId="0E467C77" w14:textId="77777777" w:rsidR="00EF06BA" w:rsidRPr="00E84469" w:rsidRDefault="00EF06BA" w:rsidP="009D2147">
            <w:pPr>
              <w:jc w:val="both"/>
              <w:rPr>
                <w:b/>
              </w:rPr>
            </w:pPr>
            <w:r w:rsidRPr="00E84469">
              <w:rPr>
                <w:b/>
              </w:rPr>
              <w:t xml:space="preserve">Inpatient </w:t>
            </w:r>
            <w:r w:rsidRPr="00E84469">
              <w:rPr>
                <w:b/>
                <w:i/>
              </w:rPr>
              <w:t>Hospital</w:t>
            </w:r>
            <w:r w:rsidRPr="00E84469">
              <w:rPr>
                <w:b/>
              </w:rPr>
              <w:t xml:space="preserve"> Services</w:t>
            </w:r>
          </w:p>
        </w:tc>
        <w:tc>
          <w:tcPr>
            <w:tcW w:w="6480" w:type="dxa"/>
            <w:gridSpan w:val="2"/>
            <w:tcBorders>
              <w:top w:val="single" w:sz="4" w:space="0" w:color="auto"/>
              <w:left w:val="nil"/>
              <w:bottom w:val="nil"/>
              <w:right w:val="nil"/>
            </w:tcBorders>
          </w:tcPr>
          <w:p w14:paraId="41219827" w14:textId="77777777" w:rsidR="00EF06BA" w:rsidRPr="00E84469" w:rsidRDefault="00EF06BA" w:rsidP="000F046E">
            <w:pPr>
              <w:spacing w:after="60"/>
              <w:ind w:left="270" w:right="72"/>
              <w:jc w:val="center"/>
            </w:pPr>
            <w:r w:rsidRPr="00E84469">
              <w:rPr>
                <w:b/>
                <w:bCs/>
              </w:rPr>
              <w:t>Note</w:t>
            </w:r>
            <w:r w:rsidRPr="00E84469">
              <w:t xml:space="preserve">: Each </w:t>
            </w:r>
            <w:r w:rsidRPr="00E84469">
              <w:rPr>
                <w:i/>
                <w:iCs/>
              </w:rPr>
              <w:t>covered person’s confinement</w:t>
            </w:r>
            <w:r w:rsidRPr="00E84469">
              <w:t xml:space="preserve">, including that of a covered newborn child, is separate and distinct from the </w:t>
            </w:r>
            <w:r w:rsidRPr="00E84469">
              <w:rPr>
                <w:i/>
                <w:iCs/>
              </w:rPr>
              <w:t>confinement</w:t>
            </w:r>
            <w:r w:rsidRPr="00E84469">
              <w:t xml:space="preserve"> of any other </w:t>
            </w:r>
            <w:r w:rsidRPr="00E84469">
              <w:rPr>
                <w:i/>
                <w:iCs/>
              </w:rPr>
              <w:t>covered person</w:t>
            </w:r>
            <w:r w:rsidRPr="00E84469">
              <w:t>.</w:t>
            </w:r>
          </w:p>
          <w:p w14:paraId="40D6EF7A" w14:textId="77777777" w:rsidR="00EF06BA" w:rsidRPr="00E84469" w:rsidRDefault="00EF06BA" w:rsidP="000F046E">
            <w:pPr>
              <w:spacing w:after="120"/>
              <w:jc w:val="center"/>
            </w:pPr>
            <w:r w:rsidRPr="00E84469">
              <w:t xml:space="preserve">If </w:t>
            </w:r>
            <w:r w:rsidRPr="00E84469">
              <w:rPr>
                <w:i/>
                <w:iCs/>
              </w:rPr>
              <w:t>you</w:t>
            </w:r>
            <w:r w:rsidRPr="00E84469">
              <w:t xml:space="preserve"> have </w:t>
            </w:r>
            <w:r w:rsidRPr="00E84469">
              <w:rPr>
                <w:i/>
                <w:iCs/>
              </w:rPr>
              <w:t>covered employee</w:t>
            </w:r>
            <w:r w:rsidRPr="00E84469">
              <w:t xml:space="preserve"> only coverage, on the date of birth of a newborn, </w:t>
            </w:r>
            <w:proofErr w:type="gramStart"/>
            <w:r w:rsidRPr="00E84469">
              <w:rPr>
                <w:i/>
                <w:iCs/>
              </w:rPr>
              <w:t>you</w:t>
            </w:r>
            <w:proofErr w:type="gramEnd"/>
            <w:r w:rsidRPr="00E84469">
              <w:rPr>
                <w:i/>
                <w:iCs/>
              </w:rPr>
              <w:t xml:space="preserve"> </w:t>
            </w:r>
            <w:r w:rsidRPr="00E84469">
              <w:t xml:space="preserve">and </w:t>
            </w:r>
            <w:r w:rsidRPr="00E84469">
              <w:rPr>
                <w:i/>
                <w:iCs/>
              </w:rPr>
              <w:t>your</w:t>
            </w:r>
            <w:r w:rsidRPr="00E84469">
              <w:t xml:space="preserve"> new </w:t>
            </w:r>
            <w:r w:rsidRPr="00E84469">
              <w:rPr>
                <w:i/>
              </w:rPr>
              <w:t>covered</w:t>
            </w:r>
            <w:r w:rsidRPr="00E84469">
              <w:t xml:space="preserve"> </w:t>
            </w:r>
            <w:r w:rsidRPr="00E84469">
              <w:rPr>
                <w:i/>
                <w:iCs/>
              </w:rPr>
              <w:t>dependent(s)</w:t>
            </w:r>
            <w:r w:rsidRPr="00E84469">
              <w:rPr>
                <w:iCs/>
              </w:rPr>
              <w:t>, when enrolled,</w:t>
            </w:r>
            <w:r w:rsidRPr="00E84469">
              <w:t xml:space="preserve"> become subject to the terms and conditions of family coverage.</w:t>
            </w:r>
          </w:p>
        </w:tc>
      </w:tr>
      <w:tr w:rsidR="00EF06BA" w:rsidRPr="00E84469" w14:paraId="3B8C9D3C" w14:textId="77777777" w:rsidTr="00740F99">
        <w:trPr>
          <w:cantSplit/>
        </w:trPr>
        <w:tc>
          <w:tcPr>
            <w:tcW w:w="2880" w:type="dxa"/>
            <w:tcBorders>
              <w:top w:val="nil"/>
              <w:left w:val="nil"/>
              <w:bottom w:val="nil"/>
              <w:right w:val="nil"/>
            </w:tcBorders>
          </w:tcPr>
          <w:p w14:paraId="7CE7F476" w14:textId="77777777" w:rsidR="00EF06BA" w:rsidRPr="00E84469" w:rsidRDefault="00EF06BA" w:rsidP="00740F99">
            <w:pPr>
              <w:jc w:val="both"/>
            </w:pPr>
          </w:p>
        </w:tc>
        <w:tc>
          <w:tcPr>
            <w:tcW w:w="3240" w:type="dxa"/>
            <w:tcBorders>
              <w:top w:val="single" w:sz="4" w:space="0" w:color="auto"/>
              <w:left w:val="nil"/>
              <w:bottom w:val="nil"/>
              <w:right w:val="single" w:sz="4" w:space="0" w:color="auto"/>
            </w:tcBorders>
          </w:tcPr>
          <w:p w14:paraId="699A3C70" w14:textId="77777777" w:rsidR="00EF06BA" w:rsidRPr="00E84469" w:rsidRDefault="00EF06BA" w:rsidP="00740F99">
            <w:pPr>
              <w:jc w:val="center"/>
              <w:rPr>
                <w:i/>
              </w:rPr>
            </w:pPr>
            <w:r w:rsidRPr="00E84469">
              <w:t xml:space="preserve">100% of </w:t>
            </w:r>
            <w:r w:rsidRPr="00E84469">
              <w:rPr>
                <w:i/>
              </w:rPr>
              <w:t xml:space="preserve">eligible charges </w:t>
            </w:r>
          </w:p>
          <w:p w14:paraId="5D0D9257" w14:textId="77777777" w:rsidR="00EF06BA" w:rsidRPr="00E84469" w:rsidRDefault="00EF06BA" w:rsidP="00740F99">
            <w:pPr>
              <w:jc w:val="center"/>
            </w:pPr>
            <w:r w:rsidRPr="00E84469">
              <w:t xml:space="preserve">after the </w:t>
            </w:r>
            <w:r w:rsidRPr="00E84469">
              <w:rPr>
                <w:i/>
              </w:rPr>
              <w:t>deductible.</w:t>
            </w:r>
          </w:p>
        </w:tc>
        <w:tc>
          <w:tcPr>
            <w:tcW w:w="3240" w:type="dxa"/>
            <w:tcBorders>
              <w:top w:val="single" w:sz="4" w:space="0" w:color="auto"/>
              <w:left w:val="nil"/>
              <w:bottom w:val="nil"/>
              <w:right w:val="nil"/>
            </w:tcBorders>
          </w:tcPr>
          <w:p w14:paraId="6CB404E5" w14:textId="77777777" w:rsidR="00EF06BA" w:rsidRPr="00E84469" w:rsidRDefault="00EF06BA" w:rsidP="00AD7F1C">
            <w:pPr>
              <w:jc w:val="center"/>
              <w:rPr>
                <w:i/>
              </w:rPr>
            </w:pPr>
            <w:r w:rsidRPr="00E84469">
              <w:t xml:space="preserve">50% of </w:t>
            </w:r>
            <w:r w:rsidRPr="00E84469">
              <w:rPr>
                <w:i/>
              </w:rPr>
              <w:t xml:space="preserve">eligible charges </w:t>
            </w:r>
          </w:p>
          <w:p w14:paraId="512CB79B" w14:textId="77777777" w:rsidR="00EF06BA" w:rsidRPr="00E84469" w:rsidRDefault="00EF06BA" w:rsidP="00740F99">
            <w:pPr>
              <w:jc w:val="center"/>
            </w:pPr>
            <w:r w:rsidRPr="00E84469">
              <w:t>after the</w:t>
            </w:r>
            <w:r w:rsidRPr="00E84469">
              <w:rPr>
                <w:i/>
              </w:rPr>
              <w:t xml:space="preserve"> deductible.</w:t>
            </w:r>
          </w:p>
        </w:tc>
      </w:tr>
    </w:tbl>
    <w:p w14:paraId="1C78DE2A" w14:textId="77777777" w:rsidR="00EF06BA" w:rsidRPr="00E84469" w:rsidRDefault="00EF06BA">
      <w:pPr>
        <w:rPr>
          <w:sz w:val="16"/>
          <w:szCs w:val="16"/>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84469" w:rsidRPr="00E84469" w14:paraId="71770852" w14:textId="77777777" w:rsidTr="004069F2">
        <w:trPr>
          <w:cantSplit/>
          <w:trHeight w:val="1187"/>
        </w:trPr>
        <w:tc>
          <w:tcPr>
            <w:tcW w:w="2880" w:type="dxa"/>
            <w:tcBorders>
              <w:top w:val="single" w:sz="4" w:space="0" w:color="auto"/>
              <w:left w:val="nil"/>
              <w:bottom w:val="single" w:sz="4" w:space="0" w:color="auto"/>
              <w:right w:val="nil"/>
            </w:tcBorders>
          </w:tcPr>
          <w:p w14:paraId="63EFC327" w14:textId="77777777" w:rsidR="00EF06BA" w:rsidRPr="00E84469" w:rsidRDefault="00EF06BA" w:rsidP="00740F99">
            <w:pPr>
              <w:spacing w:after="120"/>
            </w:pPr>
            <w:r w:rsidRPr="00E84469">
              <w:rPr>
                <w:b/>
              </w:rPr>
              <w:t>Inpatient</w:t>
            </w:r>
            <w:r w:rsidRPr="00E84469">
              <w:rPr>
                <w:b/>
                <w:i/>
                <w:iCs/>
              </w:rPr>
              <w:t xml:space="preserve"> Hospital</w:t>
            </w:r>
            <w:r w:rsidRPr="00E84469">
              <w:rPr>
                <w:b/>
              </w:rPr>
              <w:t xml:space="preserve"> and </w:t>
            </w:r>
            <w:r w:rsidRPr="00E84469">
              <w:rPr>
                <w:b/>
                <w:i/>
                <w:iCs/>
              </w:rPr>
              <w:t>Residential Treatment Facility Services</w:t>
            </w:r>
            <w:r w:rsidRPr="00E84469">
              <w:rPr>
                <w:b/>
              </w:rPr>
              <w:t xml:space="preserve"> for Mental and Substance Use Related Disorders</w:t>
            </w:r>
          </w:p>
        </w:tc>
        <w:tc>
          <w:tcPr>
            <w:tcW w:w="3240" w:type="dxa"/>
            <w:tcBorders>
              <w:top w:val="single" w:sz="4" w:space="0" w:color="auto"/>
              <w:left w:val="nil"/>
              <w:bottom w:val="nil"/>
              <w:right w:val="single" w:sz="4" w:space="0" w:color="auto"/>
            </w:tcBorders>
          </w:tcPr>
          <w:p w14:paraId="001E9D77" w14:textId="77777777" w:rsidR="00EF06BA" w:rsidRPr="00E84469" w:rsidRDefault="00EF06BA" w:rsidP="00740F99">
            <w:pPr>
              <w:jc w:val="center"/>
              <w:rPr>
                <w:i/>
              </w:rPr>
            </w:pPr>
            <w:r w:rsidRPr="00E84469">
              <w:t xml:space="preserve">100% of </w:t>
            </w:r>
            <w:r w:rsidRPr="00E84469">
              <w:rPr>
                <w:i/>
              </w:rPr>
              <w:t xml:space="preserve">eligible charges </w:t>
            </w:r>
          </w:p>
          <w:p w14:paraId="318BA018" w14:textId="77777777" w:rsidR="00EF06BA" w:rsidRPr="00E84469" w:rsidRDefault="00EF06BA" w:rsidP="00740F99">
            <w:pPr>
              <w:jc w:val="center"/>
            </w:pPr>
            <w:r w:rsidRPr="00E84469">
              <w:t xml:space="preserve">after the </w:t>
            </w:r>
            <w:r w:rsidRPr="00E84469">
              <w:rPr>
                <w:i/>
              </w:rPr>
              <w:t>deductible.</w:t>
            </w:r>
          </w:p>
        </w:tc>
        <w:tc>
          <w:tcPr>
            <w:tcW w:w="3240" w:type="dxa"/>
            <w:tcBorders>
              <w:top w:val="single" w:sz="4" w:space="0" w:color="auto"/>
              <w:left w:val="nil"/>
              <w:bottom w:val="nil"/>
              <w:right w:val="nil"/>
            </w:tcBorders>
          </w:tcPr>
          <w:p w14:paraId="54898599" w14:textId="77777777" w:rsidR="00EF06BA" w:rsidRPr="00E84469" w:rsidRDefault="00EF06BA" w:rsidP="00AD7F1C">
            <w:pPr>
              <w:jc w:val="center"/>
              <w:rPr>
                <w:i/>
              </w:rPr>
            </w:pPr>
            <w:r w:rsidRPr="00E84469">
              <w:t xml:space="preserve">50% of </w:t>
            </w:r>
            <w:r w:rsidRPr="00E84469">
              <w:rPr>
                <w:i/>
              </w:rPr>
              <w:t xml:space="preserve">eligible charges </w:t>
            </w:r>
          </w:p>
          <w:p w14:paraId="3AD70E62" w14:textId="77777777" w:rsidR="00EF06BA" w:rsidRPr="00E84469" w:rsidRDefault="00EF06BA" w:rsidP="00AD7F1C">
            <w:pPr>
              <w:jc w:val="center"/>
            </w:pPr>
            <w:r w:rsidRPr="00E84469">
              <w:t>after the</w:t>
            </w:r>
            <w:r w:rsidRPr="00E84469">
              <w:rPr>
                <w:i/>
              </w:rPr>
              <w:t xml:space="preserve"> deductible.</w:t>
            </w:r>
          </w:p>
          <w:p w14:paraId="674F8A3C" w14:textId="77777777" w:rsidR="00EF06BA" w:rsidRPr="00E84469" w:rsidRDefault="00EF06BA" w:rsidP="00740F99">
            <w:pPr>
              <w:jc w:val="center"/>
            </w:pPr>
          </w:p>
        </w:tc>
      </w:tr>
      <w:tr w:rsidR="00EF06BA" w:rsidRPr="00E84469" w14:paraId="4D6BB61E" w14:textId="77777777" w:rsidTr="004069F2">
        <w:trPr>
          <w:cantSplit/>
        </w:trPr>
        <w:tc>
          <w:tcPr>
            <w:tcW w:w="2880" w:type="dxa"/>
            <w:tcBorders>
              <w:top w:val="nil"/>
              <w:left w:val="nil"/>
              <w:bottom w:val="nil"/>
              <w:right w:val="nil"/>
            </w:tcBorders>
            <w:shd w:val="clear" w:color="auto" w:fill="auto"/>
          </w:tcPr>
          <w:p w14:paraId="7E871A89" w14:textId="77777777" w:rsidR="00EF06BA" w:rsidRPr="00E84469" w:rsidRDefault="00EF06BA" w:rsidP="00740F99">
            <w:pPr>
              <w:rPr>
                <w:b/>
                <w:iCs/>
              </w:rPr>
            </w:pPr>
            <w:r w:rsidRPr="00E84469">
              <w:rPr>
                <w:b/>
                <w:iCs/>
              </w:rPr>
              <w:t xml:space="preserve">Non-Routine Prenatal and Postnatal care received in a </w:t>
            </w:r>
            <w:proofErr w:type="gramStart"/>
            <w:r w:rsidRPr="00E84469">
              <w:rPr>
                <w:b/>
                <w:i/>
              </w:rPr>
              <w:t>Hospital</w:t>
            </w:r>
            <w:proofErr w:type="gramEnd"/>
            <w:r w:rsidRPr="00E84469">
              <w:rPr>
                <w:b/>
                <w:iCs/>
              </w:rPr>
              <w:t>.</w:t>
            </w:r>
          </w:p>
        </w:tc>
        <w:tc>
          <w:tcPr>
            <w:tcW w:w="3240" w:type="dxa"/>
            <w:tcBorders>
              <w:top w:val="single" w:sz="4" w:space="0" w:color="auto"/>
              <w:left w:val="nil"/>
              <w:bottom w:val="nil"/>
              <w:right w:val="single" w:sz="4" w:space="0" w:color="auto"/>
            </w:tcBorders>
          </w:tcPr>
          <w:p w14:paraId="2011F794" w14:textId="77777777" w:rsidR="00EF06BA" w:rsidRPr="00E84469" w:rsidRDefault="00EF06BA" w:rsidP="00740F99">
            <w:pPr>
              <w:jc w:val="center"/>
              <w:rPr>
                <w:i/>
              </w:rPr>
            </w:pPr>
            <w:r w:rsidRPr="00E84469">
              <w:t xml:space="preserve">100% of </w:t>
            </w:r>
            <w:r w:rsidRPr="00E84469">
              <w:rPr>
                <w:i/>
              </w:rPr>
              <w:t xml:space="preserve">eligible charges </w:t>
            </w:r>
          </w:p>
          <w:p w14:paraId="6C539B57" w14:textId="77777777" w:rsidR="00EF06BA" w:rsidRPr="00E84469" w:rsidRDefault="00EF06BA" w:rsidP="00740F99">
            <w:pPr>
              <w:jc w:val="center"/>
            </w:pPr>
            <w:r w:rsidRPr="00E84469">
              <w:t xml:space="preserve">after the </w:t>
            </w:r>
            <w:r w:rsidRPr="00E84469">
              <w:rPr>
                <w:i/>
              </w:rPr>
              <w:t>deductible.</w:t>
            </w:r>
          </w:p>
        </w:tc>
        <w:tc>
          <w:tcPr>
            <w:tcW w:w="3240" w:type="dxa"/>
            <w:tcBorders>
              <w:top w:val="single" w:sz="4" w:space="0" w:color="auto"/>
              <w:left w:val="nil"/>
              <w:bottom w:val="nil"/>
              <w:right w:val="nil"/>
            </w:tcBorders>
          </w:tcPr>
          <w:p w14:paraId="5E7B49BF" w14:textId="77777777" w:rsidR="00EF06BA" w:rsidRPr="00E84469" w:rsidRDefault="00EF06BA" w:rsidP="00AD7F1C">
            <w:pPr>
              <w:jc w:val="center"/>
              <w:rPr>
                <w:i/>
              </w:rPr>
            </w:pPr>
            <w:r w:rsidRPr="00E84469">
              <w:t xml:space="preserve">50% of </w:t>
            </w:r>
            <w:r w:rsidRPr="00E84469">
              <w:rPr>
                <w:i/>
              </w:rPr>
              <w:t xml:space="preserve">eligible charges </w:t>
            </w:r>
          </w:p>
          <w:p w14:paraId="3AC90904" w14:textId="77777777" w:rsidR="00EF06BA" w:rsidRPr="00E84469" w:rsidRDefault="00EF06BA" w:rsidP="00740F99">
            <w:pPr>
              <w:jc w:val="center"/>
            </w:pPr>
            <w:r w:rsidRPr="00E84469">
              <w:t>after the</w:t>
            </w:r>
            <w:r w:rsidRPr="00E84469">
              <w:rPr>
                <w:i/>
              </w:rPr>
              <w:t xml:space="preserve"> deductible.</w:t>
            </w:r>
          </w:p>
        </w:tc>
      </w:tr>
    </w:tbl>
    <w:p w14:paraId="38368AAB" w14:textId="77777777" w:rsidR="00EF06BA" w:rsidRPr="00E84469" w:rsidRDefault="00EF06BA" w:rsidP="009D2147">
      <w:pPr>
        <w:jc w:val="both"/>
      </w:pPr>
    </w:p>
    <w:p w14:paraId="1F729FEF" w14:textId="77777777" w:rsidR="00EF06BA" w:rsidRPr="00E84469" w:rsidRDefault="00EF06BA" w:rsidP="00BF5D1F">
      <w:pPr>
        <w:spacing w:after="120"/>
        <w:ind w:left="540" w:hanging="360"/>
        <w:jc w:val="both"/>
      </w:pPr>
      <w:r w:rsidRPr="00E84469">
        <w:rPr>
          <w:bCs/>
        </w:rPr>
        <w:t>*</w:t>
      </w:r>
      <w:r w:rsidRPr="00E84469">
        <w:tab/>
        <w:t xml:space="preserve">In the case of </w:t>
      </w:r>
      <w:r w:rsidRPr="00E84469">
        <w:rPr>
          <w:i/>
          <w:iCs/>
        </w:rPr>
        <w:t>health care services</w:t>
      </w:r>
      <w:r w:rsidRPr="00E84469">
        <w:t xml:space="preserve"> (other than </w:t>
      </w:r>
      <w:r w:rsidRPr="00E84469">
        <w:rPr>
          <w:i/>
          <w:iCs/>
        </w:rPr>
        <w:t>emergency services</w:t>
      </w:r>
      <w:r w:rsidRPr="00E84469">
        <w:t xml:space="preserve">) furnished by a </w:t>
      </w:r>
      <w:r w:rsidRPr="00E84469">
        <w:rPr>
          <w:i/>
          <w:iCs/>
        </w:rPr>
        <w:t>non-participating provider</w:t>
      </w:r>
      <w:r w:rsidRPr="00E84469">
        <w:t xml:space="preserve"> with respect to a visit </w:t>
      </w:r>
      <w:proofErr w:type="gramStart"/>
      <w:r w:rsidRPr="00E84469">
        <w:t>at</w:t>
      </w:r>
      <w:proofErr w:type="gramEnd"/>
      <w:r w:rsidRPr="00E84469">
        <w:t xml:space="preserve"> a </w:t>
      </w:r>
      <w:r w:rsidRPr="00E84469">
        <w:rPr>
          <w:i/>
          <w:iCs/>
        </w:rPr>
        <w:t>hospital</w:t>
      </w:r>
      <w:r w:rsidRPr="00E84469">
        <w:t xml:space="preserve"> or ambulatory surgical center which is a </w:t>
      </w:r>
      <w:r w:rsidRPr="00E84469">
        <w:rPr>
          <w:i/>
          <w:iCs/>
        </w:rPr>
        <w:t>participating provider</w:t>
      </w:r>
      <w:r w:rsidRPr="00E84469">
        <w:t>:</w:t>
      </w:r>
    </w:p>
    <w:p w14:paraId="0B6E5730" w14:textId="77777777" w:rsidR="00EF06BA" w:rsidRPr="00E84469" w:rsidRDefault="00EF06BA" w:rsidP="00B91E9A">
      <w:pPr>
        <w:pStyle w:val="ListParagraph"/>
        <w:numPr>
          <w:ilvl w:val="0"/>
          <w:numId w:val="141"/>
        </w:numPr>
        <w:spacing w:after="120"/>
        <w:ind w:left="900"/>
        <w:jc w:val="both"/>
        <w:rPr>
          <w:iCs/>
        </w:rPr>
      </w:pPr>
      <w:r w:rsidRPr="00E84469">
        <w:rPr>
          <w:iCs/>
        </w:rPr>
        <w:t>U</w:t>
      </w:r>
      <w:r w:rsidRPr="00E84469">
        <w:t xml:space="preserve">nless the </w:t>
      </w:r>
      <w:r w:rsidRPr="00E84469">
        <w:rPr>
          <w:i/>
          <w:iCs/>
        </w:rPr>
        <w:t>non-participating provider</w:t>
      </w:r>
      <w:r w:rsidRPr="00E84469">
        <w:t xml:space="preserve"> has satisfied the notice and consent requirements described in Section IV.O. of this </w:t>
      </w:r>
      <w:r w:rsidRPr="00E84469">
        <w:rPr>
          <w:i/>
          <w:iCs/>
        </w:rPr>
        <w:t xml:space="preserve">SPD </w:t>
      </w:r>
      <w:r w:rsidRPr="00E84469">
        <w:t xml:space="preserve">entitled Balance Billing, </w:t>
      </w:r>
      <w:r w:rsidRPr="00E84469">
        <w:rPr>
          <w:i/>
          <w:iCs/>
        </w:rPr>
        <w:t>y</w:t>
      </w:r>
      <w:r w:rsidRPr="00E84469">
        <w:rPr>
          <w:i/>
        </w:rPr>
        <w:t>our deductible</w:t>
      </w:r>
      <w:r w:rsidRPr="00E84469">
        <w:rPr>
          <w:iCs/>
        </w:rPr>
        <w:t xml:space="preserve"> will be calculated as if the total amount charged for such non-</w:t>
      </w:r>
      <w:r w:rsidRPr="00E84469">
        <w:rPr>
          <w:i/>
        </w:rPr>
        <w:t>emergency health care services</w:t>
      </w:r>
      <w:r w:rsidRPr="00E84469">
        <w:rPr>
          <w:iCs/>
        </w:rPr>
        <w:t xml:space="preserve"> were equal to the </w:t>
      </w:r>
      <w:r w:rsidRPr="00E84469">
        <w:rPr>
          <w:i/>
        </w:rPr>
        <w:t>recognized amount</w:t>
      </w:r>
      <w:r w:rsidRPr="00E84469">
        <w:rPr>
          <w:iCs/>
        </w:rPr>
        <w:t xml:space="preserve">. </w:t>
      </w:r>
    </w:p>
    <w:p w14:paraId="23138B3B" w14:textId="77777777" w:rsidR="00EF06BA" w:rsidRPr="00E84469" w:rsidRDefault="00EF06BA" w:rsidP="00B91E9A">
      <w:pPr>
        <w:numPr>
          <w:ilvl w:val="0"/>
          <w:numId w:val="141"/>
        </w:numPr>
        <w:ind w:left="900"/>
        <w:jc w:val="both"/>
        <w:rPr>
          <w:iCs/>
        </w:rPr>
      </w:pPr>
      <w:r w:rsidRPr="00E84469">
        <w:t xml:space="preserve">If the </w:t>
      </w:r>
      <w:r w:rsidRPr="00E84469">
        <w:rPr>
          <w:i/>
          <w:iCs/>
        </w:rPr>
        <w:t>non-participating provider</w:t>
      </w:r>
      <w:r w:rsidRPr="00E84469">
        <w:t xml:space="preserve"> has satisfied the notice and consent requirements, then the</w:t>
      </w:r>
      <w:r w:rsidRPr="00E84469">
        <w:rPr>
          <w:i/>
          <w:iCs/>
        </w:rPr>
        <w:t xml:space="preserve"> Plan</w:t>
      </w:r>
      <w:r w:rsidRPr="00E84469">
        <w:t xml:space="preserve"> will pay according to the terms of the </w:t>
      </w:r>
      <w:r w:rsidRPr="00E84469">
        <w:rPr>
          <w:i/>
          <w:iCs/>
        </w:rPr>
        <w:t xml:space="preserve">non-participating provider benefit </w:t>
      </w:r>
      <w:r w:rsidRPr="00E84469">
        <w:t>in the table above.</w:t>
      </w:r>
    </w:p>
    <w:p w14:paraId="3FD11227" w14:textId="77777777" w:rsidR="00EF06BA" w:rsidRPr="00E84469" w:rsidRDefault="00EF06BA" w:rsidP="007A2EFD">
      <w:pPr>
        <w:jc w:val="both"/>
      </w:pPr>
    </w:p>
    <w:p w14:paraId="52B23317" w14:textId="77777777" w:rsidR="00EF06BA" w:rsidRPr="00E84469" w:rsidRDefault="00EF06BA" w:rsidP="007A2EFD">
      <w:pPr>
        <w:jc w:val="both"/>
      </w:pPr>
      <w:r w:rsidRPr="00E84469">
        <w:t xml:space="preserve">Notify the Utilization Management vendor of an admission to an inpatient facility within 48 hours or as soon as </w:t>
      </w:r>
      <w:r w:rsidRPr="00E84469">
        <w:tab/>
        <w:t xml:space="preserve">reasonably possible.  </w:t>
      </w:r>
    </w:p>
    <w:p w14:paraId="195ED9CA" w14:textId="77777777" w:rsidR="00EF06BA" w:rsidRPr="00E84469" w:rsidRDefault="00EF06BA" w:rsidP="009D2147">
      <w:pPr>
        <w:ind w:left="720"/>
        <w:jc w:val="both"/>
      </w:pPr>
    </w:p>
    <w:p w14:paraId="66D5EB74" w14:textId="77777777" w:rsidR="00EF06BA" w:rsidRPr="00E84469" w:rsidRDefault="00EF06BA" w:rsidP="009D2147">
      <w:pPr>
        <w:ind w:left="720"/>
        <w:jc w:val="both"/>
      </w:pPr>
      <w:r w:rsidRPr="00E84469">
        <w:rPr>
          <w:b/>
          <w:bCs/>
        </w:rPr>
        <w:t>NOTE:</w:t>
      </w:r>
      <w:r w:rsidRPr="00E84469">
        <w:t xml:space="preserve">  </w:t>
      </w:r>
      <w:r w:rsidRPr="00E84469">
        <w:rPr>
          <w:i/>
        </w:rPr>
        <w:t>Benefits</w:t>
      </w:r>
      <w:r w:rsidRPr="00E84469">
        <w:t xml:space="preserve"> for </w:t>
      </w:r>
      <w:r w:rsidRPr="00E84469">
        <w:rPr>
          <w:i/>
          <w:iCs/>
        </w:rPr>
        <w:t>prescription drugs</w:t>
      </w:r>
      <w:r w:rsidRPr="00E84469">
        <w:t xml:space="preserve"> administered or received in an outpatient setting are described in the “</w:t>
      </w:r>
      <w:r w:rsidRPr="00E84469">
        <w:rPr>
          <w:i/>
          <w:iCs/>
        </w:rPr>
        <w:t>Prescription Drug</w:t>
      </w:r>
      <w:r w:rsidRPr="00E84469">
        <w:t xml:space="preserve"> Services” section.  All terms, conditions, </w:t>
      </w:r>
      <w:proofErr w:type="gramStart"/>
      <w:r w:rsidRPr="00E84469">
        <w:t>limitations</w:t>
      </w:r>
      <w:proofErr w:type="gramEnd"/>
      <w:r w:rsidRPr="00E84469">
        <w:t xml:space="preserve"> and exclusions described in the </w:t>
      </w:r>
      <w:r w:rsidRPr="00E84469">
        <w:rPr>
          <w:iCs/>
        </w:rPr>
        <w:t>“</w:t>
      </w:r>
      <w:r w:rsidRPr="00E84469">
        <w:rPr>
          <w:i/>
          <w:iCs/>
        </w:rPr>
        <w:t xml:space="preserve">Prescription Drug </w:t>
      </w:r>
      <w:r w:rsidRPr="00E84469">
        <w:rPr>
          <w:iCs/>
        </w:rPr>
        <w:t xml:space="preserve">Services” </w:t>
      </w:r>
      <w:r w:rsidRPr="00E84469">
        <w:t xml:space="preserve">section of this </w:t>
      </w:r>
      <w:r w:rsidRPr="00E84469">
        <w:rPr>
          <w:i/>
          <w:iCs/>
        </w:rPr>
        <w:t>SPD</w:t>
      </w:r>
      <w:r w:rsidRPr="00E84469">
        <w:t xml:space="preserve"> apply when </w:t>
      </w:r>
      <w:r w:rsidRPr="00E84469">
        <w:rPr>
          <w:i/>
          <w:iCs/>
        </w:rPr>
        <w:t>prescription drugs</w:t>
      </w:r>
      <w:r w:rsidRPr="00E84469">
        <w:t xml:space="preserve"> are administered or received during an outpatient </w:t>
      </w:r>
      <w:r w:rsidRPr="00E84469">
        <w:rPr>
          <w:i/>
          <w:iCs/>
        </w:rPr>
        <w:t>hospital</w:t>
      </w:r>
      <w:r w:rsidRPr="00E84469">
        <w:rPr>
          <w:iCs/>
        </w:rPr>
        <w:t>, ambulatory surgical center or other freestanding outpatient surgical center</w:t>
      </w:r>
      <w:r w:rsidRPr="00E84469">
        <w:t>.</w:t>
      </w:r>
    </w:p>
    <w:p w14:paraId="37B6AF83" w14:textId="77777777" w:rsidR="00EF06BA" w:rsidRPr="00E84469" w:rsidRDefault="00EF06BA" w:rsidP="009D2147">
      <w:pPr>
        <w:ind w:left="720"/>
        <w:jc w:val="both"/>
      </w:pPr>
    </w:p>
    <w:p w14:paraId="7677FD6B" w14:textId="77777777" w:rsidR="00EF06BA" w:rsidRPr="00E84469" w:rsidRDefault="00EF06BA" w:rsidP="009D2147">
      <w:pPr>
        <w:ind w:left="720"/>
        <w:jc w:val="both"/>
      </w:pPr>
      <w:r w:rsidRPr="00E84469">
        <w:t xml:space="preserve">Some outpatient </w:t>
      </w:r>
      <w:r w:rsidRPr="00E84469">
        <w:rPr>
          <w:i/>
          <w:iCs/>
        </w:rPr>
        <w:t>hospital</w:t>
      </w:r>
      <w:r w:rsidRPr="00E84469">
        <w:t xml:space="preserve"> services that are commonly performed in an office visit may be covered under the </w:t>
      </w:r>
      <w:r w:rsidRPr="00E84469">
        <w:rPr>
          <w:i/>
          <w:iCs/>
        </w:rPr>
        <w:t>Plan</w:t>
      </w:r>
      <w:r w:rsidRPr="00E84469">
        <w:t xml:space="preserve"> as an office visit. Contact Customer Service if you have a question about </w:t>
      </w:r>
      <w:r w:rsidRPr="00E84469">
        <w:rPr>
          <w:i/>
          <w:iCs/>
        </w:rPr>
        <w:t>your Plan</w:t>
      </w:r>
      <w:r w:rsidRPr="00E84469">
        <w:t>.</w:t>
      </w:r>
    </w:p>
    <w:p w14:paraId="7441E0FD" w14:textId="77777777" w:rsidR="00EF06BA" w:rsidRPr="00E84469" w:rsidRDefault="00EF06BA" w:rsidP="009D2147">
      <w:pPr>
        <w:ind w:left="720"/>
        <w:jc w:val="both"/>
      </w:pPr>
    </w:p>
    <w:p w14:paraId="1E613223" w14:textId="77777777" w:rsidR="00EF06BA" w:rsidRPr="00E84469" w:rsidRDefault="00EF06BA" w:rsidP="009D2147">
      <w:pPr>
        <w:ind w:left="720"/>
        <w:jc w:val="both"/>
      </w:pPr>
      <w:r w:rsidRPr="00E84469">
        <w:rPr>
          <w:b/>
        </w:rPr>
        <w:t xml:space="preserve">Outpatient </w:t>
      </w:r>
      <w:r w:rsidRPr="00E84469">
        <w:rPr>
          <w:b/>
          <w:i/>
        </w:rPr>
        <w:t>Hospital</w:t>
      </w:r>
      <w:r w:rsidRPr="00E84469">
        <w:rPr>
          <w:b/>
        </w:rPr>
        <w:t xml:space="preserve">, Ambulatory Surgical Center, or other Freestanding Outpatient Surgical Center, Partial </w:t>
      </w:r>
      <w:r w:rsidRPr="00E84469">
        <w:rPr>
          <w:b/>
          <w:i/>
        </w:rPr>
        <w:t>Hospital</w:t>
      </w:r>
      <w:r w:rsidRPr="00E84469">
        <w:rPr>
          <w:b/>
        </w:rPr>
        <w:t xml:space="preserve"> or </w:t>
      </w:r>
      <w:r w:rsidRPr="00E84469">
        <w:rPr>
          <w:b/>
          <w:i/>
        </w:rPr>
        <w:t>Day Treatment Services</w:t>
      </w:r>
      <w:r w:rsidRPr="00E84469">
        <w:rPr>
          <w:b/>
        </w:rPr>
        <w:t>.</w:t>
      </w:r>
      <w:r w:rsidRPr="00E84469">
        <w:t xml:space="preserve">  The </w:t>
      </w:r>
      <w:r w:rsidRPr="00E84469">
        <w:rPr>
          <w:i/>
        </w:rPr>
        <w:t>Plan</w:t>
      </w:r>
      <w:r w:rsidRPr="00E84469">
        <w:t xml:space="preserve"> covers </w:t>
      </w:r>
      <w:r w:rsidRPr="00E84469">
        <w:rPr>
          <w:i/>
        </w:rPr>
        <w:t>health care services</w:t>
      </w:r>
      <w:r w:rsidRPr="00E84469">
        <w:t xml:space="preserve"> authorized by a </w:t>
      </w:r>
      <w:r w:rsidRPr="00E84469">
        <w:rPr>
          <w:i/>
        </w:rPr>
        <w:t>physician</w:t>
      </w:r>
      <w:r w:rsidRPr="00E84469">
        <w:t xml:space="preserve"> for the diagnosis or treatment of </w:t>
      </w:r>
      <w:r w:rsidRPr="00E84469">
        <w:rPr>
          <w:i/>
        </w:rPr>
        <w:t>sickness</w:t>
      </w:r>
      <w:r w:rsidRPr="00E84469">
        <w:t xml:space="preserve"> or </w:t>
      </w:r>
      <w:r w:rsidRPr="00E84469">
        <w:rPr>
          <w:i/>
        </w:rPr>
        <w:t>injury</w:t>
      </w:r>
      <w:r w:rsidRPr="00E84469">
        <w:t xml:space="preserve"> on an outpatient basis:</w:t>
      </w:r>
    </w:p>
    <w:p w14:paraId="11CD35AB" w14:textId="77777777" w:rsidR="00EF06BA" w:rsidRPr="00E84469" w:rsidRDefault="00EF06BA" w:rsidP="00D2335F">
      <w:pPr>
        <w:pStyle w:val="ListParagraph"/>
        <w:numPr>
          <w:ilvl w:val="0"/>
          <w:numId w:val="31"/>
        </w:numPr>
        <w:ind w:left="1080"/>
        <w:jc w:val="both"/>
      </w:pPr>
      <w:r w:rsidRPr="00E84469">
        <w:t xml:space="preserve">Use of operating rooms or other outpatient departments, rooms or </w:t>
      </w:r>
      <w:proofErr w:type="gramStart"/>
      <w:r w:rsidRPr="00E84469">
        <w:t>facilities;</w:t>
      </w:r>
      <w:proofErr w:type="gramEnd"/>
      <w:r w:rsidRPr="00E84469">
        <w:t xml:space="preserve"> </w:t>
      </w:r>
    </w:p>
    <w:p w14:paraId="0890A981" w14:textId="77777777" w:rsidR="00EF06BA" w:rsidRPr="00E84469" w:rsidRDefault="00EF06BA" w:rsidP="002F1C24">
      <w:pPr>
        <w:pStyle w:val="ListParagraph"/>
        <w:numPr>
          <w:ilvl w:val="0"/>
          <w:numId w:val="31"/>
        </w:numPr>
        <w:ind w:left="1080"/>
        <w:jc w:val="both"/>
      </w:pPr>
      <w:r w:rsidRPr="00E84469">
        <w:t xml:space="preserve">General nursing care, anesthesia, radiation therapy, </w:t>
      </w:r>
      <w:r w:rsidRPr="00E84469">
        <w:rPr>
          <w:i/>
        </w:rPr>
        <w:t>prescription drugs</w:t>
      </w:r>
      <w:r w:rsidRPr="00E84469">
        <w:t xml:space="preserve"> or other medications administered during treatment, blood and blood plasma and other diagnostic or treatment related outpatient </w:t>
      </w:r>
      <w:proofErr w:type="gramStart"/>
      <w:r w:rsidRPr="00E84469">
        <w:t>services;</w:t>
      </w:r>
      <w:proofErr w:type="gramEnd"/>
      <w:r w:rsidRPr="00E84469">
        <w:t xml:space="preserve"> </w:t>
      </w:r>
    </w:p>
    <w:p w14:paraId="30C37F2C" w14:textId="77777777" w:rsidR="00EF06BA" w:rsidRPr="00E84469" w:rsidRDefault="00EF06BA" w:rsidP="00D2335F">
      <w:pPr>
        <w:pStyle w:val="ListParagraph"/>
        <w:numPr>
          <w:ilvl w:val="0"/>
          <w:numId w:val="31"/>
        </w:numPr>
        <w:ind w:left="1080"/>
        <w:jc w:val="both"/>
      </w:pPr>
      <w:r w:rsidRPr="00E84469">
        <w:t>Mental health and substance use related disorder services, such as:</w:t>
      </w:r>
    </w:p>
    <w:p w14:paraId="56F2957F" w14:textId="77777777" w:rsidR="00EF06BA" w:rsidRPr="00E84469" w:rsidRDefault="00EF06BA" w:rsidP="00B91E9A">
      <w:pPr>
        <w:pStyle w:val="ListParagraph"/>
        <w:numPr>
          <w:ilvl w:val="0"/>
          <w:numId w:val="114"/>
        </w:numPr>
        <w:jc w:val="both"/>
      </w:pPr>
      <w:r w:rsidRPr="00E84469">
        <w:t xml:space="preserve">An initial court-ordered exam for a covered dependent age 18 and </w:t>
      </w:r>
      <w:proofErr w:type="gramStart"/>
      <w:r w:rsidRPr="00E84469">
        <w:t>under;</w:t>
      </w:r>
      <w:proofErr w:type="gramEnd"/>
      <w:r w:rsidRPr="00E84469">
        <w:t xml:space="preserve"> </w:t>
      </w:r>
    </w:p>
    <w:p w14:paraId="335E1329" w14:textId="77777777" w:rsidR="00EF06BA" w:rsidRPr="00E84469" w:rsidRDefault="00EF06BA" w:rsidP="00B91E9A">
      <w:pPr>
        <w:pStyle w:val="ListParagraph"/>
        <w:numPr>
          <w:ilvl w:val="0"/>
          <w:numId w:val="114"/>
        </w:numPr>
        <w:jc w:val="both"/>
      </w:pPr>
      <w:r w:rsidRPr="00E84469">
        <w:t xml:space="preserve">Outpatient professional services for evaluation and diagnostic services, crisis intervention, therapeutic services including psychiatric services and treatment of mental and nervous </w:t>
      </w:r>
      <w:proofErr w:type="gramStart"/>
      <w:r w:rsidRPr="00E84469">
        <w:t>conditions;</w:t>
      </w:r>
      <w:proofErr w:type="gramEnd"/>
      <w:r w:rsidRPr="00E84469">
        <w:t xml:space="preserve"> </w:t>
      </w:r>
    </w:p>
    <w:p w14:paraId="3B11E68F" w14:textId="77777777" w:rsidR="00EF06BA" w:rsidRPr="00E84469" w:rsidRDefault="00EF06BA" w:rsidP="00B91E9A">
      <w:pPr>
        <w:pStyle w:val="ListParagraph"/>
        <w:numPr>
          <w:ilvl w:val="0"/>
          <w:numId w:val="114"/>
        </w:numPr>
        <w:jc w:val="both"/>
      </w:pPr>
      <w:r w:rsidRPr="00E84469">
        <w:t xml:space="preserve">Diagnosis and treatment of substance-related conditions including evaluations, diagnostic services, therapeutic services and psychiatric </w:t>
      </w:r>
      <w:proofErr w:type="gramStart"/>
      <w:r w:rsidRPr="00E84469">
        <w:t>services;</w:t>
      </w:r>
      <w:proofErr w:type="gramEnd"/>
      <w:r w:rsidRPr="00E84469">
        <w:t xml:space="preserve"> </w:t>
      </w:r>
    </w:p>
    <w:p w14:paraId="38C6CD8C" w14:textId="77777777" w:rsidR="00EF06BA" w:rsidRPr="00E84469" w:rsidRDefault="00EF06BA" w:rsidP="00B91E9A">
      <w:pPr>
        <w:pStyle w:val="ListParagraph"/>
        <w:numPr>
          <w:ilvl w:val="0"/>
          <w:numId w:val="114"/>
        </w:numPr>
        <w:jc w:val="both"/>
      </w:pPr>
      <w:r w:rsidRPr="00E84469">
        <w:t xml:space="preserve">Outpatient individual and group </w:t>
      </w:r>
      <w:proofErr w:type="gramStart"/>
      <w:r w:rsidRPr="00E84469">
        <w:t>therapy;</w:t>
      </w:r>
      <w:proofErr w:type="gramEnd"/>
    </w:p>
    <w:p w14:paraId="3DC84648" w14:textId="77777777" w:rsidR="00EF06BA" w:rsidRPr="00E84469" w:rsidRDefault="00EF06BA" w:rsidP="00B91E9A">
      <w:pPr>
        <w:pStyle w:val="ListParagraph"/>
        <w:numPr>
          <w:ilvl w:val="0"/>
          <w:numId w:val="114"/>
        </w:numPr>
        <w:jc w:val="both"/>
      </w:pPr>
      <w:r w:rsidRPr="00E84469">
        <w:t>Outpatient family therapy that is recommended by a designated provider treating a minor covered dependent child; and</w:t>
      </w:r>
    </w:p>
    <w:p w14:paraId="473D0A81" w14:textId="77777777" w:rsidR="00EF06BA" w:rsidRPr="00E84469" w:rsidRDefault="00EF06BA" w:rsidP="00B91E9A">
      <w:pPr>
        <w:pStyle w:val="ListParagraph"/>
        <w:numPr>
          <w:ilvl w:val="0"/>
          <w:numId w:val="114"/>
        </w:numPr>
        <w:jc w:val="both"/>
      </w:pPr>
      <w:r w:rsidRPr="00E84469">
        <w:t>Medication management.</w:t>
      </w:r>
    </w:p>
    <w:p w14:paraId="0BC8C23F" w14:textId="77777777" w:rsidR="00EF06BA" w:rsidRPr="00E84469" w:rsidRDefault="00EF06BA" w:rsidP="00D2335F">
      <w:pPr>
        <w:pStyle w:val="ListParagraph"/>
        <w:numPr>
          <w:ilvl w:val="0"/>
          <w:numId w:val="31"/>
        </w:numPr>
        <w:ind w:left="1080"/>
        <w:jc w:val="both"/>
      </w:pPr>
      <w:r w:rsidRPr="00E84469">
        <w:t>Telemedicine services may include interactive audio and video communications, permitting real time communication between a distant site</w:t>
      </w:r>
      <w:r w:rsidRPr="00E84469">
        <w:rPr>
          <w:i/>
        </w:rPr>
        <w:t xml:space="preserve"> provider</w:t>
      </w:r>
      <w:r w:rsidRPr="00E84469">
        <w:t xml:space="preserve"> of </w:t>
      </w:r>
      <w:r w:rsidRPr="00E84469">
        <w:rPr>
          <w:i/>
        </w:rPr>
        <w:t>health care services</w:t>
      </w:r>
      <w:r w:rsidRPr="00E84469">
        <w:t xml:space="preserve"> and the </w:t>
      </w:r>
      <w:r w:rsidRPr="00E84469">
        <w:rPr>
          <w:i/>
        </w:rPr>
        <w:t>covered person</w:t>
      </w:r>
      <w:r w:rsidRPr="00E84469">
        <w:t>.</w:t>
      </w:r>
    </w:p>
    <w:p w14:paraId="2FD09406" w14:textId="77777777" w:rsidR="00EF06BA" w:rsidRPr="00E84469" w:rsidRDefault="00EF06BA" w:rsidP="00D2335F">
      <w:pPr>
        <w:pStyle w:val="ListParagraph"/>
        <w:numPr>
          <w:ilvl w:val="0"/>
          <w:numId w:val="31"/>
        </w:numPr>
        <w:ind w:left="1080"/>
        <w:jc w:val="both"/>
      </w:pPr>
      <w:r w:rsidRPr="00E84469">
        <w:t xml:space="preserve">Laboratory tests, </w:t>
      </w:r>
      <w:proofErr w:type="gramStart"/>
      <w:r w:rsidRPr="00E84469">
        <w:t>pathology</w:t>
      </w:r>
      <w:proofErr w:type="gramEnd"/>
      <w:r w:rsidRPr="00E84469">
        <w:t xml:space="preserve"> and radiology; and</w:t>
      </w:r>
    </w:p>
    <w:p w14:paraId="6FCB794D" w14:textId="77777777" w:rsidR="00EF06BA" w:rsidRPr="00E84469" w:rsidRDefault="00EF06BA" w:rsidP="00D2335F">
      <w:pPr>
        <w:pStyle w:val="ListParagraph"/>
        <w:numPr>
          <w:ilvl w:val="0"/>
          <w:numId w:val="31"/>
        </w:numPr>
        <w:ind w:left="1080"/>
        <w:jc w:val="both"/>
      </w:pPr>
      <w:r w:rsidRPr="00E84469">
        <w:rPr>
          <w:i/>
        </w:rPr>
        <w:t>Physician</w:t>
      </w:r>
      <w:r w:rsidRPr="00E84469">
        <w:t xml:space="preserve"> and other professional medical and surgical services rendered while an outpatient.  </w:t>
      </w:r>
    </w:p>
    <w:p w14:paraId="6BF977FB" w14:textId="77777777" w:rsidR="00EF06BA" w:rsidRPr="00E84469" w:rsidRDefault="00EF06BA" w:rsidP="00D2335F">
      <w:pPr>
        <w:pStyle w:val="ListParagraph"/>
        <w:numPr>
          <w:ilvl w:val="0"/>
          <w:numId w:val="31"/>
        </w:numPr>
        <w:ind w:left="1080"/>
        <w:jc w:val="both"/>
      </w:pPr>
      <w:r w:rsidRPr="00E84469">
        <w:rPr>
          <w:i/>
        </w:rPr>
        <w:t>Medically necessary</w:t>
      </w:r>
      <w:r w:rsidRPr="00E84469">
        <w:t xml:space="preserve"> genetic testing determined by </w:t>
      </w:r>
      <w:r w:rsidRPr="00E84469">
        <w:rPr>
          <w:i/>
        </w:rPr>
        <w:t>TPA</w:t>
      </w:r>
      <w:r w:rsidRPr="00E84469">
        <w:t xml:space="preserve"> to be </w:t>
      </w:r>
      <w:r w:rsidRPr="00E84469">
        <w:rPr>
          <w:i/>
        </w:rPr>
        <w:t>covered services</w:t>
      </w:r>
      <w:r w:rsidRPr="00E84469">
        <w:t xml:space="preserve"> if it is determined that: 1)  the </w:t>
      </w:r>
      <w:r w:rsidRPr="00E84469">
        <w:rPr>
          <w:i/>
        </w:rPr>
        <w:t>covered person</w:t>
      </w:r>
      <w:r w:rsidRPr="00E84469">
        <w:t xml:space="preserve"> displays clinical features, or is at direct risk of inheriting the mutation in question (</w:t>
      </w:r>
      <w:proofErr w:type="spellStart"/>
      <w:r w:rsidRPr="00E84469">
        <w:t>presymptomatic</w:t>
      </w:r>
      <w:proofErr w:type="spellEnd"/>
      <w:r w:rsidRPr="00E84469">
        <w:t xml:space="preserve">); and 2) the result of the test will directly impact the current treatment being delivered to the </w:t>
      </w:r>
      <w:r w:rsidRPr="00E84469">
        <w:rPr>
          <w:i/>
        </w:rPr>
        <w:t>covered person</w:t>
      </w:r>
      <w:r w:rsidRPr="00E84469">
        <w:t>; and 3) after history, physical examination and completion of conventional diagnostic studies, a definitive diagnosis remains uncertain and a valid specific test exists for the suspected condition.</w:t>
      </w:r>
    </w:p>
    <w:p w14:paraId="5C7CBF82" w14:textId="77777777" w:rsidR="00EF06BA" w:rsidRPr="00E84469" w:rsidRDefault="00EF06BA" w:rsidP="009D2147">
      <w:pPr>
        <w:pStyle w:val="ListParagraph"/>
        <w:ind w:left="1080"/>
        <w:jc w:val="both"/>
      </w:pPr>
    </w:p>
    <w:p w14:paraId="38CBCAA6" w14:textId="77777777" w:rsidR="00EF06BA" w:rsidRPr="00E84469" w:rsidRDefault="00EF06BA" w:rsidP="00F11423">
      <w:pPr>
        <w:ind w:left="720"/>
        <w:jc w:val="both"/>
      </w:pPr>
      <w:r w:rsidRPr="00E84469">
        <w:t xml:space="preserve">The </w:t>
      </w:r>
      <w:r w:rsidRPr="00E84469">
        <w:rPr>
          <w:i/>
        </w:rPr>
        <w:t>Plan</w:t>
      </w:r>
      <w:r w:rsidRPr="00E84469">
        <w:t xml:space="preserve"> also covers </w:t>
      </w:r>
      <w:r w:rsidRPr="00E84469">
        <w:rPr>
          <w:i/>
        </w:rPr>
        <w:t>preventive health care</w:t>
      </w:r>
      <w:r w:rsidRPr="00E84469">
        <w:t xml:space="preserve"> </w:t>
      </w:r>
      <w:r w:rsidRPr="00E84469">
        <w:rPr>
          <w:i/>
        </w:rPr>
        <w:t>services</w:t>
      </w:r>
      <w:r w:rsidRPr="00E84469">
        <w:t xml:space="preserve">.  These preventive services will be covered as shown in the </w:t>
      </w:r>
      <w:r w:rsidRPr="00E84469">
        <w:rPr>
          <w:i/>
        </w:rPr>
        <w:t>Preventive Health Care</w:t>
      </w:r>
      <w:r w:rsidRPr="00E84469">
        <w:t xml:space="preserve"> </w:t>
      </w:r>
      <w:r w:rsidRPr="00E84469">
        <w:rPr>
          <w:i/>
        </w:rPr>
        <w:t>Services</w:t>
      </w:r>
      <w:r w:rsidRPr="00E84469">
        <w:t xml:space="preserve">, and/or the Preventive Contraceptive Methods and Counseling for Women sections of this </w:t>
      </w:r>
      <w:r w:rsidRPr="00E84469">
        <w:rPr>
          <w:i/>
        </w:rPr>
        <w:t>SPD</w:t>
      </w:r>
      <w:r w:rsidRPr="00E84469">
        <w:t>.</w:t>
      </w:r>
    </w:p>
    <w:p w14:paraId="7D2A15C5" w14:textId="77777777" w:rsidR="00EF06BA" w:rsidRPr="00E84469" w:rsidRDefault="00EF06BA" w:rsidP="00E119D1">
      <w:pPr>
        <w:pStyle w:val="ListParagraph"/>
        <w:jc w:val="both"/>
      </w:pPr>
    </w:p>
    <w:p w14:paraId="5292341B" w14:textId="77777777" w:rsidR="00EF06BA" w:rsidRPr="00E84469" w:rsidRDefault="00EF06BA" w:rsidP="009D2147">
      <w:pPr>
        <w:ind w:left="720"/>
        <w:jc w:val="both"/>
      </w:pPr>
      <w:r w:rsidRPr="00E84469">
        <w:rPr>
          <w:b/>
        </w:rPr>
        <w:t>Inpatient Services</w:t>
      </w:r>
      <w:r w:rsidRPr="00E84469">
        <w:t xml:space="preserve">.  The </w:t>
      </w:r>
      <w:r w:rsidRPr="00E84469">
        <w:rPr>
          <w:i/>
        </w:rPr>
        <w:t>Plan</w:t>
      </w:r>
      <w:r w:rsidRPr="00E84469">
        <w:t xml:space="preserve"> covers </w:t>
      </w:r>
      <w:r w:rsidRPr="00E84469">
        <w:rPr>
          <w:i/>
        </w:rPr>
        <w:t>health care services</w:t>
      </w:r>
      <w:r w:rsidRPr="00E84469">
        <w:t xml:space="preserve"> authorized by a </w:t>
      </w:r>
      <w:r w:rsidRPr="00E84469">
        <w:rPr>
          <w:i/>
        </w:rPr>
        <w:t>physician</w:t>
      </w:r>
      <w:r w:rsidRPr="00E84469">
        <w:t xml:space="preserve"> for the treatment of acute </w:t>
      </w:r>
      <w:r w:rsidRPr="00E84469">
        <w:rPr>
          <w:i/>
        </w:rPr>
        <w:t>sickness</w:t>
      </w:r>
      <w:r w:rsidRPr="00E84469">
        <w:t xml:space="preserve"> or </w:t>
      </w:r>
      <w:r w:rsidRPr="00E84469">
        <w:rPr>
          <w:i/>
        </w:rPr>
        <w:t>injury</w:t>
      </w:r>
      <w:r w:rsidRPr="00E84469">
        <w:t xml:space="preserve"> that requires the level of care only available in an </w:t>
      </w:r>
      <w:r w:rsidRPr="00E84469">
        <w:rPr>
          <w:i/>
        </w:rPr>
        <w:t xml:space="preserve">acute care facility, </w:t>
      </w:r>
      <w:proofErr w:type="gramStart"/>
      <w:r w:rsidRPr="00E84469">
        <w:rPr>
          <w:i/>
        </w:rPr>
        <w:t>hospital</w:t>
      </w:r>
      <w:proofErr w:type="gramEnd"/>
      <w:r w:rsidRPr="00E84469">
        <w:rPr>
          <w:i/>
        </w:rPr>
        <w:t xml:space="preserve"> </w:t>
      </w:r>
      <w:r w:rsidRPr="00E84469">
        <w:t xml:space="preserve">or </w:t>
      </w:r>
      <w:r w:rsidRPr="00E84469">
        <w:rPr>
          <w:i/>
        </w:rPr>
        <w:t>residential treatment facility</w:t>
      </w:r>
      <w:r w:rsidRPr="00E84469">
        <w:t xml:space="preserve">.  Inpatient services include, but are not limited to: </w:t>
      </w:r>
    </w:p>
    <w:p w14:paraId="4DE5CE4B" w14:textId="77777777" w:rsidR="00EF06BA" w:rsidRPr="00E84469" w:rsidRDefault="00EF06BA" w:rsidP="00D2335F">
      <w:pPr>
        <w:pStyle w:val="ListParagraph"/>
        <w:numPr>
          <w:ilvl w:val="0"/>
          <w:numId w:val="31"/>
        </w:numPr>
        <w:ind w:left="1080"/>
        <w:jc w:val="both"/>
      </w:pPr>
      <w:r w:rsidRPr="00E84469">
        <w:t xml:space="preserve">Room and </w:t>
      </w:r>
      <w:proofErr w:type="gramStart"/>
      <w:r w:rsidRPr="00E84469">
        <w:t>board;</w:t>
      </w:r>
      <w:proofErr w:type="gramEnd"/>
      <w:r w:rsidRPr="00E84469">
        <w:t xml:space="preserve"> </w:t>
      </w:r>
    </w:p>
    <w:p w14:paraId="0427EEF6" w14:textId="77777777" w:rsidR="00EF06BA" w:rsidRPr="00E84469" w:rsidRDefault="00EF06BA" w:rsidP="00D2335F">
      <w:pPr>
        <w:pStyle w:val="ListParagraph"/>
        <w:numPr>
          <w:ilvl w:val="0"/>
          <w:numId w:val="31"/>
        </w:numPr>
        <w:ind w:left="1080"/>
        <w:jc w:val="both"/>
      </w:pPr>
      <w:r w:rsidRPr="00E84469">
        <w:t xml:space="preserve">The use of operating rooms, intensive care facilities, newborn nursery </w:t>
      </w:r>
      <w:proofErr w:type="gramStart"/>
      <w:r w:rsidRPr="00E84469">
        <w:t>facilities;</w:t>
      </w:r>
      <w:proofErr w:type="gramEnd"/>
      <w:r w:rsidRPr="00E84469">
        <w:t xml:space="preserve"> </w:t>
      </w:r>
    </w:p>
    <w:p w14:paraId="0B07136F" w14:textId="77777777" w:rsidR="00EF06BA" w:rsidRPr="00E84469" w:rsidRDefault="00EF06BA" w:rsidP="00D2335F">
      <w:pPr>
        <w:pStyle w:val="ListParagraph"/>
        <w:numPr>
          <w:ilvl w:val="0"/>
          <w:numId w:val="31"/>
        </w:numPr>
        <w:ind w:left="1080"/>
        <w:jc w:val="both"/>
      </w:pPr>
      <w:r w:rsidRPr="00E84469">
        <w:t xml:space="preserve">General nursing care, anesthesia, radiation therapy, </w:t>
      </w:r>
      <w:r w:rsidRPr="00E84469">
        <w:rPr>
          <w:i/>
        </w:rPr>
        <w:t>prescription drugs</w:t>
      </w:r>
      <w:r w:rsidRPr="00E84469">
        <w:t xml:space="preserve"> or other medications administered during treatment, blood and blood plasma, and other diagnostic or treatment related inpatient </w:t>
      </w:r>
      <w:proofErr w:type="gramStart"/>
      <w:r w:rsidRPr="00E84469">
        <w:t>services;</w:t>
      </w:r>
      <w:proofErr w:type="gramEnd"/>
      <w:r w:rsidRPr="00E84469">
        <w:t xml:space="preserve"> </w:t>
      </w:r>
    </w:p>
    <w:p w14:paraId="2981486A" w14:textId="77777777" w:rsidR="00EF06BA" w:rsidRPr="00E84469" w:rsidRDefault="00EF06BA" w:rsidP="00D2335F">
      <w:pPr>
        <w:pStyle w:val="ListParagraph"/>
        <w:numPr>
          <w:ilvl w:val="0"/>
          <w:numId w:val="31"/>
        </w:numPr>
        <w:ind w:left="1080"/>
        <w:jc w:val="both"/>
      </w:pPr>
      <w:r w:rsidRPr="00E84469">
        <w:rPr>
          <w:i/>
        </w:rPr>
        <w:t>Physician</w:t>
      </w:r>
      <w:r w:rsidRPr="00E84469">
        <w:t xml:space="preserve"> and other professional medical and surgical </w:t>
      </w:r>
      <w:proofErr w:type="gramStart"/>
      <w:r w:rsidRPr="00E84469">
        <w:t>services;</w:t>
      </w:r>
      <w:proofErr w:type="gramEnd"/>
      <w:r w:rsidRPr="00E84469">
        <w:t xml:space="preserve"> </w:t>
      </w:r>
    </w:p>
    <w:p w14:paraId="5FC3E219" w14:textId="77777777" w:rsidR="00EF06BA" w:rsidRPr="00E84469" w:rsidRDefault="00EF06BA" w:rsidP="00D2335F">
      <w:pPr>
        <w:pStyle w:val="ListParagraph"/>
        <w:numPr>
          <w:ilvl w:val="0"/>
          <w:numId w:val="31"/>
        </w:numPr>
        <w:ind w:left="1080"/>
        <w:jc w:val="both"/>
      </w:pPr>
      <w:r w:rsidRPr="00E84469">
        <w:t xml:space="preserve">Mental health and substance use related disorder </w:t>
      </w:r>
      <w:proofErr w:type="gramStart"/>
      <w:r w:rsidRPr="00E84469">
        <w:t>services;</w:t>
      </w:r>
      <w:proofErr w:type="gramEnd"/>
    </w:p>
    <w:p w14:paraId="78C5BFE1" w14:textId="77777777" w:rsidR="00EF06BA" w:rsidRPr="00E84469" w:rsidRDefault="00EF06BA" w:rsidP="00D2335F">
      <w:pPr>
        <w:pStyle w:val="ListParagraph"/>
        <w:numPr>
          <w:ilvl w:val="0"/>
          <w:numId w:val="31"/>
        </w:numPr>
        <w:ind w:left="1080"/>
        <w:jc w:val="both"/>
      </w:pPr>
      <w:r w:rsidRPr="00E84469">
        <w:t xml:space="preserve">Laboratory tests, </w:t>
      </w:r>
      <w:proofErr w:type="gramStart"/>
      <w:r w:rsidRPr="00E84469">
        <w:t>pathology</w:t>
      </w:r>
      <w:proofErr w:type="gramEnd"/>
      <w:r w:rsidRPr="00E84469">
        <w:t xml:space="preserve"> and radiology; and </w:t>
      </w:r>
    </w:p>
    <w:p w14:paraId="555F2308" w14:textId="77777777" w:rsidR="00EF06BA" w:rsidRPr="00E84469" w:rsidRDefault="00EF06BA" w:rsidP="00D2335F">
      <w:pPr>
        <w:pStyle w:val="ListParagraph"/>
        <w:numPr>
          <w:ilvl w:val="0"/>
          <w:numId w:val="31"/>
        </w:numPr>
        <w:ind w:left="1080"/>
        <w:jc w:val="both"/>
      </w:pPr>
      <w:r w:rsidRPr="00E84469">
        <w:t xml:space="preserve">For a ventilator-dependent patient, up to 120 hours of services </w:t>
      </w:r>
      <w:proofErr w:type="gramStart"/>
      <w:r w:rsidRPr="00E84469">
        <w:t>provided</w:t>
      </w:r>
      <w:proofErr w:type="gramEnd"/>
      <w:r w:rsidRPr="00E84469">
        <w:t xml:space="preserve"> by a private-duty nurse or personal care assistant solely for the purpose of communication or interpretation for the patient. </w:t>
      </w:r>
    </w:p>
    <w:p w14:paraId="3DCFD355" w14:textId="77777777" w:rsidR="00EF06BA" w:rsidRPr="00E84469" w:rsidRDefault="00EF06BA" w:rsidP="00D2335F">
      <w:pPr>
        <w:pStyle w:val="ListParagraph"/>
        <w:numPr>
          <w:ilvl w:val="0"/>
          <w:numId w:val="31"/>
        </w:numPr>
        <w:ind w:left="1080"/>
        <w:jc w:val="both"/>
      </w:pPr>
      <w:r w:rsidRPr="00E84469">
        <w:t xml:space="preserve">Inpatient private-duty nursing care by a licensed nurse (R.N., L.P.N. or L.V.N.) when </w:t>
      </w:r>
      <w:r w:rsidRPr="00E84469">
        <w:rPr>
          <w:i/>
          <w:iCs/>
        </w:rPr>
        <w:t xml:space="preserve">medically necessary </w:t>
      </w:r>
      <w:r w:rsidRPr="00E84469">
        <w:t xml:space="preserve">and not </w:t>
      </w:r>
      <w:r w:rsidRPr="00E84469">
        <w:rPr>
          <w:i/>
          <w:iCs/>
        </w:rPr>
        <w:t>custodial</w:t>
      </w:r>
      <w:r w:rsidRPr="00E84469">
        <w:t xml:space="preserve"> in nature and the </w:t>
      </w:r>
      <w:r w:rsidRPr="00E84469">
        <w:rPr>
          <w:i/>
          <w:iCs/>
        </w:rPr>
        <w:t>hospital’s</w:t>
      </w:r>
      <w:r w:rsidRPr="00E84469">
        <w:t xml:space="preserve"> Intensive Care Unit (ICU) is filled or the </w:t>
      </w:r>
      <w:r w:rsidRPr="00E84469">
        <w:rPr>
          <w:i/>
          <w:iCs/>
        </w:rPr>
        <w:t xml:space="preserve">hospital </w:t>
      </w:r>
      <w:r w:rsidRPr="00E84469">
        <w:t xml:space="preserve">has no ICU. </w:t>
      </w:r>
    </w:p>
    <w:p w14:paraId="68EB2D28" w14:textId="77777777" w:rsidR="00EF06BA" w:rsidRPr="00E84469" w:rsidRDefault="00EF06BA" w:rsidP="009D2147">
      <w:pPr>
        <w:jc w:val="both"/>
      </w:pPr>
    </w:p>
    <w:p w14:paraId="21304A19" w14:textId="77777777" w:rsidR="00EF06BA" w:rsidRPr="00E84469" w:rsidRDefault="00EF06BA" w:rsidP="009D2147">
      <w:pPr>
        <w:ind w:left="720"/>
        <w:jc w:val="both"/>
      </w:pPr>
      <w:r w:rsidRPr="00E84469">
        <w:t xml:space="preserve">The </w:t>
      </w:r>
      <w:r w:rsidRPr="00E84469">
        <w:rPr>
          <w:i/>
        </w:rPr>
        <w:t>Plan</w:t>
      </w:r>
      <w:r w:rsidRPr="00E84469">
        <w:t xml:space="preserve"> covers a semi-private room.  </w:t>
      </w:r>
      <w:r w:rsidRPr="00E84469">
        <w:rPr>
          <w:i/>
        </w:rPr>
        <w:t>Benefits</w:t>
      </w:r>
      <w:r w:rsidRPr="00E84469">
        <w:t xml:space="preserve"> for a private room are available only when the private room is </w:t>
      </w:r>
      <w:r w:rsidRPr="00E84469">
        <w:rPr>
          <w:i/>
        </w:rPr>
        <w:t>medically necessary</w:t>
      </w:r>
      <w:r w:rsidRPr="00E84469">
        <w:t xml:space="preserve"> for a </w:t>
      </w:r>
      <w:r w:rsidRPr="00E84469">
        <w:rPr>
          <w:i/>
        </w:rPr>
        <w:t>sickness</w:t>
      </w:r>
      <w:r w:rsidRPr="00E84469">
        <w:t xml:space="preserve"> or </w:t>
      </w:r>
      <w:r w:rsidRPr="00E84469">
        <w:rPr>
          <w:i/>
        </w:rPr>
        <w:t>injury</w:t>
      </w:r>
      <w:r w:rsidRPr="00E84469">
        <w:t xml:space="preserve"> or if it is the only option available at the admitted facility.  If </w:t>
      </w:r>
      <w:r w:rsidRPr="00E84469">
        <w:rPr>
          <w:i/>
        </w:rPr>
        <w:t>you</w:t>
      </w:r>
      <w:r w:rsidRPr="00E84469">
        <w:t xml:space="preserve"> choose a private room when it is not </w:t>
      </w:r>
      <w:r w:rsidRPr="00E84469">
        <w:rPr>
          <w:i/>
        </w:rPr>
        <w:t>medically necessary</w:t>
      </w:r>
      <w:r w:rsidRPr="00E84469">
        <w:t xml:space="preserve">, </w:t>
      </w:r>
      <w:r w:rsidRPr="00E84469">
        <w:rPr>
          <w:i/>
        </w:rPr>
        <w:t>Plan</w:t>
      </w:r>
      <w:r w:rsidRPr="00E84469">
        <w:t xml:space="preserve"> payment toward the cost of the room shall be based on the average semi-private room rate in that facility.  </w:t>
      </w:r>
    </w:p>
    <w:p w14:paraId="54977081" w14:textId="77777777" w:rsidR="00EF06BA" w:rsidRPr="00E84469" w:rsidRDefault="00EF06BA" w:rsidP="009D2147">
      <w:pPr>
        <w:ind w:left="720"/>
        <w:jc w:val="both"/>
      </w:pPr>
    </w:p>
    <w:p w14:paraId="50C3F362" w14:textId="77777777" w:rsidR="00EF06BA" w:rsidRPr="00E84469" w:rsidRDefault="00EF06BA">
      <w:pPr>
        <w:ind w:left="720"/>
        <w:jc w:val="both"/>
        <w:rPr>
          <w:b/>
        </w:rPr>
      </w:pPr>
      <w:r w:rsidRPr="00E84469">
        <w:rPr>
          <w:b/>
          <w:i/>
        </w:rPr>
        <w:t>Emergency</w:t>
      </w:r>
      <w:r w:rsidRPr="00E84469">
        <w:rPr>
          <w:b/>
        </w:rPr>
        <w:t xml:space="preserve"> </w:t>
      </w:r>
      <w:r w:rsidRPr="00E84469">
        <w:rPr>
          <w:b/>
          <w:i/>
        </w:rPr>
        <w:t>Services</w:t>
      </w:r>
      <w:r w:rsidRPr="00E84469">
        <w:rPr>
          <w:b/>
        </w:rPr>
        <w:t xml:space="preserve"> that Lead to an Inpatient Admission</w:t>
      </w:r>
    </w:p>
    <w:p w14:paraId="085CCD5F" w14:textId="77777777" w:rsidR="00EF06BA" w:rsidRPr="00E84469" w:rsidRDefault="00EF06BA">
      <w:pPr>
        <w:ind w:left="720"/>
        <w:jc w:val="both"/>
      </w:pPr>
    </w:p>
    <w:p w14:paraId="6B3F7606" w14:textId="77777777" w:rsidR="00EF06BA" w:rsidRPr="00E84469" w:rsidRDefault="00EF06BA" w:rsidP="009D2147">
      <w:pPr>
        <w:ind w:left="720"/>
        <w:jc w:val="both"/>
      </w:pPr>
      <w:r w:rsidRPr="00E84469">
        <w:t xml:space="preserve">If </w:t>
      </w:r>
      <w:r w:rsidRPr="00E84469">
        <w:rPr>
          <w:i/>
        </w:rPr>
        <w:t>you</w:t>
      </w:r>
      <w:r w:rsidRPr="00E84469">
        <w:t xml:space="preserve"> were incapacitated in a manner that prevented </w:t>
      </w:r>
      <w:r w:rsidRPr="00E84469">
        <w:rPr>
          <w:i/>
        </w:rPr>
        <w:t>you</w:t>
      </w:r>
      <w:r w:rsidRPr="00E84469">
        <w:t xml:space="preserve"> from providing the notice described under “</w:t>
      </w:r>
      <w:r w:rsidRPr="00E84469">
        <w:rPr>
          <w:i/>
        </w:rPr>
        <w:t>Emergency</w:t>
      </w:r>
      <w:r w:rsidRPr="00E84469">
        <w:t xml:space="preserve"> </w:t>
      </w:r>
      <w:r w:rsidRPr="00E84469">
        <w:rPr>
          <w:i/>
        </w:rPr>
        <w:t>Services</w:t>
      </w:r>
      <w:r w:rsidRPr="00E84469">
        <w:t xml:space="preserve">,” or if </w:t>
      </w:r>
      <w:r w:rsidRPr="00E84469">
        <w:rPr>
          <w:i/>
        </w:rPr>
        <w:t>you</w:t>
      </w:r>
      <w:r w:rsidRPr="00E84469">
        <w:t xml:space="preserve"> are a minor and </w:t>
      </w:r>
      <w:r w:rsidRPr="00E84469">
        <w:rPr>
          <w:i/>
        </w:rPr>
        <w:t>your</w:t>
      </w:r>
      <w:r w:rsidRPr="00E84469">
        <w:t xml:space="preserve"> parent (or guardian) was not aware of </w:t>
      </w:r>
      <w:r w:rsidRPr="00E84469">
        <w:rPr>
          <w:i/>
        </w:rPr>
        <w:t>your</w:t>
      </w:r>
      <w:r w:rsidRPr="00E84469">
        <w:t xml:space="preserve"> admission, then the </w:t>
      </w:r>
      <w:proofErr w:type="gramStart"/>
      <w:r w:rsidRPr="00E84469">
        <w:t>time period</w:t>
      </w:r>
      <w:proofErr w:type="gramEnd"/>
      <w:r w:rsidRPr="00E84469">
        <w:t xml:space="preserve"> begins when the incapacity no longer exists or when </w:t>
      </w:r>
      <w:r w:rsidRPr="00E84469">
        <w:rPr>
          <w:i/>
        </w:rPr>
        <w:t>your</w:t>
      </w:r>
      <w:r w:rsidRPr="00E84469">
        <w:t xml:space="preserve"> parent (or guardian) is made aware of the admission.  </w:t>
      </w:r>
      <w:r w:rsidRPr="00E84469">
        <w:rPr>
          <w:i/>
        </w:rPr>
        <w:t>You</w:t>
      </w:r>
      <w:r w:rsidRPr="00E84469">
        <w:t xml:space="preserve"> are considered incapacitated only when: (1) </w:t>
      </w:r>
      <w:r w:rsidRPr="00E84469">
        <w:rPr>
          <w:i/>
        </w:rPr>
        <w:t>you</w:t>
      </w:r>
      <w:r w:rsidRPr="00E84469">
        <w:t xml:space="preserve"> are physically or mentally unable to provide the required notice; and (2) </w:t>
      </w:r>
      <w:r w:rsidRPr="00E84469">
        <w:rPr>
          <w:i/>
        </w:rPr>
        <w:t>you</w:t>
      </w:r>
      <w:r w:rsidRPr="00E84469">
        <w:t xml:space="preserve"> are unable to provide the notice through another person.  </w:t>
      </w:r>
    </w:p>
    <w:p w14:paraId="7C9FAD13" w14:textId="77777777" w:rsidR="00EF06BA" w:rsidRPr="00E84469" w:rsidRDefault="00EF06BA" w:rsidP="009D2147">
      <w:pPr>
        <w:jc w:val="both"/>
      </w:pPr>
    </w:p>
    <w:p w14:paraId="14BFBD7F" w14:textId="77777777" w:rsidR="00EF06BA" w:rsidRPr="00E84469" w:rsidRDefault="00EF06BA">
      <w:pPr>
        <w:keepNext/>
        <w:keepLines/>
        <w:ind w:left="720"/>
        <w:jc w:val="both"/>
        <w:rPr>
          <w:b/>
        </w:rPr>
      </w:pPr>
      <w:r w:rsidRPr="00E84469">
        <w:rPr>
          <w:b/>
        </w:rPr>
        <w:t>Statement of Rights Under the Newborns’ and Mothers’ Health Protection Act</w:t>
      </w:r>
    </w:p>
    <w:p w14:paraId="1AD573E7" w14:textId="77777777" w:rsidR="00EF06BA" w:rsidRPr="00E84469" w:rsidRDefault="00EF06BA">
      <w:pPr>
        <w:keepNext/>
        <w:keepLines/>
        <w:jc w:val="both"/>
      </w:pPr>
    </w:p>
    <w:p w14:paraId="09CC1254" w14:textId="77777777" w:rsidR="00EF06BA" w:rsidRPr="00E84469" w:rsidRDefault="00EF06BA" w:rsidP="009D2147">
      <w:pPr>
        <w:ind w:left="720"/>
        <w:jc w:val="both"/>
      </w:pPr>
      <w:r w:rsidRPr="00E84469">
        <w:t xml:space="preserve">Under federal law, group health plans and health insurance issuers offering group health insurance coverage generally may not restrict </w:t>
      </w:r>
      <w:r w:rsidRPr="00E84469">
        <w:rPr>
          <w:i/>
        </w:rPr>
        <w:t>benefits</w:t>
      </w:r>
      <w:r w:rsidRPr="00E84469">
        <w:t xml:space="preserve"> for any </w:t>
      </w:r>
      <w:r w:rsidRPr="00E84469">
        <w:rPr>
          <w:i/>
        </w:rPr>
        <w:t>hospital</w:t>
      </w:r>
      <w:r w:rsidRPr="00E84469">
        <w:t xml:space="preserve"> length of stay in connection with childbirth for the mother or newborn child to less than 48 hours following a vaginal delivery, or less than 96 hours following a delivery by cesarean section.  However, the group health plan or health issuer may pay for a shorter stay if the attending </w:t>
      </w:r>
      <w:r w:rsidRPr="00E84469">
        <w:rPr>
          <w:i/>
        </w:rPr>
        <w:t>provider</w:t>
      </w:r>
      <w:r w:rsidRPr="00E84469">
        <w:t xml:space="preserve"> (e.g., </w:t>
      </w:r>
      <w:r w:rsidRPr="00E84469">
        <w:rPr>
          <w:i/>
        </w:rPr>
        <w:t>your</w:t>
      </w:r>
      <w:r w:rsidRPr="00E84469">
        <w:t xml:space="preserve"> </w:t>
      </w:r>
      <w:r w:rsidRPr="00E84469">
        <w:rPr>
          <w:i/>
        </w:rPr>
        <w:t>physician</w:t>
      </w:r>
      <w:r w:rsidRPr="00E84469">
        <w:t xml:space="preserve">, nurse midwife, or </w:t>
      </w:r>
      <w:r w:rsidRPr="00E84469">
        <w:rPr>
          <w:iCs/>
        </w:rPr>
        <w:t>physician</w:t>
      </w:r>
      <w:r w:rsidRPr="00E84469">
        <w:t xml:space="preserve"> assistant), after consultation with the mother, discharges the mother or newborn earlier.  </w:t>
      </w:r>
    </w:p>
    <w:p w14:paraId="74E7D6D6" w14:textId="77777777" w:rsidR="00EF06BA" w:rsidRPr="00E84469" w:rsidRDefault="00EF06BA" w:rsidP="009D2147">
      <w:pPr>
        <w:jc w:val="both"/>
      </w:pPr>
    </w:p>
    <w:p w14:paraId="7D29C407" w14:textId="77777777" w:rsidR="00EF06BA" w:rsidRPr="00E84469" w:rsidRDefault="00EF06BA" w:rsidP="009D2147">
      <w:pPr>
        <w:ind w:left="720"/>
        <w:jc w:val="both"/>
      </w:pPr>
      <w:r w:rsidRPr="00E84469">
        <w:t xml:space="preserve">Also, under federal law, group health plans or health issuers may not set the level of </w:t>
      </w:r>
      <w:r w:rsidRPr="00E84469">
        <w:rPr>
          <w:i/>
        </w:rPr>
        <w:t>benefits</w:t>
      </w:r>
      <w:r w:rsidRPr="00E84469">
        <w:t xml:space="preserve"> or out-of-pocket costs so that any later portion of the 48-hour (or 96-hour) stay is treated in a manner less favorable to the mother or newborn than any earlier portion of the stay.  </w:t>
      </w:r>
    </w:p>
    <w:p w14:paraId="46523D26" w14:textId="77777777" w:rsidR="00EF06BA" w:rsidRPr="00E84469" w:rsidRDefault="00EF06BA" w:rsidP="009D2147">
      <w:pPr>
        <w:jc w:val="both"/>
      </w:pPr>
    </w:p>
    <w:p w14:paraId="5C00B757" w14:textId="77777777" w:rsidR="00EF06BA" w:rsidRPr="00E84469" w:rsidRDefault="00EF06BA" w:rsidP="009D2147">
      <w:pPr>
        <w:ind w:left="720"/>
        <w:jc w:val="both"/>
      </w:pPr>
      <w:r w:rsidRPr="00E84469">
        <w:t xml:space="preserve">In addition, a group health plan or health issuer may not, under federal law, require that a </w:t>
      </w:r>
      <w:r w:rsidRPr="00E84469">
        <w:rPr>
          <w:i/>
        </w:rPr>
        <w:t>physician</w:t>
      </w:r>
      <w:r w:rsidRPr="00E84469">
        <w:t xml:space="preserve"> or other health care </w:t>
      </w:r>
      <w:r w:rsidRPr="00E84469">
        <w:rPr>
          <w:i/>
        </w:rPr>
        <w:t>provider</w:t>
      </w:r>
      <w:r w:rsidRPr="00E84469">
        <w:t xml:space="preserve"> obtain authorization for prescribing a length of stay of up to 48 hours (or 96 hours).  However, to use certain </w:t>
      </w:r>
      <w:r w:rsidRPr="00E84469">
        <w:rPr>
          <w:i/>
        </w:rPr>
        <w:t>providers</w:t>
      </w:r>
      <w:r w:rsidRPr="00E84469">
        <w:t xml:space="preserve"> or facilities, or to reduce </w:t>
      </w:r>
      <w:r w:rsidRPr="00E84469">
        <w:rPr>
          <w:i/>
        </w:rPr>
        <w:t>your</w:t>
      </w:r>
      <w:r w:rsidRPr="00E84469">
        <w:t xml:space="preserve"> out-of-pocket costs, </w:t>
      </w:r>
      <w:r w:rsidRPr="00E84469">
        <w:rPr>
          <w:i/>
        </w:rPr>
        <w:t>you</w:t>
      </w:r>
      <w:r w:rsidRPr="00E84469">
        <w:t xml:space="preserve"> may be required to obtain pre-certification as described in the pre-certification provisions of the </w:t>
      </w:r>
      <w:r w:rsidRPr="00E84469">
        <w:rPr>
          <w:i/>
        </w:rPr>
        <w:t>Benefit</w:t>
      </w:r>
      <w:r w:rsidRPr="00E84469">
        <w:t xml:space="preserve"> Schedule.  </w:t>
      </w:r>
    </w:p>
    <w:p w14:paraId="22866AF6" w14:textId="77777777" w:rsidR="00EF06BA" w:rsidRPr="00E84469" w:rsidRDefault="00EF06BA" w:rsidP="009D2147">
      <w:pPr>
        <w:jc w:val="both"/>
      </w:pPr>
    </w:p>
    <w:p w14:paraId="19C2177E" w14:textId="77777777" w:rsidR="00EF06BA" w:rsidRPr="00E84469" w:rsidRDefault="00EF06BA" w:rsidP="009D2147">
      <w:pPr>
        <w:ind w:left="720"/>
        <w:jc w:val="both"/>
        <w:rPr>
          <w:b/>
          <w:sz w:val="24"/>
          <w:szCs w:val="24"/>
        </w:rPr>
      </w:pPr>
      <w:r w:rsidRPr="00E84469">
        <w:rPr>
          <w:b/>
          <w:sz w:val="24"/>
          <w:szCs w:val="24"/>
        </w:rPr>
        <w:t>Exclusions:</w:t>
      </w:r>
    </w:p>
    <w:p w14:paraId="460BF21F" w14:textId="77777777" w:rsidR="00EF06BA" w:rsidRPr="00E84469" w:rsidRDefault="00EF06BA" w:rsidP="009D2147">
      <w:pPr>
        <w:jc w:val="both"/>
      </w:pPr>
    </w:p>
    <w:p w14:paraId="535475B0" w14:textId="77777777" w:rsidR="00EF06BA" w:rsidRPr="00E84469" w:rsidRDefault="00EF06BA" w:rsidP="00D2335F">
      <w:pPr>
        <w:pStyle w:val="ListParagraph"/>
        <w:numPr>
          <w:ilvl w:val="0"/>
          <w:numId w:val="32"/>
        </w:numPr>
        <w:ind w:left="1080"/>
        <w:jc w:val="both"/>
      </w:pPr>
      <w:r w:rsidRPr="00E84469">
        <w:t xml:space="preserve">Please see the section entitled “Exclusions.”  </w:t>
      </w:r>
    </w:p>
    <w:p w14:paraId="6A33C663" w14:textId="77777777" w:rsidR="00EF06BA" w:rsidRPr="00E84469" w:rsidRDefault="00EF06BA" w:rsidP="003E661F">
      <w:pPr>
        <w:pStyle w:val="ListParagraph"/>
        <w:numPr>
          <w:ilvl w:val="0"/>
          <w:numId w:val="32"/>
        </w:numPr>
        <w:ind w:left="1080"/>
        <w:jc w:val="both"/>
      </w:pPr>
      <w:r w:rsidRPr="00E84469">
        <w:t>Travel, transportation, other than ambulance transportation, and/or living expenses.</w:t>
      </w:r>
    </w:p>
    <w:p w14:paraId="5F4EC1EB" w14:textId="77777777" w:rsidR="00EF06BA" w:rsidRPr="00E84469" w:rsidRDefault="00EF06BA" w:rsidP="003E661F">
      <w:pPr>
        <w:pStyle w:val="ListParagraph"/>
        <w:numPr>
          <w:ilvl w:val="0"/>
          <w:numId w:val="32"/>
        </w:numPr>
        <w:ind w:left="1080"/>
        <w:jc w:val="both"/>
      </w:pPr>
      <w:r w:rsidRPr="00E84469">
        <w:t xml:space="preserve">Hospitalization, transportation, supplies, or medical services, including </w:t>
      </w:r>
      <w:r w:rsidRPr="00E84469">
        <w:rPr>
          <w:i/>
        </w:rPr>
        <w:t>physicians</w:t>
      </w:r>
      <w:r w:rsidRPr="00E84469">
        <w:t xml:space="preserve">’ services furnished by the U.S. Government or by an institution operated by the U.S. Government, unless payment is required in accordance with applicable law.  </w:t>
      </w:r>
    </w:p>
    <w:p w14:paraId="6B723B2C" w14:textId="77777777" w:rsidR="00EF06BA" w:rsidRPr="00E84469" w:rsidRDefault="00EF06BA" w:rsidP="00D2335F">
      <w:pPr>
        <w:numPr>
          <w:ilvl w:val="0"/>
          <w:numId w:val="32"/>
        </w:numPr>
        <w:ind w:left="1080"/>
      </w:pPr>
      <w:r w:rsidRPr="00E84469">
        <w:t>Nutritional counseling, except when:</w:t>
      </w:r>
    </w:p>
    <w:p w14:paraId="1854E8EB" w14:textId="77777777" w:rsidR="00EF06BA" w:rsidRPr="00E84469" w:rsidRDefault="00EF06BA" w:rsidP="009E710A">
      <w:pPr>
        <w:ind w:left="1440" w:hanging="360"/>
      </w:pPr>
      <w:r w:rsidRPr="00E84469">
        <w:t>1.</w:t>
      </w:r>
      <w:r w:rsidRPr="00E84469">
        <w:tab/>
        <w:t xml:space="preserve">Provided during </w:t>
      </w:r>
      <w:proofErr w:type="gramStart"/>
      <w:r w:rsidRPr="00E84469">
        <w:t xml:space="preserve">a </w:t>
      </w:r>
      <w:r w:rsidRPr="00E84469">
        <w:rPr>
          <w:i/>
        </w:rPr>
        <w:t>confinement</w:t>
      </w:r>
      <w:proofErr w:type="gramEnd"/>
      <w:r w:rsidRPr="00E84469">
        <w:t>; or</w:t>
      </w:r>
    </w:p>
    <w:p w14:paraId="0C78426F" w14:textId="77777777" w:rsidR="00EF06BA" w:rsidRPr="00E84469" w:rsidRDefault="00EF06BA" w:rsidP="009E710A">
      <w:pPr>
        <w:ind w:left="1440" w:hanging="360"/>
      </w:pPr>
      <w:r w:rsidRPr="00E84469">
        <w:t>2.</w:t>
      </w:r>
      <w:r w:rsidRPr="00E84469">
        <w:tab/>
        <w:t xml:space="preserve">Provided in a </w:t>
      </w:r>
      <w:r w:rsidRPr="00E84469">
        <w:rPr>
          <w:i/>
          <w:iCs/>
        </w:rPr>
        <w:t>physician’s</w:t>
      </w:r>
      <w:r w:rsidRPr="00E84469">
        <w:t xml:space="preserve"> office, clinic system or </w:t>
      </w:r>
      <w:r w:rsidRPr="00E84469">
        <w:rPr>
          <w:i/>
          <w:iCs/>
        </w:rPr>
        <w:t xml:space="preserve">hospital </w:t>
      </w:r>
      <w:r w:rsidRPr="00E84469">
        <w:t>setting:</w:t>
      </w:r>
    </w:p>
    <w:p w14:paraId="7C99659A" w14:textId="77777777" w:rsidR="00EF06BA" w:rsidRPr="00E84469" w:rsidRDefault="00EF06BA" w:rsidP="009E710A">
      <w:pPr>
        <w:ind w:left="1800" w:hanging="360"/>
      </w:pPr>
      <w:proofErr w:type="spellStart"/>
      <w:r w:rsidRPr="00E84469">
        <w:t>i</w:t>
      </w:r>
      <w:proofErr w:type="spellEnd"/>
      <w:r w:rsidRPr="00E84469">
        <w:t>.</w:t>
      </w:r>
      <w:r w:rsidRPr="00E84469">
        <w:tab/>
        <w:t>For the diagnosis and treatment of diabetes; or</w:t>
      </w:r>
    </w:p>
    <w:p w14:paraId="23DBB783" w14:textId="77777777" w:rsidR="00EF06BA" w:rsidRPr="00E84469" w:rsidRDefault="00EF06BA" w:rsidP="009E710A">
      <w:pPr>
        <w:ind w:left="1800" w:hanging="360"/>
      </w:pPr>
      <w:r w:rsidRPr="00E84469">
        <w:t>ii.</w:t>
      </w:r>
      <w:r w:rsidRPr="00E84469">
        <w:tab/>
        <w:t xml:space="preserve">To a </w:t>
      </w:r>
      <w:r w:rsidRPr="00E84469">
        <w:rPr>
          <w:i/>
        </w:rPr>
        <w:t>covered person</w:t>
      </w:r>
      <w:r w:rsidRPr="00E84469">
        <w:t xml:space="preserve"> who has been diagnosed by a </w:t>
      </w:r>
      <w:r w:rsidRPr="00E84469">
        <w:rPr>
          <w:i/>
        </w:rPr>
        <w:t xml:space="preserve">physician </w:t>
      </w:r>
      <w:r w:rsidRPr="00E84469">
        <w:t>with a chronic medical condition; or</w:t>
      </w:r>
    </w:p>
    <w:p w14:paraId="3F1BEC17" w14:textId="77777777" w:rsidR="00EF06BA" w:rsidRPr="00E84469" w:rsidRDefault="00EF06BA" w:rsidP="009E710A">
      <w:pPr>
        <w:ind w:left="1800" w:hanging="360"/>
      </w:pPr>
      <w:r w:rsidRPr="00E84469">
        <w:t>iii.</w:t>
      </w:r>
      <w:r w:rsidRPr="00E84469">
        <w:tab/>
        <w:t xml:space="preserve">As counseling that is treated as a </w:t>
      </w:r>
      <w:r w:rsidRPr="00E84469">
        <w:rPr>
          <w:i/>
          <w:iCs/>
        </w:rPr>
        <w:t>preventive health care service</w:t>
      </w:r>
      <w:r w:rsidRPr="00E84469">
        <w:rPr>
          <w:iCs/>
        </w:rPr>
        <w:t xml:space="preserve">.  </w:t>
      </w:r>
    </w:p>
    <w:p w14:paraId="2D3CFD7B" w14:textId="77777777" w:rsidR="00EF06BA" w:rsidRPr="00E84469" w:rsidRDefault="00EF06BA" w:rsidP="008B229B">
      <w:pPr>
        <w:pStyle w:val="ListParagraph"/>
        <w:numPr>
          <w:ilvl w:val="0"/>
          <w:numId w:val="32"/>
        </w:numPr>
        <w:ind w:left="1080"/>
        <w:jc w:val="both"/>
      </w:pPr>
      <w:r w:rsidRPr="00E84469">
        <w:t xml:space="preserve">Private room, except when medically necessary or if it is the only option available at the admitted facility.  </w:t>
      </w:r>
    </w:p>
    <w:p w14:paraId="17D52A55" w14:textId="77777777" w:rsidR="00EF06BA" w:rsidRPr="00E84469" w:rsidRDefault="00EF06BA" w:rsidP="008B229B">
      <w:pPr>
        <w:pStyle w:val="ListParagraph"/>
        <w:numPr>
          <w:ilvl w:val="0"/>
          <w:numId w:val="32"/>
        </w:numPr>
        <w:ind w:left="1080"/>
        <w:jc w:val="both"/>
      </w:pPr>
      <w:r w:rsidRPr="00E84469">
        <w:t xml:space="preserve">Non-emergency ambulance service from hospital to hospital, such as transfers and admissions to hospitals performed only for convenience.  </w:t>
      </w:r>
    </w:p>
    <w:p w14:paraId="67C5BFC4" w14:textId="77777777" w:rsidR="00EF06BA" w:rsidRPr="00E84469" w:rsidRDefault="00EF06BA" w:rsidP="008B229B">
      <w:pPr>
        <w:pStyle w:val="ListParagraph"/>
        <w:numPr>
          <w:ilvl w:val="0"/>
          <w:numId w:val="32"/>
        </w:numPr>
        <w:ind w:left="1080"/>
        <w:jc w:val="both"/>
      </w:pPr>
      <w:r w:rsidRPr="00E84469">
        <w:t xml:space="preserve">Health care services to treat conditions that are cosmetic in nature.  </w:t>
      </w:r>
    </w:p>
    <w:p w14:paraId="285AA795" w14:textId="77777777" w:rsidR="00EF06BA" w:rsidRPr="00E84469" w:rsidRDefault="00EF06BA" w:rsidP="008B229B">
      <w:pPr>
        <w:pStyle w:val="ListParagraph"/>
        <w:numPr>
          <w:ilvl w:val="0"/>
          <w:numId w:val="32"/>
        </w:numPr>
        <w:ind w:left="1080"/>
        <w:jc w:val="both"/>
      </w:pPr>
      <w:r w:rsidRPr="00E84469">
        <w:t>Orthoptics.</w:t>
      </w:r>
    </w:p>
    <w:p w14:paraId="38DBCFC1" w14:textId="77777777" w:rsidR="00EF06BA" w:rsidRPr="00E84469" w:rsidRDefault="00EF06BA" w:rsidP="008B229B">
      <w:pPr>
        <w:pStyle w:val="ListParagraph"/>
        <w:numPr>
          <w:ilvl w:val="0"/>
          <w:numId w:val="32"/>
        </w:numPr>
        <w:ind w:left="1080"/>
        <w:jc w:val="both"/>
      </w:pPr>
      <w:r w:rsidRPr="00E84469">
        <w:t>Refractive surgery (</w:t>
      </w:r>
      <w:proofErr w:type="gramStart"/>
      <w:r w:rsidRPr="00E84469">
        <w:t>e.g.</w:t>
      </w:r>
      <w:proofErr w:type="gramEnd"/>
      <w:r w:rsidRPr="00E84469">
        <w:t xml:space="preserve"> </w:t>
      </w:r>
      <w:proofErr w:type="spellStart"/>
      <w:r w:rsidRPr="00E84469">
        <w:t>lasik</w:t>
      </w:r>
      <w:proofErr w:type="spellEnd"/>
      <w:r w:rsidRPr="00E84469">
        <w:t>) for ophthalmic conditions that are correctable by contacts or glasses.</w:t>
      </w:r>
    </w:p>
    <w:p w14:paraId="63BDE3AC" w14:textId="77777777" w:rsidR="00EF06BA" w:rsidRPr="00E84469" w:rsidRDefault="00EF06BA" w:rsidP="008B229B">
      <w:pPr>
        <w:pStyle w:val="ListParagraph"/>
        <w:numPr>
          <w:ilvl w:val="0"/>
          <w:numId w:val="32"/>
        </w:numPr>
        <w:ind w:left="1080"/>
        <w:jc w:val="both"/>
      </w:pPr>
      <w:r w:rsidRPr="00E84469">
        <w:t xml:space="preserve">Health care services and associated expenses for gender reassignment, except when medically necessary. </w:t>
      </w:r>
    </w:p>
    <w:p w14:paraId="06D41F0B" w14:textId="77777777" w:rsidR="00EF06BA" w:rsidRPr="00E84469" w:rsidRDefault="00EF06BA" w:rsidP="008B229B">
      <w:pPr>
        <w:pStyle w:val="ListParagraph"/>
        <w:numPr>
          <w:ilvl w:val="0"/>
          <w:numId w:val="32"/>
        </w:numPr>
        <w:ind w:left="1080"/>
        <w:jc w:val="both"/>
      </w:pPr>
      <w:r w:rsidRPr="00E84469">
        <w:t>Genetic testing and associated health care services, except as covered under this SPD.</w:t>
      </w:r>
    </w:p>
    <w:p w14:paraId="12B7AF82" w14:textId="77777777" w:rsidR="00EF06BA" w:rsidRPr="00E84469" w:rsidRDefault="00EF06BA" w:rsidP="008B229B">
      <w:pPr>
        <w:pStyle w:val="ListParagraph"/>
        <w:numPr>
          <w:ilvl w:val="0"/>
          <w:numId w:val="32"/>
        </w:numPr>
        <w:ind w:left="1080"/>
        <w:jc w:val="both"/>
      </w:pPr>
      <w:r w:rsidRPr="00E84469">
        <w:t xml:space="preserve">Hypnosis and chelation therapy, except chelation therapy will be covered when medically necessary for the treatment of heavy metal poisoning.  </w:t>
      </w:r>
    </w:p>
    <w:p w14:paraId="2BD4BEC8" w14:textId="77777777" w:rsidR="00EF06BA" w:rsidRPr="00E84469" w:rsidRDefault="00EF06BA" w:rsidP="008B229B">
      <w:pPr>
        <w:pStyle w:val="ListParagraph"/>
        <w:numPr>
          <w:ilvl w:val="0"/>
          <w:numId w:val="32"/>
        </w:numPr>
        <w:ind w:left="1080"/>
        <w:jc w:val="both"/>
      </w:pPr>
      <w:r w:rsidRPr="00E84469">
        <w:t xml:space="preserve">Routine foot care, unless required due to blindness, diabetes, or peripheral vascular disease.  </w:t>
      </w:r>
    </w:p>
    <w:p w14:paraId="1BA7CD1C" w14:textId="77777777" w:rsidR="00EF06BA" w:rsidRPr="00E84469" w:rsidRDefault="00EF06BA" w:rsidP="008B229B">
      <w:pPr>
        <w:pStyle w:val="ListParagraph"/>
        <w:numPr>
          <w:ilvl w:val="0"/>
          <w:numId w:val="32"/>
        </w:numPr>
        <w:ind w:left="1080"/>
        <w:jc w:val="both"/>
      </w:pPr>
      <w:r w:rsidRPr="00E84469">
        <w:t xml:space="preserve">Autopsies.  </w:t>
      </w:r>
    </w:p>
    <w:p w14:paraId="0F746578" w14:textId="77777777" w:rsidR="00EF06BA" w:rsidRPr="00E84469" w:rsidRDefault="00EF06BA" w:rsidP="008B229B">
      <w:pPr>
        <w:pStyle w:val="ListParagraph"/>
        <w:numPr>
          <w:ilvl w:val="0"/>
          <w:numId w:val="32"/>
        </w:numPr>
        <w:ind w:left="1080"/>
        <w:jc w:val="both"/>
      </w:pPr>
      <w:r w:rsidRPr="00E84469">
        <w:t>Marital counseling, relationship counseling, family counseling except as otherwise described in this SPD, or other similar counseling or training services.</w:t>
      </w:r>
    </w:p>
    <w:p w14:paraId="7F656C34" w14:textId="77777777" w:rsidR="00EF06BA" w:rsidRPr="00E84469" w:rsidRDefault="00EF06BA" w:rsidP="008B229B">
      <w:pPr>
        <w:pStyle w:val="ListParagraph"/>
        <w:numPr>
          <w:ilvl w:val="0"/>
          <w:numId w:val="32"/>
        </w:numPr>
        <w:ind w:left="1080"/>
        <w:jc w:val="both"/>
      </w:pPr>
      <w:r w:rsidRPr="00E84469">
        <w:t xml:space="preserve">Health care </w:t>
      </w:r>
      <w:proofErr w:type="gramStart"/>
      <w:r w:rsidRPr="00E84469">
        <w:t>services to</w:t>
      </w:r>
      <w:proofErr w:type="gramEnd"/>
      <w:r w:rsidRPr="00E84469">
        <w:t xml:space="preserve"> hold or confine a covered person under chemical influence when no medically necessary services are required, regardless of where the services are received (</w:t>
      </w:r>
      <w:proofErr w:type="gramStart"/>
      <w:r w:rsidRPr="00E84469">
        <w:t>e.g.</w:t>
      </w:r>
      <w:proofErr w:type="gramEnd"/>
      <w:r w:rsidRPr="00E84469">
        <w:t xml:space="preserve"> detoxification centers).</w:t>
      </w:r>
    </w:p>
    <w:p w14:paraId="70F50F42" w14:textId="77777777" w:rsidR="00EF06BA" w:rsidRPr="00E84469" w:rsidRDefault="00EF06BA" w:rsidP="008B229B">
      <w:pPr>
        <w:pStyle w:val="ListParagraph"/>
        <w:numPr>
          <w:ilvl w:val="0"/>
          <w:numId w:val="32"/>
        </w:numPr>
        <w:ind w:left="1080"/>
        <w:jc w:val="both"/>
      </w:pPr>
      <w:r w:rsidRPr="00E84469">
        <w:t xml:space="preserve">Counseling, studies, health care services or confinements ordered by a court or law enforcement officer that are not determined to be medically necessary by the Plan Administrator. </w:t>
      </w:r>
    </w:p>
    <w:p w14:paraId="0457474C" w14:textId="77777777" w:rsidR="00EF06BA" w:rsidRPr="00E84469" w:rsidRDefault="00EF06BA" w:rsidP="008B229B">
      <w:pPr>
        <w:pStyle w:val="ListParagraph"/>
        <w:numPr>
          <w:ilvl w:val="0"/>
          <w:numId w:val="32"/>
        </w:numPr>
        <w:ind w:left="1080"/>
        <w:jc w:val="both"/>
      </w:pPr>
      <w:r w:rsidRPr="00E84469">
        <w:t>Treatment of compulsive gambling.</w:t>
      </w:r>
    </w:p>
    <w:p w14:paraId="2356ECE0" w14:textId="77777777" w:rsidR="00EF06BA" w:rsidRPr="00E84469" w:rsidRDefault="00EF06BA" w:rsidP="008B229B">
      <w:pPr>
        <w:pStyle w:val="ListParagraph"/>
        <w:numPr>
          <w:ilvl w:val="0"/>
          <w:numId w:val="32"/>
        </w:numPr>
        <w:ind w:left="1080"/>
        <w:jc w:val="both"/>
      </w:pPr>
      <w:r w:rsidRPr="00E84469">
        <w:t xml:space="preserve">Biofeedback. </w:t>
      </w:r>
    </w:p>
    <w:p w14:paraId="58CA250A" w14:textId="77777777" w:rsidR="00EF06BA" w:rsidRPr="00E84469" w:rsidRDefault="00EF06BA" w:rsidP="008B229B">
      <w:pPr>
        <w:pStyle w:val="ListParagraph"/>
        <w:numPr>
          <w:ilvl w:val="0"/>
          <w:numId w:val="32"/>
        </w:numPr>
        <w:ind w:left="1080"/>
        <w:jc w:val="both"/>
      </w:pPr>
      <w:r w:rsidRPr="00E84469">
        <w:t>Surgical treatments and procedures to treat one-sided deafness.</w:t>
      </w:r>
    </w:p>
    <w:p w14:paraId="5DFBDE67" w14:textId="77777777" w:rsidR="00EF06BA" w:rsidRPr="00E84469" w:rsidRDefault="00EF06BA" w:rsidP="008B229B">
      <w:pPr>
        <w:pStyle w:val="ListParagraph"/>
        <w:numPr>
          <w:ilvl w:val="0"/>
          <w:numId w:val="32"/>
        </w:numPr>
        <w:ind w:left="1080"/>
        <w:jc w:val="both"/>
      </w:pPr>
      <w:r w:rsidRPr="00E84469">
        <w:t>Growth hormone therapy prescribed for children due to short stature only, or for adults with no documented significant deficiency of growth hormone.</w:t>
      </w:r>
    </w:p>
    <w:p w14:paraId="228FF33B" w14:textId="77777777" w:rsidR="00EF06BA" w:rsidRPr="00E84469" w:rsidRDefault="00EF06BA" w:rsidP="003C7AD0">
      <w:pPr>
        <w:pStyle w:val="ListParagraph"/>
        <w:numPr>
          <w:ilvl w:val="0"/>
          <w:numId w:val="31"/>
        </w:numPr>
        <w:ind w:left="1080"/>
        <w:jc w:val="both"/>
        <w:rPr>
          <w:iCs/>
        </w:rPr>
      </w:pPr>
      <w:r w:rsidRPr="00E84469">
        <w:t xml:space="preserve">Tobacco cessation intervention programs and associated </w:t>
      </w:r>
      <w:r w:rsidRPr="00E84469">
        <w:rPr>
          <w:i/>
        </w:rPr>
        <w:t>health care services</w:t>
      </w:r>
      <w:r w:rsidRPr="00E84469">
        <w:t xml:space="preserve">, except when covered as </w:t>
      </w:r>
      <w:r w:rsidRPr="00E84469">
        <w:rPr>
          <w:i/>
          <w:iCs/>
        </w:rPr>
        <w:t>preventive health care services</w:t>
      </w:r>
      <w:r w:rsidRPr="00E84469">
        <w:rPr>
          <w:i/>
        </w:rPr>
        <w:t>.</w:t>
      </w:r>
      <w:r w:rsidRPr="00E84469">
        <w:rPr>
          <w:iCs/>
        </w:rPr>
        <w:t xml:space="preserve"> </w:t>
      </w:r>
    </w:p>
    <w:p w14:paraId="0772E1CC" w14:textId="77777777" w:rsidR="00EF06BA" w:rsidRPr="00E84469" w:rsidRDefault="00EF06BA">
      <w:pPr>
        <w:rPr>
          <w:iCs/>
        </w:rPr>
      </w:pPr>
      <w:r w:rsidRPr="00E84469">
        <w:rPr>
          <w:iCs/>
        </w:rPr>
        <w:br w:type="page"/>
      </w:r>
    </w:p>
    <w:p w14:paraId="5D4D0DE6" w14:textId="77777777" w:rsidR="00EF06BA" w:rsidRPr="00E84469" w:rsidRDefault="00EF06BA" w:rsidP="003C7AD0">
      <w:pPr>
        <w:pStyle w:val="ListParagraph"/>
        <w:numPr>
          <w:ilvl w:val="0"/>
          <w:numId w:val="31"/>
        </w:numPr>
        <w:ind w:left="1080"/>
        <w:jc w:val="both"/>
      </w:pPr>
      <w:r w:rsidRPr="00E84469">
        <w:rPr>
          <w:iCs/>
        </w:rPr>
        <w:lastRenderedPageBreak/>
        <w:t>Private-duty nursing care, except:</w:t>
      </w:r>
    </w:p>
    <w:p w14:paraId="701B12A2" w14:textId="77777777" w:rsidR="00EF06BA" w:rsidRPr="00E84469" w:rsidRDefault="00EF06BA" w:rsidP="003C7AD0">
      <w:pPr>
        <w:pStyle w:val="ListParagraph"/>
        <w:numPr>
          <w:ilvl w:val="1"/>
          <w:numId w:val="31"/>
        </w:numPr>
        <w:jc w:val="both"/>
      </w:pPr>
      <w:r w:rsidRPr="00E84469">
        <w:t xml:space="preserve">inpatient private-duty nursing care by a licensed nurse (R.N., L.P.N. or L.V.N.) when </w:t>
      </w:r>
      <w:r w:rsidRPr="00E84469">
        <w:rPr>
          <w:i/>
          <w:iCs/>
        </w:rPr>
        <w:t xml:space="preserve">medically necessary </w:t>
      </w:r>
      <w:r w:rsidRPr="00E84469">
        <w:t xml:space="preserve">and not </w:t>
      </w:r>
      <w:r w:rsidRPr="00E84469">
        <w:rPr>
          <w:i/>
          <w:iCs/>
        </w:rPr>
        <w:t>custodial</w:t>
      </w:r>
      <w:r w:rsidRPr="00E84469">
        <w:t xml:space="preserve"> in nature and the </w:t>
      </w:r>
      <w:r w:rsidRPr="00E84469">
        <w:rPr>
          <w:i/>
          <w:iCs/>
        </w:rPr>
        <w:t>hospital’s</w:t>
      </w:r>
      <w:r w:rsidRPr="00E84469">
        <w:t xml:space="preserve"> Intensive Care Unit (ICU) is filled or the </w:t>
      </w:r>
      <w:r w:rsidRPr="00E84469">
        <w:rPr>
          <w:i/>
          <w:iCs/>
        </w:rPr>
        <w:t xml:space="preserve">hospital </w:t>
      </w:r>
      <w:r w:rsidRPr="00E84469">
        <w:t xml:space="preserve">has no ICU, or </w:t>
      </w:r>
    </w:p>
    <w:p w14:paraId="59A6C823" w14:textId="77777777" w:rsidR="00EF06BA" w:rsidRPr="00E84469" w:rsidRDefault="00EF06BA" w:rsidP="00B91E9A">
      <w:pPr>
        <w:pStyle w:val="ListParagraph"/>
        <w:numPr>
          <w:ilvl w:val="0"/>
          <w:numId w:val="92"/>
        </w:numPr>
        <w:jc w:val="both"/>
      </w:pPr>
      <w:r w:rsidRPr="00E84469">
        <w:t xml:space="preserve">For a ventilator-dependent patient, up to 120 hours of services </w:t>
      </w:r>
      <w:proofErr w:type="gramStart"/>
      <w:r w:rsidRPr="00E84469">
        <w:t>provided</w:t>
      </w:r>
      <w:proofErr w:type="gramEnd"/>
      <w:r w:rsidRPr="00E84469">
        <w:t xml:space="preserve"> by a private-duty nurse or personal care assistant solely for the purpose of communication or interpretation for the patient.</w:t>
      </w:r>
    </w:p>
    <w:p w14:paraId="6E58C725" w14:textId="77777777" w:rsidR="00EF06BA" w:rsidRPr="00E84469" w:rsidRDefault="00EF06BA" w:rsidP="00B91E9A">
      <w:pPr>
        <w:pStyle w:val="ListParagraph"/>
        <w:numPr>
          <w:ilvl w:val="0"/>
          <w:numId w:val="102"/>
        </w:numPr>
        <w:tabs>
          <w:tab w:val="left" w:pos="1260"/>
        </w:tabs>
        <w:ind w:left="1080"/>
        <w:jc w:val="both"/>
      </w:pPr>
      <w:r w:rsidRPr="00E84469">
        <w:t>Treatment of cleft lip and cleft palate, except for such treatment of a covered dependent child if treatment is scheduled or started prior to the covered dependent child reaching age 19.</w:t>
      </w:r>
    </w:p>
    <w:p w14:paraId="5EDCCDE0" w14:textId="77777777" w:rsidR="00EF06BA" w:rsidRPr="00E84469" w:rsidRDefault="00EF06BA">
      <w:pPr>
        <w:rPr>
          <w:i/>
        </w:rPr>
      </w:pPr>
      <w:r w:rsidRPr="00E84469">
        <w:rPr>
          <w:i/>
        </w:rPr>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2FCA2C40" w14:textId="77777777" w:rsidTr="005E4635">
        <w:tc>
          <w:tcPr>
            <w:tcW w:w="2880" w:type="dxa"/>
          </w:tcPr>
          <w:p w14:paraId="57D2F8E5" w14:textId="77777777" w:rsidR="00EF06BA" w:rsidRPr="00E84469" w:rsidRDefault="00EF06BA" w:rsidP="009D2147">
            <w:pPr>
              <w:jc w:val="both"/>
              <w:rPr>
                <w:b/>
                <w:i/>
              </w:rPr>
            </w:pPr>
            <w:r w:rsidRPr="00E84469">
              <w:rPr>
                <w:b/>
                <w:i/>
              </w:rPr>
              <w:lastRenderedPageBreak/>
              <w:t>Benefits</w:t>
            </w:r>
          </w:p>
        </w:tc>
        <w:tc>
          <w:tcPr>
            <w:tcW w:w="3240" w:type="dxa"/>
          </w:tcPr>
          <w:p w14:paraId="53A33FF5" w14:textId="77777777" w:rsidR="00EF06BA" w:rsidRPr="00E84469" w:rsidRDefault="00EF06BA" w:rsidP="009D2147">
            <w:pPr>
              <w:rPr>
                <w:b/>
                <w:i/>
              </w:rPr>
            </w:pPr>
            <w:r w:rsidRPr="00E84469">
              <w:rPr>
                <w:b/>
                <w:i/>
              </w:rPr>
              <w:t xml:space="preserve">Participating Provider </w:t>
            </w:r>
          </w:p>
          <w:p w14:paraId="38D980E2" w14:textId="77777777" w:rsidR="00EF06BA" w:rsidRPr="00E84469" w:rsidRDefault="00EF06BA" w:rsidP="009D2147">
            <w:pPr>
              <w:rPr>
                <w:b/>
              </w:rPr>
            </w:pPr>
            <w:r w:rsidRPr="00E84469">
              <w:rPr>
                <w:b/>
                <w:i/>
              </w:rPr>
              <w:t>Plan</w:t>
            </w:r>
            <w:r w:rsidRPr="00E84469">
              <w:rPr>
                <w:b/>
              </w:rPr>
              <w:t xml:space="preserve"> Payment</w:t>
            </w:r>
          </w:p>
        </w:tc>
        <w:tc>
          <w:tcPr>
            <w:tcW w:w="3240" w:type="dxa"/>
          </w:tcPr>
          <w:p w14:paraId="0B3220A4" w14:textId="77777777" w:rsidR="00EF06BA" w:rsidRPr="00E84469" w:rsidRDefault="00EF06BA" w:rsidP="00DD6BEB">
            <w:pPr>
              <w:rPr>
                <w:b/>
                <w:i/>
              </w:rPr>
            </w:pPr>
            <w:r w:rsidRPr="00E84469">
              <w:rPr>
                <w:b/>
                <w:i/>
              </w:rPr>
              <w:t xml:space="preserve">Non-Participating Provider </w:t>
            </w:r>
          </w:p>
          <w:p w14:paraId="1D1AF272" w14:textId="77777777" w:rsidR="00EF06BA" w:rsidRPr="00E84469" w:rsidRDefault="00EF06BA" w:rsidP="00DD6BEB">
            <w:pPr>
              <w:rPr>
                <w:b/>
              </w:rPr>
            </w:pPr>
            <w:r w:rsidRPr="00E84469">
              <w:rPr>
                <w:b/>
                <w:i/>
              </w:rPr>
              <w:t>Plan</w:t>
            </w:r>
            <w:r w:rsidRPr="00E84469">
              <w:rPr>
                <w:b/>
              </w:rPr>
              <w:t xml:space="preserve"> Payment</w:t>
            </w:r>
          </w:p>
          <w:p w14:paraId="2DD3C21A" w14:textId="77777777" w:rsidR="00EF06BA" w:rsidRPr="00E84469" w:rsidRDefault="00EF06BA" w:rsidP="00A466EF">
            <w:pPr>
              <w:spacing w:after="120"/>
            </w:pPr>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tc>
      </w:tr>
    </w:tbl>
    <w:p w14:paraId="7A104DB1" w14:textId="77777777" w:rsidR="00EF06BA" w:rsidRPr="00E84469" w:rsidRDefault="00EF06BA"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E84469" w:rsidRPr="00E84469" w14:paraId="25C9EFF6" w14:textId="77777777" w:rsidTr="00122A2C">
        <w:trPr>
          <w:cantSplit/>
          <w:trHeight w:val="429"/>
        </w:trPr>
        <w:tc>
          <w:tcPr>
            <w:tcW w:w="2880" w:type="dxa"/>
            <w:vAlign w:val="center"/>
          </w:tcPr>
          <w:p w14:paraId="5E817337" w14:textId="77777777" w:rsidR="00EF06BA" w:rsidRPr="00E84469" w:rsidRDefault="00EF06BA" w:rsidP="006C404F">
            <w:pPr>
              <w:pStyle w:val="SPDHeading2"/>
              <w:ind w:left="342"/>
              <w:jc w:val="left"/>
            </w:pPr>
            <w:bookmarkStart w:id="34" w:name="_Toc111537649"/>
            <w:r w:rsidRPr="00E84469">
              <w:rPr>
                <w:i/>
              </w:rPr>
              <w:t>Infertility</w:t>
            </w:r>
            <w:r w:rsidRPr="00E84469">
              <w:t xml:space="preserve"> Services</w:t>
            </w:r>
            <w:bookmarkEnd w:id="34"/>
            <w:r w:rsidRPr="00E84469">
              <w:t xml:space="preserve"> </w:t>
            </w:r>
          </w:p>
        </w:tc>
        <w:tc>
          <w:tcPr>
            <w:tcW w:w="6480" w:type="dxa"/>
            <w:gridSpan w:val="2"/>
            <w:vAlign w:val="center"/>
          </w:tcPr>
          <w:p w14:paraId="272DDED2" w14:textId="77777777" w:rsidR="00EF06BA" w:rsidRPr="00E84469" w:rsidRDefault="00EF06BA" w:rsidP="009D2147">
            <w:pPr>
              <w:jc w:val="both"/>
            </w:pPr>
          </w:p>
        </w:tc>
      </w:tr>
      <w:tr w:rsidR="00E84469" w:rsidRPr="00E84469" w14:paraId="31BCAC86" w14:textId="77777777" w:rsidTr="00122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tcPr>
          <w:p w14:paraId="4F0789C2" w14:textId="77777777" w:rsidR="00EF06BA" w:rsidRPr="00E84469" w:rsidRDefault="00EF06BA" w:rsidP="00507E10">
            <w:pPr>
              <w:spacing w:after="120"/>
              <w:rPr>
                <w:b/>
              </w:rPr>
            </w:pPr>
            <w:r w:rsidRPr="00E84469">
              <w:rPr>
                <w:b/>
              </w:rPr>
              <w:t xml:space="preserve">Diagnostic Services for </w:t>
            </w:r>
            <w:r w:rsidRPr="00E84469">
              <w:rPr>
                <w:b/>
                <w:i/>
                <w:iCs/>
              </w:rPr>
              <w:t>Infertility</w:t>
            </w:r>
            <w:r w:rsidRPr="00E84469">
              <w:rPr>
                <w:b/>
              </w:rPr>
              <w:t xml:space="preserve"> </w:t>
            </w:r>
          </w:p>
        </w:tc>
        <w:tc>
          <w:tcPr>
            <w:tcW w:w="3240" w:type="dxa"/>
            <w:tcBorders>
              <w:left w:val="nil"/>
              <w:bottom w:val="nil"/>
              <w:right w:val="nil"/>
            </w:tcBorders>
          </w:tcPr>
          <w:p w14:paraId="6F3CA5B3" w14:textId="77777777" w:rsidR="00EF06BA" w:rsidRPr="00E84469" w:rsidRDefault="00EF06BA" w:rsidP="000F046E">
            <w:pPr>
              <w:jc w:val="center"/>
            </w:pPr>
            <w:r w:rsidRPr="00E84469">
              <w:t xml:space="preserve">See “Office Visits” and </w:t>
            </w:r>
          </w:p>
          <w:p w14:paraId="04ADB626" w14:textId="77777777" w:rsidR="00EF06BA" w:rsidRPr="00E84469" w:rsidRDefault="00EF06BA" w:rsidP="000F046E">
            <w:pPr>
              <w:jc w:val="center"/>
            </w:pPr>
            <w:r w:rsidRPr="00E84469">
              <w:t>“</w:t>
            </w:r>
            <w:r w:rsidRPr="00E84469">
              <w:rPr>
                <w:i/>
              </w:rPr>
              <w:t>Hospital</w:t>
            </w:r>
            <w:r w:rsidRPr="00E84469">
              <w:t xml:space="preserve"> Services.”</w:t>
            </w:r>
          </w:p>
        </w:tc>
        <w:tc>
          <w:tcPr>
            <w:tcW w:w="3240" w:type="dxa"/>
            <w:tcBorders>
              <w:bottom w:val="nil"/>
              <w:right w:val="nil"/>
            </w:tcBorders>
          </w:tcPr>
          <w:p w14:paraId="1731757F" w14:textId="77777777" w:rsidR="00EF06BA" w:rsidRPr="00E84469" w:rsidRDefault="00EF06BA" w:rsidP="000F046E">
            <w:pPr>
              <w:jc w:val="center"/>
            </w:pPr>
            <w:r w:rsidRPr="00E84469">
              <w:t xml:space="preserve">See “Office Visits” and </w:t>
            </w:r>
          </w:p>
          <w:p w14:paraId="5F754A9F" w14:textId="77777777" w:rsidR="00EF06BA" w:rsidRPr="00E84469" w:rsidRDefault="00EF06BA" w:rsidP="000F046E">
            <w:pPr>
              <w:jc w:val="center"/>
            </w:pPr>
            <w:r w:rsidRPr="00E84469">
              <w:t>“</w:t>
            </w:r>
            <w:r w:rsidRPr="00E84469">
              <w:rPr>
                <w:i/>
              </w:rPr>
              <w:t>Hospital</w:t>
            </w:r>
            <w:r w:rsidRPr="00E84469">
              <w:t xml:space="preserve"> Services.”</w:t>
            </w:r>
          </w:p>
        </w:tc>
      </w:tr>
      <w:tr w:rsidR="00E84469" w:rsidRPr="00E84469" w14:paraId="2435E9E8" w14:textId="77777777" w:rsidTr="00122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tcPr>
          <w:p w14:paraId="2E3366B3" w14:textId="77777777" w:rsidR="00EF06BA" w:rsidRPr="00E84469" w:rsidRDefault="00EF06BA" w:rsidP="000F046E">
            <w:pPr>
              <w:spacing w:after="120"/>
              <w:rPr>
                <w:b/>
              </w:rPr>
            </w:pPr>
            <w:r w:rsidRPr="00E84469">
              <w:rPr>
                <w:b/>
              </w:rPr>
              <w:t xml:space="preserve">Surgical Correction of Physiological Abnormalities causing </w:t>
            </w:r>
            <w:r w:rsidRPr="00E84469">
              <w:rPr>
                <w:b/>
                <w:i/>
                <w:iCs/>
              </w:rPr>
              <w:t>Infertility</w:t>
            </w:r>
          </w:p>
        </w:tc>
        <w:tc>
          <w:tcPr>
            <w:tcW w:w="3240" w:type="dxa"/>
            <w:tcBorders>
              <w:top w:val="single" w:sz="4" w:space="0" w:color="auto"/>
              <w:left w:val="nil"/>
              <w:bottom w:val="nil"/>
              <w:right w:val="nil"/>
            </w:tcBorders>
          </w:tcPr>
          <w:p w14:paraId="04F7A896" w14:textId="77777777" w:rsidR="00EF06BA" w:rsidRPr="00E84469" w:rsidRDefault="00EF06BA" w:rsidP="000F046E">
            <w:pPr>
              <w:jc w:val="center"/>
            </w:pPr>
            <w:r w:rsidRPr="00E84469">
              <w:t xml:space="preserve">See “Office Visits” and </w:t>
            </w:r>
          </w:p>
          <w:p w14:paraId="2C0B47E1" w14:textId="77777777" w:rsidR="00EF06BA" w:rsidRPr="00E84469" w:rsidRDefault="00EF06BA" w:rsidP="000F046E">
            <w:pPr>
              <w:jc w:val="center"/>
            </w:pPr>
            <w:r w:rsidRPr="00E84469">
              <w:t>“Hospital Services.”</w:t>
            </w:r>
          </w:p>
        </w:tc>
        <w:tc>
          <w:tcPr>
            <w:tcW w:w="3240" w:type="dxa"/>
            <w:tcBorders>
              <w:top w:val="single" w:sz="4" w:space="0" w:color="auto"/>
              <w:left w:val="single" w:sz="4" w:space="0" w:color="auto"/>
              <w:bottom w:val="nil"/>
              <w:right w:val="nil"/>
            </w:tcBorders>
          </w:tcPr>
          <w:p w14:paraId="47D13DDB" w14:textId="77777777" w:rsidR="00EF06BA" w:rsidRPr="00E84469" w:rsidRDefault="00EF06BA" w:rsidP="000F046E">
            <w:pPr>
              <w:jc w:val="center"/>
            </w:pPr>
            <w:r w:rsidRPr="00E84469">
              <w:t xml:space="preserve">See “Office Visits” and </w:t>
            </w:r>
          </w:p>
          <w:p w14:paraId="413EE076" w14:textId="77777777" w:rsidR="00EF06BA" w:rsidRPr="00E84469" w:rsidRDefault="00EF06BA" w:rsidP="000F046E">
            <w:pPr>
              <w:jc w:val="center"/>
            </w:pPr>
            <w:r w:rsidRPr="00E84469">
              <w:t>“Hospital Services.”</w:t>
            </w:r>
          </w:p>
        </w:tc>
      </w:tr>
      <w:tr w:rsidR="00EF06BA" w:rsidRPr="00E84469" w14:paraId="3425935F" w14:textId="77777777" w:rsidTr="00122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nil"/>
              <w:left w:val="nil"/>
              <w:bottom w:val="nil"/>
              <w:right w:val="nil"/>
            </w:tcBorders>
          </w:tcPr>
          <w:p w14:paraId="435B375B" w14:textId="77777777" w:rsidR="00EF06BA" w:rsidRPr="00E84469" w:rsidRDefault="00EF06BA" w:rsidP="000F046E">
            <w:pPr>
              <w:spacing w:after="120"/>
              <w:rPr>
                <w:b/>
                <w:bCs/>
              </w:rPr>
            </w:pPr>
            <w:r w:rsidRPr="00E84469">
              <w:rPr>
                <w:b/>
                <w:bCs/>
                <w:i/>
              </w:rPr>
              <w:t>Prescription drugs</w:t>
            </w:r>
            <w:r w:rsidRPr="00E84469">
              <w:rPr>
                <w:b/>
                <w:bCs/>
              </w:rPr>
              <w:t xml:space="preserve"> for the treatment of </w:t>
            </w:r>
            <w:r w:rsidRPr="00E84469">
              <w:rPr>
                <w:b/>
                <w:bCs/>
                <w:i/>
                <w:iCs/>
              </w:rPr>
              <w:t>I</w:t>
            </w:r>
            <w:r w:rsidRPr="00E84469">
              <w:rPr>
                <w:b/>
                <w:bCs/>
                <w:i/>
              </w:rPr>
              <w:t>nfertility</w:t>
            </w:r>
          </w:p>
        </w:tc>
        <w:tc>
          <w:tcPr>
            <w:tcW w:w="3240" w:type="dxa"/>
            <w:tcBorders>
              <w:top w:val="single" w:sz="4" w:space="0" w:color="auto"/>
              <w:left w:val="nil"/>
              <w:bottom w:val="nil"/>
              <w:right w:val="single" w:sz="4" w:space="0" w:color="auto"/>
            </w:tcBorders>
          </w:tcPr>
          <w:p w14:paraId="1D67823D" w14:textId="77777777" w:rsidR="00EF06BA" w:rsidRPr="00E84469" w:rsidRDefault="00EF06BA" w:rsidP="00B71B7C">
            <w:pPr>
              <w:jc w:val="center"/>
            </w:pPr>
            <w:r w:rsidRPr="00E84469">
              <w:t xml:space="preserve">Refer to the </w:t>
            </w:r>
            <w:r w:rsidRPr="00E84469">
              <w:rPr>
                <w:i/>
              </w:rPr>
              <w:t>Prescription Drug</w:t>
            </w:r>
            <w:r w:rsidRPr="00E84469">
              <w:t xml:space="preserve"> Services section for a description of </w:t>
            </w:r>
            <w:r w:rsidRPr="00E84469">
              <w:rPr>
                <w:i/>
              </w:rPr>
              <w:t>your benefit</w:t>
            </w:r>
            <w:r w:rsidRPr="00E84469">
              <w:t>.</w:t>
            </w:r>
          </w:p>
        </w:tc>
        <w:tc>
          <w:tcPr>
            <w:tcW w:w="3240" w:type="dxa"/>
            <w:tcBorders>
              <w:top w:val="single" w:sz="4" w:space="0" w:color="auto"/>
              <w:left w:val="single" w:sz="4" w:space="0" w:color="auto"/>
              <w:bottom w:val="nil"/>
              <w:right w:val="nil"/>
            </w:tcBorders>
          </w:tcPr>
          <w:p w14:paraId="26FC3262" w14:textId="77777777" w:rsidR="00EF06BA" w:rsidRPr="00E84469" w:rsidRDefault="00EF06BA" w:rsidP="000F046E">
            <w:pPr>
              <w:jc w:val="center"/>
            </w:pPr>
            <w:r w:rsidRPr="00E84469">
              <w:t xml:space="preserve">Refer to the </w:t>
            </w:r>
            <w:r w:rsidRPr="00E84469">
              <w:rPr>
                <w:i/>
              </w:rPr>
              <w:t>Prescription Drug</w:t>
            </w:r>
            <w:r w:rsidRPr="00E84469">
              <w:t xml:space="preserve"> Services section for a description of </w:t>
            </w:r>
            <w:r w:rsidRPr="00E84469">
              <w:rPr>
                <w:i/>
              </w:rPr>
              <w:t>your benefit</w:t>
            </w:r>
            <w:r w:rsidRPr="00E84469">
              <w:t>.</w:t>
            </w:r>
          </w:p>
        </w:tc>
      </w:tr>
    </w:tbl>
    <w:p w14:paraId="20937F14" w14:textId="77777777" w:rsidR="00EF06BA" w:rsidRPr="00E84469" w:rsidRDefault="00EF06BA" w:rsidP="00AF213E">
      <w:pPr>
        <w:ind w:left="720"/>
        <w:jc w:val="both"/>
      </w:pPr>
    </w:p>
    <w:p w14:paraId="557ED464" w14:textId="77777777" w:rsidR="00EF06BA" w:rsidRPr="00E84469" w:rsidRDefault="00EF06BA" w:rsidP="00AF213E">
      <w:pPr>
        <w:ind w:left="720"/>
        <w:jc w:val="both"/>
      </w:pPr>
      <w:r w:rsidRPr="00E84469">
        <w:t xml:space="preserve">This </w:t>
      </w:r>
      <w:r w:rsidRPr="00E84469">
        <w:rPr>
          <w:i/>
        </w:rPr>
        <w:t>Plan</w:t>
      </w:r>
      <w:r w:rsidRPr="00E84469">
        <w:t xml:space="preserve"> covers the professional services necessary to diagnose </w:t>
      </w:r>
      <w:r w:rsidRPr="00E84469">
        <w:rPr>
          <w:i/>
        </w:rPr>
        <w:t>infertility</w:t>
      </w:r>
      <w:r w:rsidRPr="00E84469">
        <w:t xml:space="preserve"> and the related tests, facility charges, and laboratory work related to eligible services.  </w:t>
      </w:r>
      <w:r w:rsidRPr="00E84469">
        <w:rPr>
          <w:bCs/>
        </w:rPr>
        <w:t xml:space="preserve">Services for the treatment of </w:t>
      </w:r>
      <w:r w:rsidRPr="00E84469">
        <w:rPr>
          <w:bCs/>
          <w:i/>
        </w:rPr>
        <w:t>infertility</w:t>
      </w:r>
      <w:r w:rsidRPr="00E84469">
        <w:rPr>
          <w:bCs/>
        </w:rPr>
        <w:t xml:space="preserve"> are not eligible for coverage under this </w:t>
      </w:r>
      <w:r w:rsidRPr="00E84469">
        <w:rPr>
          <w:bCs/>
          <w:i/>
        </w:rPr>
        <w:t>Plan,</w:t>
      </w:r>
      <w:r w:rsidRPr="00E84469">
        <w:rPr>
          <w:b/>
          <w:i/>
        </w:rPr>
        <w:t xml:space="preserve"> </w:t>
      </w:r>
      <w:r w:rsidRPr="00E84469">
        <w:rPr>
          <w:bCs/>
          <w:iCs/>
        </w:rPr>
        <w:t xml:space="preserve">except for </w:t>
      </w:r>
      <w:r w:rsidRPr="00E84469">
        <w:rPr>
          <w:bCs/>
          <w:i/>
        </w:rPr>
        <w:t xml:space="preserve">prescription drugs </w:t>
      </w:r>
      <w:r w:rsidRPr="00E84469">
        <w:rPr>
          <w:bCs/>
          <w:iCs/>
        </w:rPr>
        <w:t xml:space="preserve">for the treatment of </w:t>
      </w:r>
      <w:r w:rsidRPr="00E84469">
        <w:rPr>
          <w:bCs/>
          <w:i/>
        </w:rPr>
        <w:t>infertility</w:t>
      </w:r>
      <w:r w:rsidRPr="00E84469">
        <w:rPr>
          <w:bCs/>
          <w:iCs/>
        </w:rPr>
        <w:t xml:space="preserve"> and charges for surgical correction of physiological abnormalities causing </w:t>
      </w:r>
      <w:r w:rsidRPr="00E84469">
        <w:rPr>
          <w:bCs/>
          <w:i/>
        </w:rPr>
        <w:t>infertility</w:t>
      </w:r>
      <w:r w:rsidRPr="00E84469">
        <w:rPr>
          <w:b/>
        </w:rPr>
        <w:t>.</w:t>
      </w:r>
    </w:p>
    <w:p w14:paraId="7DA6EE05" w14:textId="77777777" w:rsidR="00EF06BA" w:rsidRPr="00E84469" w:rsidRDefault="00EF06BA" w:rsidP="009D2147">
      <w:pPr>
        <w:jc w:val="both"/>
      </w:pPr>
    </w:p>
    <w:p w14:paraId="08063306" w14:textId="77777777" w:rsidR="00EF06BA" w:rsidRPr="00E84469" w:rsidRDefault="00EF06BA" w:rsidP="007A2EFD">
      <w:pPr>
        <w:ind w:left="720"/>
        <w:jc w:val="both"/>
        <w:rPr>
          <w:b/>
          <w:sz w:val="24"/>
          <w:szCs w:val="24"/>
        </w:rPr>
      </w:pPr>
      <w:r w:rsidRPr="00E84469">
        <w:rPr>
          <w:b/>
          <w:sz w:val="24"/>
          <w:szCs w:val="24"/>
        </w:rPr>
        <w:t>Exclusions:</w:t>
      </w:r>
    </w:p>
    <w:p w14:paraId="70E034BC" w14:textId="77777777" w:rsidR="00EF06BA" w:rsidRPr="00E84469" w:rsidRDefault="00EF06BA" w:rsidP="007A2EFD">
      <w:pPr>
        <w:jc w:val="both"/>
      </w:pPr>
    </w:p>
    <w:p w14:paraId="6453FC0B" w14:textId="77777777" w:rsidR="00EF06BA" w:rsidRPr="00E84469" w:rsidRDefault="00EF06BA" w:rsidP="00D2335F">
      <w:pPr>
        <w:pStyle w:val="ListParagraph"/>
        <w:numPr>
          <w:ilvl w:val="0"/>
          <w:numId w:val="33"/>
        </w:numPr>
        <w:ind w:left="1080"/>
        <w:jc w:val="both"/>
      </w:pPr>
      <w:r w:rsidRPr="00E84469">
        <w:t>Please see the section entitled “Exclusions.”</w:t>
      </w:r>
    </w:p>
    <w:p w14:paraId="04F913A2" w14:textId="77777777" w:rsidR="00EF06BA" w:rsidRPr="00E84469" w:rsidRDefault="00EF06BA" w:rsidP="00D2335F">
      <w:pPr>
        <w:pStyle w:val="ListParagraph"/>
        <w:numPr>
          <w:ilvl w:val="0"/>
          <w:numId w:val="33"/>
        </w:numPr>
        <w:ind w:left="1080"/>
        <w:jc w:val="both"/>
      </w:pPr>
      <w:r w:rsidRPr="00E84469">
        <w:t xml:space="preserve">Treatment of male and female </w:t>
      </w:r>
      <w:r w:rsidRPr="00E84469">
        <w:rPr>
          <w:i/>
        </w:rPr>
        <w:t>infertility</w:t>
      </w:r>
      <w:r w:rsidRPr="00E84469">
        <w:t xml:space="preserve"> and associated </w:t>
      </w:r>
      <w:r w:rsidRPr="00E84469">
        <w:rPr>
          <w:i/>
        </w:rPr>
        <w:t>health care services</w:t>
      </w:r>
      <w:r w:rsidRPr="00E84469">
        <w:t>.</w:t>
      </w:r>
    </w:p>
    <w:p w14:paraId="6272D4F6" w14:textId="77777777" w:rsidR="00EF06BA" w:rsidRPr="00E84469" w:rsidRDefault="00EF06BA" w:rsidP="00D2335F">
      <w:pPr>
        <w:pStyle w:val="ListParagraph"/>
        <w:numPr>
          <w:ilvl w:val="0"/>
          <w:numId w:val="33"/>
        </w:numPr>
        <w:ind w:left="1080"/>
        <w:jc w:val="both"/>
      </w:pPr>
      <w:r w:rsidRPr="00E84469">
        <w:t xml:space="preserve">Artificially assisted technology such as, but not limited to, artificial insemination (AI) and intrauterine insemination (IUI). </w:t>
      </w:r>
    </w:p>
    <w:p w14:paraId="6A60DA86" w14:textId="77777777" w:rsidR="00EF06BA" w:rsidRPr="00E84469" w:rsidRDefault="00EF06BA" w:rsidP="00D2335F">
      <w:pPr>
        <w:pStyle w:val="ListParagraph"/>
        <w:numPr>
          <w:ilvl w:val="0"/>
          <w:numId w:val="33"/>
        </w:numPr>
        <w:ind w:left="1080"/>
        <w:jc w:val="both"/>
      </w:pPr>
      <w:r w:rsidRPr="00E84469">
        <w:t>In vitro fertilization.</w:t>
      </w:r>
    </w:p>
    <w:p w14:paraId="20AC3BDF" w14:textId="77777777" w:rsidR="00EF06BA" w:rsidRPr="00E84469" w:rsidRDefault="00EF06BA" w:rsidP="00D2335F">
      <w:pPr>
        <w:pStyle w:val="ListParagraph"/>
        <w:numPr>
          <w:ilvl w:val="0"/>
          <w:numId w:val="33"/>
        </w:numPr>
        <w:ind w:left="1080"/>
        <w:jc w:val="both"/>
      </w:pPr>
      <w:r w:rsidRPr="00E84469">
        <w:t>Gamete and zygote intrafallopian transfer (GIFT and ZIFT) procedures.</w:t>
      </w:r>
    </w:p>
    <w:p w14:paraId="0A8190CA" w14:textId="77777777" w:rsidR="00EF06BA" w:rsidRPr="00E84469" w:rsidRDefault="00EF06BA" w:rsidP="00D2335F">
      <w:pPr>
        <w:pStyle w:val="ListParagraph"/>
        <w:numPr>
          <w:ilvl w:val="0"/>
          <w:numId w:val="33"/>
        </w:numPr>
        <w:ind w:left="1080"/>
        <w:jc w:val="both"/>
      </w:pPr>
      <w:r w:rsidRPr="00E84469">
        <w:t>Intracytoplasmic sperm injection (ICSI).</w:t>
      </w:r>
    </w:p>
    <w:p w14:paraId="279C4065" w14:textId="77777777" w:rsidR="00EF06BA" w:rsidRPr="00E84469" w:rsidRDefault="00EF06BA" w:rsidP="00D2335F">
      <w:pPr>
        <w:pStyle w:val="ListParagraph"/>
        <w:numPr>
          <w:ilvl w:val="0"/>
          <w:numId w:val="33"/>
        </w:numPr>
        <w:ind w:left="1080"/>
        <w:jc w:val="both"/>
      </w:pPr>
      <w:r w:rsidRPr="00E84469">
        <w:t xml:space="preserve">Sperm, ova or embryo acquisition, </w:t>
      </w:r>
      <w:proofErr w:type="gramStart"/>
      <w:r w:rsidRPr="00E84469">
        <w:t>retrieval</w:t>
      </w:r>
      <w:proofErr w:type="gramEnd"/>
      <w:r w:rsidRPr="00E84469">
        <w:t xml:space="preserve"> or storage.</w:t>
      </w:r>
    </w:p>
    <w:p w14:paraId="305F2035" w14:textId="77777777" w:rsidR="00EF06BA" w:rsidRPr="00E84469" w:rsidRDefault="00EF06BA" w:rsidP="00D2335F">
      <w:pPr>
        <w:pStyle w:val="ListParagraph"/>
        <w:numPr>
          <w:ilvl w:val="0"/>
          <w:numId w:val="33"/>
        </w:numPr>
        <w:ind w:left="1080"/>
        <w:jc w:val="both"/>
      </w:pPr>
      <w:r w:rsidRPr="00E84469">
        <w:t>Reversal of voluntary sterilization.</w:t>
      </w:r>
    </w:p>
    <w:p w14:paraId="4C636FF6" w14:textId="77777777" w:rsidR="00EF06BA" w:rsidRPr="00E84469" w:rsidRDefault="00EF06BA" w:rsidP="00D2335F">
      <w:pPr>
        <w:pStyle w:val="ListParagraph"/>
        <w:numPr>
          <w:ilvl w:val="0"/>
          <w:numId w:val="33"/>
        </w:numPr>
        <w:ind w:left="1080"/>
        <w:jc w:val="both"/>
      </w:pPr>
      <w:r w:rsidRPr="00E84469">
        <w:t>Adoption costs.</w:t>
      </w:r>
    </w:p>
    <w:p w14:paraId="1DCB20FD" w14:textId="77777777" w:rsidR="00EF06BA" w:rsidRPr="00E84469" w:rsidRDefault="00EF06BA" w:rsidP="009D2147">
      <w:pPr>
        <w:jc w:val="both"/>
      </w:pPr>
      <w:r w:rsidRPr="00E84469">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2DDBB774" w14:textId="77777777">
        <w:tc>
          <w:tcPr>
            <w:tcW w:w="2880" w:type="dxa"/>
          </w:tcPr>
          <w:p w14:paraId="14BD3D9D" w14:textId="77777777" w:rsidR="00EF06BA" w:rsidRPr="00E84469" w:rsidRDefault="00EF06BA" w:rsidP="009D2147">
            <w:pPr>
              <w:rPr>
                <w:b/>
                <w:i/>
              </w:rPr>
            </w:pPr>
            <w:r w:rsidRPr="00E84469">
              <w:lastRenderedPageBreak/>
              <w:br w:type="page"/>
            </w:r>
            <w:r w:rsidRPr="00E84469">
              <w:rPr>
                <w:b/>
                <w:i/>
              </w:rPr>
              <w:t>Benefits</w:t>
            </w:r>
          </w:p>
        </w:tc>
        <w:tc>
          <w:tcPr>
            <w:tcW w:w="3240" w:type="dxa"/>
          </w:tcPr>
          <w:p w14:paraId="3AF17040" w14:textId="77777777" w:rsidR="00EF06BA" w:rsidRPr="00E84469" w:rsidRDefault="00EF06BA" w:rsidP="009D2147">
            <w:pPr>
              <w:rPr>
                <w:b/>
                <w:i/>
              </w:rPr>
            </w:pPr>
            <w:r w:rsidRPr="00E84469">
              <w:rPr>
                <w:b/>
                <w:i/>
              </w:rPr>
              <w:t xml:space="preserve">Participating Provider </w:t>
            </w:r>
          </w:p>
          <w:p w14:paraId="5B6C1446" w14:textId="77777777" w:rsidR="00EF06BA" w:rsidRPr="00E84469" w:rsidRDefault="00EF06BA" w:rsidP="009D2147">
            <w:pPr>
              <w:rPr>
                <w:b/>
              </w:rPr>
            </w:pPr>
            <w:r w:rsidRPr="00E84469">
              <w:rPr>
                <w:b/>
                <w:i/>
              </w:rPr>
              <w:t>Plan</w:t>
            </w:r>
            <w:r w:rsidRPr="00E84469">
              <w:rPr>
                <w:b/>
              </w:rPr>
              <w:t xml:space="preserve"> Payment</w:t>
            </w:r>
          </w:p>
        </w:tc>
        <w:tc>
          <w:tcPr>
            <w:tcW w:w="3240" w:type="dxa"/>
          </w:tcPr>
          <w:p w14:paraId="5C52B724" w14:textId="77777777" w:rsidR="00EF06BA" w:rsidRPr="00E84469" w:rsidRDefault="00EF06BA" w:rsidP="00DD6BEB">
            <w:pPr>
              <w:rPr>
                <w:b/>
                <w:i/>
              </w:rPr>
            </w:pPr>
            <w:r w:rsidRPr="00E84469">
              <w:rPr>
                <w:b/>
                <w:i/>
              </w:rPr>
              <w:t xml:space="preserve">Non-Participating Provider </w:t>
            </w:r>
          </w:p>
          <w:p w14:paraId="6C48C7A0" w14:textId="77777777" w:rsidR="00EF06BA" w:rsidRPr="00E84469" w:rsidRDefault="00EF06BA" w:rsidP="00DD6BEB">
            <w:pPr>
              <w:rPr>
                <w:b/>
              </w:rPr>
            </w:pPr>
            <w:r w:rsidRPr="00E84469">
              <w:rPr>
                <w:b/>
                <w:i/>
              </w:rPr>
              <w:t>Plan</w:t>
            </w:r>
            <w:r w:rsidRPr="00E84469">
              <w:rPr>
                <w:b/>
              </w:rPr>
              <w:t xml:space="preserve"> Payment</w:t>
            </w:r>
          </w:p>
          <w:p w14:paraId="3F1F4660" w14:textId="77777777" w:rsidR="00EF06BA" w:rsidRPr="00E84469" w:rsidRDefault="00EF06BA" w:rsidP="00A466EF">
            <w:pPr>
              <w:spacing w:after="120"/>
            </w:pPr>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tc>
      </w:tr>
    </w:tbl>
    <w:p w14:paraId="6119AA2A" w14:textId="77777777" w:rsidR="00EF06BA" w:rsidRPr="00E84469" w:rsidRDefault="00EF06BA"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62"/>
        <w:gridCol w:w="18"/>
        <w:gridCol w:w="3222"/>
        <w:gridCol w:w="3258"/>
      </w:tblGrid>
      <w:tr w:rsidR="00E84469" w:rsidRPr="00E84469" w14:paraId="338953D5" w14:textId="77777777" w:rsidTr="00F64639">
        <w:trPr>
          <w:cantSplit/>
          <w:trHeight w:val="366"/>
        </w:trPr>
        <w:tc>
          <w:tcPr>
            <w:tcW w:w="2862" w:type="dxa"/>
            <w:tcBorders>
              <w:right w:val="single" w:sz="4" w:space="0" w:color="auto"/>
            </w:tcBorders>
          </w:tcPr>
          <w:p w14:paraId="30A202F9" w14:textId="77777777" w:rsidR="00EF06BA" w:rsidRPr="00E84469" w:rsidRDefault="00EF06BA" w:rsidP="00F64639">
            <w:pPr>
              <w:pStyle w:val="SPDHeading2"/>
              <w:ind w:left="342"/>
              <w:jc w:val="left"/>
            </w:pPr>
            <w:bookmarkStart w:id="35" w:name="_Toc111537650"/>
            <w:r w:rsidRPr="00E84469">
              <w:t>Office Visits</w:t>
            </w:r>
            <w:bookmarkEnd w:id="35"/>
          </w:p>
        </w:tc>
        <w:tc>
          <w:tcPr>
            <w:tcW w:w="6498" w:type="dxa"/>
            <w:gridSpan w:val="3"/>
            <w:tcBorders>
              <w:top w:val="double" w:sz="4" w:space="0" w:color="auto"/>
              <w:left w:val="single" w:sz="4" w:space="0" w:color="auto"/>
            </w:tcBorders>
            <w:vAlign w:val="center"/>
          </w:tcPr>
          <w:p w14:paraId="5258CBA5" w14:textId="77777777" w:rsidR="00EF06BA" w:rsidRPr="00E84469" w:rsidRDefault="00EF06BA" w:rsidP="00DA162C">
            <w:pPr>
              <w:spacing w:after="120"/>
            </w:pPr>
            <w:r w:rsidRPr="00E84469">
              <w:rPr>
                <w:b/>
              </w:rPr>
              <w:t>Note:</w:t>
            </w:r>
            <w:r w:rsidRPr="00E84469">
              <w:t xml:space="preserve"> Some services that may be provided during an office visit may be subject to the</w:t>
            </w:r>
            <w:r w:rsidRPr="00E84469">
              <w:rPr>
                <w:i/>
                <w:iCs/>
              </w:rPr>
              <w:t xml:space="preserve"> deductible </w:t>
            </w:r>
            <w:r w:rsidRPr="00E84469">
              <w:t xml:space="preserve">and </w:t>
            </w:r>
            <w:r w:rsidRPr="00E84469">
              <w:rPr>
                <w:i/>
                <w:iCs/>
              </w:rPr>
              <w:t>out-of-pocket limit</w:t>
            </w:r>
            <w:r w:rsidRPr="00E84469">
              <w:t>, such as, but not limited to</w:t>
            </w:r>
            <w:r w:rsidRPr="00E84469">
              <w:rPr>
                <w:i/>
                <w:iCs/>
              </w:rPr>
              <w:t xml:space="preserve"> specialty drugs </w:t>
            </w:r>
            <w:r w:rsidRPr="00E84469">
              <w:t xml:space="preserve">administered in an office setting, chemotherapy, radiation therapy, dialysis and certain services by </w:t>
            </w:r>
            <w:r w:rsidRPr="00E84469">
              <w:rPr>
                <w:i/>
                <w:iCs/>
              </w:rPr>
              <w:t>hospital</w:t>
            </w:r>
            <w:r w:rsidRPr="00E84469">
              <w:t xml:space="preserve">-based </w:t>
            </w:r>
            <w:r w:rsidRPr="00E84469">
              <w:rPr>
                <w:i/>
                <w:iCs/>
              </w:rPr>
              <w:t>physicians</w:t>
            </w:r>
            <w:r w:rsidRPr="00E84469">
              <w:t xml:space="preserve"> that are billed as outpatient </w:t>
            </w:r>
            <w:r w:rsidRPr="00E84469">
              <w:rPr>
                <w:i/>
                <w:iCs/>
              </w:rPr>
              <w:t>hospital</w:t>
            </w:r>
            <w:r w:rsidRPr="00E84469">
              <w:t xml:space="preserve"> and typically not delivered in an office setting. </w:t>
            </w:r>
          </w:p>
        </w:tc>
      </w:tr>
      <w:tr w:rsidR="00E84469" w:rsidRPr="00E84469" w14:paraId="4D8B2325"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2" w:type="dxa"/>
            <w:tcBorders>
              <w:top w:val="single" w:sz="4" w:space="0" w:color="auto"/>
              <w:left w:val="nil"/>
              <w:bottom w:val="nil"/>
              <w:right w:val="nil"/>
            </w:tcBorders>
          </w:tcPr>
          <w:p w14:paraId="3661D285" w14:textId="77777777" w:rsidR="00EF06BA" w:rsidRPr="00E84469" w:rsidRDefault="00EF06BA" w:rsidP="00DA162C">
            <w:pPr>
              <w:jc w:val="both"/>
              <w:rPr>
                <w:b/>
                <w:i/>
              </w:rPr>
            </w:pPr>
            <w:r w:rsidRPr="00E84469">
              <w:rPr>
                <w:b/>
                <w:i/>
              </w:rPr>
              <w:t>Sickness</w:t>
            </w:r>
            <w:r w:rsidRPr="00E84469">
              <w:rPr>
                <w:b/>
              </w:rPr>
              <w:t xml:space="preserve"> or </w:t>
            </w:r>
            <w:r w:rsidRPr="00E84469">
              <w:rPr>
                <w:b/>
                <w:i/>
              </w:rPr>
              <w:t>Injury</w:t>
            </w:r>
          </w:p>
          <w:p w14:paraId="61D5FE5F" w14:textId="77777777" w:rsidR="00EF06BA" w:rsidRPr="00E84469" w:rsidRDefault="00EF06BA" w:rsidP="00DA162C">
            <w:pPr>
              <w:jc w:val="both"/>
              <w:rPr>
                <w:b/>
              </w:rPr>
            </w:pPr>
          </w:p>
        </w:tc>
        <w:tc>
          <w:tcPr>
            <w:tcW w:w="6498" w:type="dxa"/>
            <w:gridSpan w:val="3"/>
            <w:tcBorders>
              <w:top w:val="single" w:sz="4" w:space="0" w:color="auto"/>
              <w:left w:val="nil"/>
              <w:bottom w:val="single" w:sz="4" w:space="0" w:color="auto"/>
              <w:right w:val="nil"/>
            </w:tcBorders>
          </w:tcPr>
          <w:p w14:paraId="698C7C58" w14:textId="77777777" w:rsidR="00EF06BA" w:rsidRPr="00E84469" w:rsidRDefault="00EF06BA" w:rsidP="00DA162C">
            <w:pPr>
              <w:ind w:left="162" w:right="162"/>
              <w:jc w:val="center"/>
            </w:pPr>
          </w:p>
        </w:tc>
      </w:tr>
      <w:tr w:rsidR="00E84469" w:rsidRPr="00E84469" w14:paraId="206B04E6"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62" w:type="dxa"/>
            <w:tcBorders>
              <w:top w:val="nil"/>
              <w:left w:val="nil"/>
              <w:bottom w:val="nil"/>
              <w:right w:val="nil"/>
            </w:tcBorders>
          </w:tcPr>
          <w:p w14:paraId="6DD020D9" w14:textId="77777777" w:rsidR="00EF06BA" w:rsidRPr="00E84469" w:rsidRDefault="00EF06BA" w:rsidP="00B91E9A">
            <w:pPr>
              <w:pStyle w:val="ListParagraph"/>
              <w:numPr>
                <w:ilvl w:val="0"/>
                <w:numId w:val="110"/>
              </w:numPr>
              <w:jc w:val="both"/>
              <w:rPr>
                <w:b/>
              </w:rPr>
            </w:pPr>
            <w:r w:rsidRPr="00E84469">
              <w:t>Primary Care</w:t>
            </w:r>
          </w:p>
        </w:tc>
        <w:tc>
          <w:tcPr>
            <w:tcW w:w="3240" w:type="dxa"/>
            <w:gridSpan w:val="2"/>
            <w:tcBorders>
              <w:top w:val="single" w:sz="4" w:space="0" w:color="auto"/>
              <w:left w:val="nil"/>
              <w:bottom w:val="single" w:sz="4" w:space="0" w:color="auto"/>
              <w:right w:val="single" w:sz="4" w:space="0" w:color="auto"/>
            </w:tcBorders>
          </w:tcPr>
          <w:p w14:paraId="64891FF0" w14:textId="77777777" w:rsidR="00EF06BA" w:rsidRPr="00E84469" w:rsidRDefault="00EF06BA" w:rsidP="00DA162C">
            <w:pPr>
              <w:jc w:val="center"/>
            </w:pPr>
            <w:r w:rsidRPr="00E84469">
              <w:t xml:space="preserve">100% of </w:t>
            </w:r>
            <w:r w:rsidRPr="00E84469">
              <w:rPr>
                <w:i/>
              </w:rPr>
              <w:t>eligible charges.</w:t>
            </w:r>
          </w:p>
          <w:p w14:paraId="7B9B24CF" w14:textId="77777777" w:rsidR="00EF06BA" w:rsidRPr="00E84469" w:rsidRDefault="00EF06BA" w:rsidP="00DA162C">
            <w:pPr>
              <w:jc w:val="center"/>
            </w:pPr>
            <w:r w:rsidRPr="00E84469">
              <w:rPr>
                <w:i/>
              </w:rPr>
              <w:t xml:space="preserve">Deductible </w:t>
            </w:r>
            <w:r w:rsidRPr="00E84469">
              <w:t>does not apply.</w:t>
            </w:r>
          </w:p>
        </w:tc>
        <w:tc>
          <w:tcPr>
            <w:tcW w:w="3258" w:type="dxa"/>
            <w:tcBorders>
              <w:top w:val="single" w:sz="4" w:space="0" w:color="auto"/>
              <w:left w:val="nil"/>
              <w:bottom w:val="single" w:sz="4" w:space="0" w:color="auto"/>
              <w:right w:val="nil"/>
            </w:tcBorders>
          </w:tcPr>
          <w:p w14:paraId="09E00540" w14:textId="77777777" w:rsidR="00EF06BA" w:rsidRPr="00E84469" w:rsidRDefault="00EF06BA" w:rsidP="00DA162C">
            <w:pPr>
              <w:jc w:val="center"/>
              <w:rPr>
                <w:i/>
              </w:rPr>
            </w:pPr>
            <w:r w:rsidRPr="00E84469">
              <w:t xml:space="preserve">50% of </w:t>
            </w:r>
            <w:r w:rsidRPr="00E84469">
              <w:rPr>
                <w:i/>
              </w:rPr>
              <w:t xml:space="preserve">eligible charges </w:t>
            </w:r>
          </w:p>
          <w:p w14:paraId="72361907" w14:textId="77777777" w:rsidR="00EF06BA" w:rsidRPr="00E84469" w:rsidRDefault="00EF06BA" w:rsidP="00DA162C">
            <w:pPr>
              <w:spacing w:after="120"/>
              <w:jc w:val="center"/>
            </w:pPr>
            <w:r w:rsidRPr="00E84469">
              <w:t>after the</w:t>
            </w:r>
            <w:r w:rsidRPr="00E84469">
              <w:rPr>
                <w:i/>
              </w:rPr>
              <w:t xml:space="preserve"> deductible.</w:t>
            </w:r>
          </w:p>
        </w:tc>
      </w:tr>
      <w:tr w:rsidR="00E84469" w:rsidRPr="00E84469" w14:paraId="1F86A431"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3"/>
        </w:trPr>
        <w:tc>
          <w:tcPr>
            <w:tcW w:w="2862" w:type="dxa"/>
            <w:tcBorders>
              <w:top w:val="nil"/>
              <w:left w:val="nil"/>
              <w:bottom w:val="nil"/>
              <w:right w:val="nil"/>
            </w:tcBorders>
            <w:vAlign w:val="bottom"/>
          </w:tcPr>
          <w:p w14:paraId="44A7C000" w14:textId="77777777" w:rsidR="00EF06BA" w:rsidRPr="00E84469" w:rsidRDefault="00EF06BA" w:rsidP="00B91E9A">
            <w:pPr>
              <w:pStyle w:val="ListParagraph"/>
              <w:numPr>
                <w:ilvl w:val="0"/>
                <w:numId w:val="110"/>
              </w:numPr>
              <w:rPr>
                <w:b/>
              </w:rPr>
            </w:pPr>
            <w:r w:rsidRPr="00E84469">
              <w:rPr>
                <w:bCs/>
              </w:rPr>
              <w:t>Specialty Care</w:t>
            </w:r>
          </w:p>
          <w:p w14:paraId="727D8EAC" w14:textId="77777777" w:rsidR="00EF06BA" w:rsidRPr="00E84469" w:rsidRDefault="00EF06BA" w:rsidP="00DA162C"/>
        </w:tc>
        <w:tc>
          <w:tcPr>
            <w:tcW w:w="3240" w:type="dxa"/>
            <w:gridSpan w:val="2"/>
            <w:tcBorders>
              <w:top w:val="single" w:sz="4" w:space="0" w:color="auto"/>
              <w:left w:val="nil"/>
              <w:bottom w:val="nil"/>
              <w:right w:val="single" w:sz="4" w:space="0" w:color="auto"/>
            </w:tcBorders>
          </w:tcPr>
          <w:p w14:paraId="55D7520C" w14:textId="77777777" w:rsidR="00EF06BA" w:rsidRPr="00E84469" w:rsidRDefault="00EF06BA" w:rsidP="00DA162C">
            <w:pPr>
              <w:jc w:val="center"/>
            </w:pPr>
            <w:r w:rsidRPr="00E84469">
              <w:t xml:space="preserve">100% of </w:t>
            </w:r>
            <w:r w:rsidRPr="00E84469">
              <w:rPr>
                <w:i/>
              </w:rPr>
              <w:t>eligible charges.</w:t>
            </w:r>
          </w:p>
          <w:p w14:paraId="4073700D" w14:textId="77777777" w:rsidR="00EF06BA" w:rsidRPr="00E84469" w:rsidRDefault="00EF06BA" w:rsidP="00DA162C">
            <w:pPr>
              <w:jc w:val="center"/>
            </w:pPr>
            <w:r w:rsidRPr="00E84469">
              <w:rPr>
                <w:i/>
              </w:rPr>
              <w:t xml:space="preserve">Deductible </w:t>
            </w:r>
            <w:r w:rsidRPr="00E84469">
              <w:t>does not apply.</w:t>
            </w:r>
          </w:p>
        </w:tc>
        <w:tc>
          <w:tcPr>
            <w:tcW w:w="3258" w:type="dxa"/>
            <w:tcBorders>
              <w:top w:val="single" w:sz="4" w:space="0" w:color="auto"/>
              <w:left w:val="nil"/>
              <w:bottom w:val="nil"/>
              <w:right w:val="nil"/>
            </w:tcBorders>
          </w:tcPr>
          <w:p w14:paraId="279E6676" w14:textId="77777777" w:rsidR="00EF06BA" w:rsidRPr="00E84469" w:rsidRDefault="00EF06BA" w:rsidP="00DA162C">
            <w:pPr>
              <w:jc w:val="center"/>
              <w:rPr>
                <w:i/>
              </w:rPr>
            </w:pPr>
            <w:r w:rsidRPr="00E84469">
              <w:t xml:space="preserve">50% of </w:t>
            </w:r>
            <w:r w:rsidRPr="00E84469">
              <w:rPr>
                <w:i/>
              </w:rPr>
              <w:t xml:space="preserve">eligible charges </w:t>
            </w:r>
          </w:p>
          <w:p w14:paraId="02CD7824" w14:textId="77777777" w:rsidR="00EF06BA" w:rsidRPr="00E84469" w:rsidRDefault="00EF06BA" w:rsidP="00DA162C">
            <w:pPr>
              <w:jc w:val="center"/>
            </w:pPr>
            <w:r w:rsidRPr="00E84469">
              <w:t>after the</w:t>
            </w:r>
            <w:r w:rsidRPr="00E84469">
              <w:rPr>
                <w:i/>
              </w:rPr>
              <w:t xml:space="preserve"> deductible.</w:t>
            </w:r>
          </w:p>
        </w:tc>
      </w:tr>
      <w:tr w:rsidR="00E84469" w:rsidRPr="00E84469" w14:paraId="2FD9C154"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gridSpan w:val="2"/>
            <w:tcBorders>
              <w:top w:val="single" w:sz="4" w:space="0" w:color="auto"/>
              <w:left w:val="nil"/>
              <w:bottom w:val="nil"/>
              <w:right w:val="nil"/>
            </w:tcBorders>
          </w:tcPr>
          <w:p w14:paraId="0B55BE9A" w14:textId="77777777" w:rsidR="00EF06BA" w:rsidRPr="00E84469" w:rsidRDefault="00EF06BA" w:rsidP="00DA162C">
            <w:pPr>
              <w:pStyle w:val="ListParagraph"/>
              <w:ind w:left="60"/>
              <w:rPr>
                <w:bCs/>
              </w:rPr>
            </w:pPr>
            <w:r w:rsidRPr="00E84469">
              <w:rPr>
                <w:b/>
              </w:rPr>
              <w:t>Allergy Testing and Allergy Injections</w:t>
            </w:r>
          </w:p>
        </w:tc>
        <w:tc>
          <w:tcPr>
            <w:tcW w:w="3222" w:type="dxa"/>
            <w:tcBorders>
              <w:top w:val="single" w:sz="4" w:space="0" w:color="auto"/>
              <w:left w:val="nil"/>
              <w:bottom w:val="single" w:sz="4" w:space="0" w:color="auto"/>
              <w:right w:val="single" w:sz="4" w:space="0" w:color="auto"/>
            </w:tcBorders>
          </w:tcPr>
          <w:p w14:paraId="737DD968" w14:textId="77777777" w:rsidR="00EF06BA" w:rsidRPr="00E84469" w:rsidRDefault="00EF06BA" w:rsidP="00DA162C">
            <w:pPr>
              <w:jc w:val="center"/>
            </w:pPr>
          </w:p>
        </w:tc>
        <w:tc>
          <w:tcPr>
            <w:tcW w:w="3258" w:type="dxa"/>
            <w:tcBorders>
              <w:top w:val="single" w:sz="4" w:space="0" w:color="auto"/>
              <w:left w:val="nil"/>
              <w:bottom w:val="single" w:sz="4" w:space="0" w:color="auto"/>
              <w:right w:val="nil"/>
            </w:tcBorders>
          </w:tcPr>
          <w:p w14:paraId="3E0A6537" w14:textId="77777777" w:rsidR="00EF06BA" w:rsidRPr="00E84469" w:rsidRDefault="00EF06BA" w:rsidP="00DA162C">
            <w:pPr>
              <w:jc w:val="center"/>
            </w:pPr>
          </w:p>
        </w:tc>
      </w:tr>
      <w:tr w:rsidR="00E84469" w:rsidRPr="00E84469" w14:paraId="64441540"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gridSpan w:val="2"/>
            <w:tcBorders>
              <w:top w:val="nil"/>
              <w:left w:val="nil"/>
              <w:bottom w:val="nil"/>
              <w:right w:val="nil"/>
            </w:tcBorders>
          </w:tcPr>
          <w:p w14:paraId="4FDA7EE5" w14:textId="77777777" w:rsidR="00EF06BA" w:rsidRPr="00E84469" w:rsidRDefault="00EF06BA" w:rsidP="00B91E9A">
            <w:pPr>
              <w:pStyle w:val="ListParagraph"/>
              <w:numPr>
                <w:ilvl w:val="0"/>
                <w:numId w:val="111"/>
              </w:numPr>
              <w:ind w:left="780"/>
              <w:jc w:val="both"/>
              <w:rPr>
                <w:bCs/>
              </w:rPr>
            </w:pPr>
            <w:r w:rsidRPr="00E84469">
              <w:t>Primary Care</w:t>
            </w:r>
          </w:p>
        </w:tc>
        <w:tc>
          <w:tcPr>
            <w:tcW w:w="3222" w:type="dxa"/>
            <w:tcBorders>
              <w:top w:val="single" w:sz="4" w:space="0" w:color="auto"/>
              <w:left w:val="nil"/>
              <w:bottom w:val="single" w:sz="4" w:space="0" w:color="auto"/>
              <w:right w:val="single" w:sz="4" w:space="0" w:color="auto"/>
            </w:tcBorders>
          </w:tcPr>
          <w:p w14:paraId="0C42E6B2" w14:textId="77777777" w:rsidR="00EF06BA" w:rsidRPr="00E84469" w:rsidRDefault="00EF06BA" w:rsidP="00DA162C">
            <w:pPr>
              <w:jc w:val="center"/>
            </w:pPr>
            <w:r w:rsidRPr="00E84469">
              <w:t xml:space="preserve">100% of </w:t>
            </w:r>
            <w:r w:rsidRPr="00E84469">
              <w:rPr>
                <w:i/>
              </w:rPr>
              <w:t>eligible charges.</w:t>
            </w:r>
          </w:p>
          <w:p w14:paraId="7D98E36C" w14:textId="77777777" w:rsidR="00EF06BA" w:rsidRPr="00E84469" w:rsidRDefault="00EF06BA" w:rsidP="00DA162C">
            <w:pPr>
              <w:jc w:val="center"/>
            </w:pPr>
            <w:r w:rsidRPr="00E84469">
              <w:rPr>
                <w:i/>
              </w:rPr>
              <w:t xml:space="preserve">Deductible </w:t>
            </w:r>
            <w:r w:rsidRPr="00E84469">
              <w:t>does not apply.</w:t>
            </w:r>
          </w:p>
        </w:tc>
        <w:tc>
          <w:tcPr>
            <w:tcW w:w="3258" w:type="dxa"/>
            <w:tcBorders>
              <w:top w:val="single" w:sz="4" w:space="0" w:color="auto"/>
              <w:left w:val="nil"/>
              <w:bottom w:val="single" w:sz="4" w:space="0" w:color="auto"/>
              <w:right w:val="nil"/>
            </w:tcBorders>
          </w:tcPr>
          <w:p w14:paraId="6D599F3E" w14:textId="77777777" w:rsidR="00EF06BA" w:rsidRPr="00E84469" w:rsidRDefault="00EF06BA" w:rsidP="00DA162C">
            <w:pPr>
              <w:jc w:val="center"/>
              <w:rPr>
                <w:i/>
              </w:rPr>
            </w:pPr>
            <w:r w:rsidRPr="00E84469">
              <w:t xml:space="preserve">50% of </w:t>
            </w:r>
            <w:r w:rsidRPr="00E84469">
              <w:rPr>
                <w:i/>
              </w:rPr>
              <w:t xml:space="preserve">eligible charges </w:t>
            </w:r>
          </w:p>
          <w:p w14:paraId="223EF4DA" w14:textId="77777777" w:rsidR="00EF06BA" w:rsidRPr="00E84469" w:rsidRDefault="00EF06BA" w:rsidP="00507E10">
            <w:pPr>
              <w:spacing w:after="120"/>
              <w:jc w:val="center"/>
            </w:pPr>
            <w:r w:rsidRPr="00E84469">
              <w:t>after the</w:t>
            </w:r>
            <w:r w:rsidRPr="00E84469">
              <w:rPr>
                <w:i/>
              </w:rPr>
              <w:t xml:space="preserve"> deductible.</w:t>
            </w:r>
          </w:p>
        </w:tc>
      </w:tr>
      <w:tr w:rsidR="00E84469" w:rsidRPr="00E84469" w14:paraId="68193158"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gridSpan w:val="2"/>
            <w:tcBorders>
              <w:top w:val="nil"/>
              <w:left w:val="nil"/>
              <w:bottom w:val="nil"/>
              <w:right w:val="nil"/>
            </w:tcBorders>
          </w:tcPr>
          <w:p w14:paraId="22F03216" w14:textId="77777777" w:rsidR="00EF06BA" w:rsidRPr="00E84469" w:rsidRDefault="00EF06BA" w:rsidP="00B91E9A">
            <w:pPr>
              <w:pStyle w:val="ListParagraph"/>
              <w:numPr>
                <w:ilvl w:val="0"/>
                <w:numId w:val="111"/>
              </w:numPr>
              <w:ind w:left="780"/>
              <w:jc w:val="both"/>
              <w:rPr>
                <w:bCs/>
              </w:rPr>
            </w:pPr>
            <w:r w:rsidRPr="00E84469">
              <w:rPr>
                <w:bCs/>
              </w:rPr>
              <w:t>Specialty Care</w:t>
            </w:r>
          </w:p>
        </w:tc>
        <w:tc>
          <w:tcPr>
            <w:tcW w:w="3222" w:type="dxa"/>
            <w:tcBorders>
              <w:top w:val="single" w:sz="4" w:space="0" w:color="auto"/>
              <w:left w:val="nil"/>
              <w:bottom w:val="single" w:sz="4" w:space="0" w:color="auto"/>
              <w:right w:val="single" w:sz="4" w:space="0" w:color="auto"/>
            </w:tcBorders>
          </w:tcPr>
          <w:p w14:paraId="73BE36CD" w14:textId="77777777" w:rsidR="00EF06BA" w:rsidRPr="00E84469" w:rsidRDefault="00EF06BA" w:rsidP="00DA162C">
            <w:pPr>
              <w:jc w:val="center"/>
            </w:pPr>
            <w:r w:rsidRPr="00E84469">
              <w:t xml:space="preserve">100% of </w:t>
            </w:r>
            <w:r w:rsidRPr="00E84469">
              <w:rPr>
                <w:i/>
              </w:rPr>
              <w:t>eligible charges.</w:t>
            </w:r>
          </w:p>
          <w:p w14:paraId="63495B3E" w14:textId="77777777" w:rsidR="00EF06BA" w:rsidRPr="00E84469" w:rsidRDefault="00EF06BA" w:rsidP="00DA162C">
            <w:pPr>
              <w:spacing w:after="120"/>
              <w:jc w:val="center"/>
            </w:pPr>
            <w:r w:rsidRPr="00E84469">
              <w:rPr>
                <w:i/>
              </w:rPr>
              <w:t>Deductible</w:t>
            </w:r>
            <w:r w:rsidRPr="00E84469">
              <w:t xml:space="preserve"> does not apply.</w:t>
            </w:r>
          </w:p>
        </w:tc>
        <w:tc>
          <w:tcPr>
            <w:tcW w:w="3258" w:type="dxa"/>
            <w:tcBorders>
              <w:top w:val="single" w:sz="4" w:space="0" w:color="auto"/>
              <w:left w:val="nil"/>
              <w:bottom w:val="single" w:sz="4" w:space="0" w:color="auto"/>
              <w:right w:val="nil"/>
            </w:tcBorders>
          </w:tcPr>
          <w:p w14:paraId="103E54A2" w14:textId="77777777" w:rsidR="00EF06BA" w:rsidRPr="00E84469" w:rsidRDefault="00EF06BA" w:rsidP="00DA162C">
            <w:pPr>
              <w:jc w:val="center"/>
              <w:rPr>
                <w:i/>
              </w:rPr>
            </w:pPr>
            <w:r w:rsidRPr="00E84469">
              <w:t xml:space="preserve">50% of </w:t>
            </w:r>
            <w:r w:rsidRPr="00E84469">
              <w:rPr>
                <w:i/>
              </w:rPr>
              <w:t xml:space="preserve">eligible charges </w:t>
            </w:r>
          </w:p>
          <w:p w14:paraId="42418F09" w14:textId="77777777" w:rsidR="00EF06BA" w:rsidRPr="00E84469" w:rsidRDefault="00EF06BA" w:rsidP="00DA162C">
            <w:pPr>
              <w:jc w:val="center"/>
            </w:pPr>
            <w:r w:rsidRPr="00E84469">
              <w:t>after the</w:t>
            </w:r>
            <w:r w:rsidRPr="00E84469">
              <w:rPr>
                <w:i/>
              </w:rPr>
              <w:t xml:space="preserve"> deductible.</w:t>
            </w:r>
          </w:p>
        </w:tc>
      </w:tr>
      <w:tr w:rsidR="00E84469" w:rsidRPr="00E84469" w14:paraId="2BF2442B"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2880" w:type="dxa"/>
            <w:gridSpan w:val="2"/>
            <w:tcBorders>
              <w:top w:val="single" w:sz="4" w:space="0" w:color="auto"/>
              <w:left w:val="nil"/>
              <w:bottom w:val="single" w:sz="4" w:space="0" w:color="auto"/>
              <w:right w:val="nil"/>
            </w:tcBorders>
          </w:tcPr>
          <w:p w14:paraId="2986FE72" w14:textId="77777777" w:rsidR="00EF06BA" w:rsidRPr="00E84469" w:rsidRDefault="00EF06BA" w:rsidP="00DA162C">
            <w:pPr>
              <w:rPr>
                <w:b/>
              </w:rPr>
            </w:pPr>
            <w:r w:rsidRPr="00E84469">
              <w:rPr>
                <w:b/>
              </w:rPr>
              <w:t>Chemotherapy</w:t>
            </w:r>
          </w:p>
          <w:p w14:paraId="3ADC3075" w14:textId="77777777" w:rsidR="00EF06BA" w:rsidRPr="00E84469" w:rsidRDefault="00EF06BA" w:rsidP="00DA162C">
            <w:pPr>
              <w:rPr>
                <w:b/>
              </w:rPr>
            </w:pPr>
            <w:r w:rsidRPr="00E84469">
              <w:rPr>
                <w:b/>
              </w:rPr>
              <w:t>Radiation Therapy</w:t>
            </w:r>
          </w:p>
        </w:tc>
        <w:tc>
          <w:tcPr>
            <w:tcW w:w="3222" w:type="dxa"/>
            <w:tcBorders>
              <w:top w:val="single" w:sz="4" w:space="0" w:color="auto"/>
              <w:left w:val="nil"/>
              <w:bottom w:val="single" w:sz="4" w:space="0" w:color="auto"/>
              <w:right w:val="single" w:sz="4" w:space="0" w:color="auto"/>
            </w:tcBorders>
          </w:tcPr>
          <w:p w14:paraId="2C3BD890" w14:textId="77777777" w:rsidR="00EF06BA" w:rsidRPr="00E84469" w:rsidRDefault="00EF06BA" w:rsidP="00DA162C">
            <w:pPr>
              <w:jc w:val="center"/>
              <w:rPr>
                <w:i/>
              </w:rPr>
            </w:pPr>
            <w:r w:rsidRPr="00E84469">
              <w:t xml:space="preserve">100% of </w:t>
            </w:r>
            <w:r w:rsidRPr="00E84469">
              <w:rPr>
                <w:i/>
              </w:rPr>
              <w:t xml:space="preserve">eligible charges </w:t>
            </w:r>
          </w:p>
          <w:p w14:paraId="0EEFE0E9" w14:textId="77777777" w:rsidR="00EF06BA" w:rsidRPr="00E84469" w:rsidRDefault="00EF06BA" w:rsidP="00DA162C">
            <w:pPr>
              <w:jc w:val="center"/>
            </w:pPr>
            <w:r w:rsidRPr="00E84469">
              <w:t>after the d</w:t>
            </w:r>
            <w:r w:rsidRPr="00E84469">
              <w:rPr>
                <w:i/>
              </w:rPr>
              <w:t>eductible</w:t>
            </w:r>
            <w:r w:rsidRPr="00E84469">
              <w:t>.</w:t>
            </w:r>
          </w:p>
        </w:tc>
        <w:tc>
          <w:tcPr>
            <w:tcW w:w="3258" w:type="dxa"/>
            <w:tcBorders>
              <w:top w:val="single" w:sz="4" w:space="0" w:color="auto"/>
              <w:left w:val="nil"/>
              <w:bottom w:val="single" w:sz="4" w:space="0" w:color="auto"/>
              <w:right w:val="nil"/>
            </w:tcBorders>
          </w:tcPr>
          <w:p w14:paraId="239400E5" w14:textId="77777777" w:rsidR="00EF06BA" w:rsidRPr="00E84469" w:rsidRDefault="00EF06BA" w:rsidP="00DA162C">
            <w:pPr>
              <w:jc w:val="center"/>
              <w:rPr>
                <w:i/>
              </w:rPr>
            </w:pPr>
            <w:r w:rsidRPr="00E84469">
              <w:t xml:space="preserve">50% of </w:t>
            </w:r>
            <w:r w:rsidRPr="00E84469">
              <w:rPr>
                <w:i/>
              </w:rPr>
              <w:t xml:space="preserve">eligible charges </w:t>
            </w:r>
          </w:p>
          <w:p w14:paraId="7FF31825" w14:textId="77777777" w:rsidR="00EF06BA" w:rsidRPr="00E84469" w:rsidRDefault="00EF06BA" w:rsidP="00DA162C">
            <w:pPr>
              <w:jc w:val="center"/>
            </w:pPr>
            <w:r w:rsidRPr="00E84469">
              <w:t>after the</w:t>
            </w:r>
            <w:r w:rsidRPr="00E84469">
              <w:rPr>
                <w:i/>
              </w:rPr>
              <w:t xml:space="preserve"> deductible.</w:t>
            </w:r>
          </w:p>
        </w:tc>
      </w:tr>
      <w:tr w:rsidR="00E84469" w:rsidRPr="00E84469" w14:paraId="5D8543D7"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0"/>
        </w:trPr>
        <w:tc>
          <w:tcPr>
            <w:tcW w:w="2880" w:type="dxa"/>
            <w:gridSpan w:val="2"/>
            <w:tcBorders>
              <w:top w:val="single" w:sz="4" w:space="0" w:color="auto"/>
              <w:left w:val="nil"/>
              <w:bottom w:val="nil"/>
              <w:right w:val="nil"/>
            </w:tcBorders>
          </w:tcPr>
          <w:p w14:paraId="082E01DD" w14:textId="77777777" w:rsidR="00EF06BA" w:rsidRPr="00E84469" w:rsidRDefault="00EF06BA" w:rsidP="00DA162C">
            <w:pPr>
              <w:rPr>
                <w:b/>
              </w:rPr>
            </w:pPr>
            <w:r w:rsidRPr="00E84469">
              <w:rPr>
                <w:b/>
              </w:rPr>
              <w:t>Laboratory and Pathology</w:t>
            </w:r>
          </w:p>
          <w:p w14:paraId="680A1F66" w14:textId="77777777" w:rsidR="00EF06BA" w:rsidRPr="00E84469" w:rsidRDefault="00EF06BA" w:rsidP="001130B7">
            <w:pPr>
              <w:spacing w:after="120"/>
              <w:rPr>
                <w:bCs/>
              </w:rPr>
            </w:pPr>
            <w:r w:rsidRPr="00E84469">
              <w:rPr>
                <w:b/>
              </w:rPr>
              <w:t>X-Ray and Enhanced Radiology</w:t>
            </w:r>
          </w:p>
        </w:tc>
        <w:tc>
          <w:tcPr>
            <w:tcW w:w="3222" w:type="dxa"/>
            <w:tcBorders>
              <w:top w:val="single" w:sz="4" w:space="0" w:color="auto"/>
              <w:left w:val="nil"/>
              <w:bottom w:val="single" w:sz="4" w:space="0" w:color="auto"/>
              <w:right w:val="single" w:sz="4" w:space="0" w:color="auto"/>
            </w:tcBorders>
          </w:tcPr>
          <w:p w14:paraId="67637B05" w14:textId="77777777" w:rsidR="00EF06BA" w:rsidRPr="00E84469" w:rsidRDefault="00EF06BA" w:rsidP="00DA162C">
            <w:pPr>
              <w:jc w:val="center"/>
            </w:pPr>
          </w:p>
        </w:tc>
        <w:tc>
          <w:tcPr>
            <w:tcW w:w="3258" w:type="dxa"/>
            <w:tcBorders>
              <w:top w:val="single" w:sz="4" w:space="0" w:color="auto"/>
              <w:left w:val="nil"/>
              <w:bottom w:val="single" w:sz="4" w:space="0" w:color="auto"/>
              <w:right w:val="nil"/>
            </w:tcBorders>
          </w:tcPr>
          <w:p w14:paraId="6E736F64" w14:textId="77777777" w:rsidR="00EF06BA" w:rsidRPr="00E84469" w:rsidRDefault="00EF06BA" w:rsidP="00DA162C">
            <w:pPr>
              <w:jc w:val="center"/>
            </w:pPr>
          </w:p>
        </w:tc>
      </w:tr>
      <w:tr w:rsidR="00E84469" w:rsidRPr="00E84469" w14:paraId="0625E13C"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8"/>
        </w:trPr>
        <w:tc>
          <w:tcPr>
            <w:tcW w:w="2880" w:type="dxa"/>
            <w:gridSpan w:val="2"/>
            <w:tcBorders>
              <w:top w:val="nil"/>
              <w:left w:val="nil"/>
              <w:bottom w:val="nil"/>
              <w:right w:val="nil"/>
            </w:tcBorders>
          </w:tcPr>
          <w:p w14:paraId="5C887A54" w14:textId="77777777" w:rsidR="00EF06BA" w:rsidRPr="00E84469" w:rsidRDefault="00EF06BA" w:rsidP="00B91E9A">
            <w:pPr>
              <w:pStyle w:val="ListParagraph"/>
              <w:numPr>
                <w:ilvl w:val="0"/>
                <w:numId w:val="111"/>
              </w:numPr>
              <w:ind w:left="780"/>
              <w:jc w:val="both"/>
              <w:rPr>
                <w:bCs/>
              </w:rPr>
            </w:pPr>
            <w:r w:rsidRPr="00E84469">
              <w:rPr>
                <w:bCs/>
              </w:rPr>
              <w:t>Primary Care</w:t>
            </w:r>
          </w:p>
        </w:tc>
        <w:tc>
          <w:tcPr>
            <w:tcW w:w="3222" w:type="dxa"/>
            <w:tcBorders>
              <w:top w:val="single" w:sz="4" w:space="0" w:color="auto"/>
              <w:left w:val="nil"/>
              <w:bottom w:val="single" w:sz="4" w:space="0" w:color="auto"/>
              <w:right w:val="single" w:sz="4" w:space="0" w:color="auto"/>
            </w:tcBorders>
          </w:tcPr>
          <w:p w14:paraId="7AC9BF94" w14:textId="77777777" w:rsidR="00EF06BA" w:rsidRPr="00E84469" w:rsidRDefault="00EF06BA" w:rsidP="00DA162C">
            <w:pPr>
              <w:jc w:val="center"/>
            </w:pPr>
            <w:r w:rsidRPr="00E84469">
              <w:t xml:space="preserve">100% of </w:t>
            </w:r>
            <w:r w:rsidRPr="00E84469">
              <w:rPr>
                <w:i/>
              </w:rPr>
              <w:t>eligible charges.</w:t>
            </w:r>
          </w:p>
          <w:p w14:paraId="28C79384" w14:textId="77777777" w:rsidR="00EF06BA" w:rsidRPr="00E84469" w:rsidRDefault="00EF06BA" w:rsidP="00DA162C">
            <w:pPr>
              <w:jc w:val="center"/>
            </w:pPr>
            <w:r w:rsidRPr="00E84469">
              <w:rPr>
                <w:i/>
              </w:rPr>
              <w:t xml:space="preserve">Deductible </w:t>
            </w:r>
            <w:r w:rsidRPr="00E84469">
              <w:t>does not apply.</w:t>
            </w:r>
          </w:p>
        </w:tc>
        <w:tc>
          <w:tcPr>
            <w:tcW w:w="3258" w:type="dxa"/>
            <w:tcBorders>
              <w:top w:val="single" w:sz="4" w:space="0" w:color="auto"/>
              <w:left w:val="nil"/>
              <w:bottom w:val="single" w:sz="4" w:space="0" w:color="auto"/>
              <w:right w:val="nil"/>
            </w:tcBorders>
          </w:tcPr>
          <w:p w14:paraId="0B730772" w14:textId="77777777" w:rsidR="00EF06BA" w:rsidRPr="00E84469" w:rsidRDefault="00EF06BA" w:rsidP="00DA162C">
            <w:pPr>
              <w:jc w:val="center"/>
              <w:rPr>
                <w:i/>
              </w:rPr>
            </w:pPr>
            <w:r w:rsidRPr="00E84469">
              <w:t xml:space="preserve">50% of </w:t>
            </w:r>
            <w:r w:rsidRPr="00E84469">
              <w:rPr>
                <w:i/>
              </w:rPr>
              <w:t xml:space="preserve">eligible charges </w:t>
            </w:r>
          </w:p>
          <w:p w14:paraId="56F167BF" w14:textId="77777777" w:rsidR="00EF06BA" w:rsidRPr="00E84469" w:rsidRDefault="00EF06BA" w:rsidP="00DA162C">
            <w:pPr>
              <w:jc w:val="center"/>
            </w:pPr>
            <w:r w:rsidRPr="00E84469">
              <w:t>after the</w:t>
            </w:r>
            <w:r w:rsidRPr="00E84469">
              <w:rPr>
                <w:i/>
              </w:rPr>
              <w:t xml:space="preserve"> deductible.</w:t>
            </w:r>
          </w:p>
        </w:tc>
      </w:tr>
      <w:tr w:rsidR="00E84469" w:rsidRPr="00E84469" w14:paraId="2125BC03"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trPr>
        <w:tc>
          <w:tcPr>
            <w:tcW w:w="2880" w:type="dxa"/>
            <w:gridSpan w:val="2"/>
            <w:tcBorders>
              <w:top w:val="nil"/>
              <w:left w:val="nil"/>
              <w:bottom w:val="nil"/>
              <w:right w:val="nil"/>
            </w:tcBorders>
          </w:tcPr>
          <w:p w14:paraId="763E5BEA" w14:textId="77777777" w:rsidR="00EF06BA" w:rsidRPr="00E84469" w:rsidRDefault="00EF06BA" w:rsidP="00B91E9A">
            <w:pPr>
              <w:pStyle w:val="ListParagraph"/>
              <w:numPr>
                <w:ilvl w:val="0"/>
                <w:numId w:val="111"/>
              </w:numPr>
              <w:ind w:left="780"/>
              <w:jc w:val="both"/>
              <w:rPr>
                <w:bCs/>
              </w:rPr>
            </w:pPr>
            <w:r w:rsidRPr="00E84469">
              <w:rPr>
                <w:bCs/>
              </w:rPr>
              <w:t>Specialty Care</w:t>
            </w:r>
          </w:p>
        </w:tc>
        <w:tc>
          <w:tcPr>
            <w:tcW w:w="3222" w:type="dxa"/>
            <w:tcBorders>
              <w:top w:val="single" w:sz="4" w:space="0" w:color="auto"/>
              <w:left w:val="nil"/>
              <w:bottom w:val="single" w:sz="4" w:space="0" w:color="auto"/>
              <w:right w:val="single" w:sz="4" w:space="0" w:color="auto"/>
            </w:tcBorders>
          </w:tcPr>
          <w:p w14:paraId="515904C9" w14:textId="77777777" w:rsidR="00EF06BA" w:rsidRPr="00E84469" w:rsidRDefault="00EF06BA" w:rsidP="00DA162C">
            <w:pPr>
              <w:jc w:val="center"/>
            </w:pPr>
            <w:r w:rsidRPr="00E84469">
              <w:t xml:space="preserve">100% of </w:t>
            </w:r>
            <w:r w:rsidRPr="00E84469">
              <w:rPr>
                <w:i/>
              </w:rPr>
              <w:t>eligible charges.</w:t>
            </w:r>
          </w:p>
          <w:p w14:paraId="5F1978B2" w14:textId="77777777" w:rsidR="00EF06BA" w:rsidRPr="00E84469" w:rsidRDefault="00EF06BA" w:rsidP="00DA162C">
            <w:pPr>
              <w:jc w:val="center"/>
            </w:pPr>
            <w:r w:rsidRPr="00E84469">
              <w:rPr>
                <w:i/>
              </w:rPr>
              <w:t>Deductible</w:t>
            </w:r>
            <w:r w:rsidRPr="00E84469">
              <w:t xml:space="preserve"> does not apply.</w:t>
            </w:r>
          </w:p>
        </w:tc>
        <w:tc>
          <w:tcPr>
            <w:tcW w:w="3258" w:type="dxa"/>
            <w:tcBorders>
              <w:top w:val="single" w:sz="4" w:space="0" w:color="auto"/>
              <w:left w:val="nil"/>
              <w:bottom w:val="single" w:sz="4" w:space="0" w:color="auto"/>
              <w:right w:val="nil"/>
            </w:tcBorders>
          </w:tcPr>
          <w:p w14:paraId="6F383128" w14:textId="77777777" w:rsidR="00EF06BA" w:rsidRPr="00E84469" w:rsidRDefault="00EF06BA" w:rsidP="00DA162C">
            <w:pPr>
              <w:jc w:val="center"/>
              <w:rPr>
                <w:i/>
              </w:rPr>
            </w:pPr>
            <w:r w:rsidRPr="00E84469">
              <w:t xml:space="preserve">50% of </w:t>
            </w:r>
            <w:r w:rsidRPr="00E84469">
              <w:rPr>
                <w:i/>
              </w:rPr>
              <w:t xml:space="preserve">eligible charges </w:t>
            </w:r>
          </w:p>
          <w:p w14:paraId="59C2CC55" w14:textId="77777777" w:rsidR="00EF06BA" w:rsidRPr="00E84469" w:rsidRDefault="00EF06BA" w:rsidP="00DA162C">
            <w:pPr>
              <w:jc w:val="center"/>
            </w:pPr>
            <w:r w:rsidRPr="00E84469">
              <w:t>after the</w:t>
            </w:r>
            <w:r w:rsidRPr="00E84469">
              <w:rPr>
                <w:i/>
              </w:rPr>
              <w:t xml:space="preserve"> deductible.</w:t>
            </w:r>
          </w:p>
        </w:tc>
      </w:tr>
      <w:tr w:rsidR="00E84469" w:rsidRPr="00E84469" w14:paraId="215EEF3D"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2880" w:type="dxa"/>
            <w:gridSpan w:val="2"/>
            <w:tcBorders>
              <w:top w:val="single" w:sz="4" w:space="0" w:color="auto"/>
              <w:left w:val="nil"/>
              <w:bottom w:val="nil"/>
              <w:right w:val="nil"/>
            </w:tcBorders>
          </w:tcPr>
          <w:p w14:paraId="3FAA7E7B" w14:textId="77777777" w:rsidR="00EF06BA" w:rsidRPr="00E84469" w:rsidRDefault="00EF06BA" w:rsidP="00DA162C">
            <w:pPr>
              <w:jc w:val="both"/>
              <w:rPr>
                <w:b/>
                <w:iCs/>
              </w:rPr>
            </w:pPr>
            <w:r w:rsidRPr="00E84469">
              <w:rPr>
                <w:b/>
                <w:iCs/>
              </w:rPr>
              <w:t>Dialysis</w:t>
            </w:r>
          </w:p>
        </w:tc>
        <w:tc>
          <w:tcPr>
            <w:tcW w:w="3222" w:type="dxa"/>
            <w:tcBorders>
              <w:top w:val="single" w:sz="4" w:space="0" w:color="auto"/>
              <w:left w:val="nil"/>
              <w:bottom w:val="single" w:sz="4" w:space="0" w:color="auto"/>
              <w:right w:val="single" w:sz="4" w:space="0" w:color="auto"/>
            </w:tcBorders>
          </w:tcPr>
          <w:p w14:paraId="0AC301CA" w14:textId="77777777" w:rsidR="00EF06BA" w:rsidRPr="00E84469" w:rsidRDefault="00EF06BA" w:rsidP="00DA162C">
            <w:pPr>
              <w:jc w:val="center"/>
              <w:rPr>
                <w:i/>
              </w:rPr>
            </w:pPr>
            <w:r w:rsidRPr="00E84469">
              <w:t xml:space="preserve">100% of </w:t>
            </w:r>
            <w:r w:rsidRPr="00E84469">
              <w:rPr>
                <w:i/>
              </w:rPr>
              <w:t xml:space="preserve">eligible charges </w:t>
            </w:r>
          </w:p>
          <w:p w14:paraId="76285255" w14:textId="77777777" w:rsidR="00EF06BA" w:rsidRPr="00E84469" w:rsidRDefault="00EF06BA" w:rsidP="00DA162C">
            <w:pPr>
              <w:spacing w:after="120"/>
              <w:jc w:val="center"/>
            </w:pPr>
            <w:r w:rsidRPr="00E84469">
              <w:t xml:space="preserve">after the </w:t>
            </w:r>
            <w:r w:rsidRPr="00E84469">
              <w:rPr>
                <w:i/>
              </w:rPr>
              <w:t>deductible</w:t>
            </w:r>
            <w:r w:rsidRPr="00E84469">
              <w:t>.</w:t>
            </w:r>
          </w:p>
        </w:tc>
        <w:tc>
          <w:tcPr>
            <w:tcW w:w="3258" w:type="dxa"/>
            <w:tcBorders>
              <w:top w:val="single" w:sz="4" w:space="0" w:color="auto"/>
              <w:left w:val="nil"/>
              <w:bottom w:val="single" w:sz="4" w:space="0" w:color="auto"/>
              <w:right w:val="nil"/>
            </w:tcBorders>
          </w:tcPr>
          <w:p w14:paraId="03EB90AD" w14:textId="77777777" w:rsidR="00EF06BA" w:rsidRPr="00E84469" w:rsidRDefault="00EF06BA" w:rsidP="00DA162C">
            <w:pPr>
              <w:jc w:val="center"/>
              <w:rPr>
                <w:i/>
              </w:rPr>
            </w:pPr>
            <w:r w:rsidRPr="00E84469">
              <w:t xml:space="preserve">50% of </w:t>
            </w:r>
            <w:r w:rsidRPr="00E84469">
              <w:rPr>
                <w:i/>
              </w:rPr>
              <w:t xml:space="preserve">eligible charges </w:t>
            </w:r>
          </w:p>
          <w:p w14:paraId="7F19F1D2" w14:textId="77777777" w:rsidR="00EF06BA" w:rsidRPr="00E84469" w:rsidRDefault="00EF06BA" w:rsidP="00DA162C">
            <w:pPr>
              <w:jc w:val="center"/>
            </w:pPr>
            <w:r w:rsidRPr="00E84469">
              <w:t>after the</w:t>
            </w:r>
            <w:r w:rsidRPr="00E84469">
              <w:rPr>
                <w:i/>
              </w:rPr>
              <w:t xml:space="preserve"> deductible.</w:t>
            </w:r>
          </w:p>
        </w:tc>
      </w:tr>
      <w:tr w:rsidR="00E84469" w:rsidRPr="00E84469" w14:paraId="2EDC4061"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2880" w:type="dxa"/>
            <w:gridSpan w:val="2"/>
            <w:tcBorders>
              <w:top w:val="single" w:sz="4" w:space="0" w:color="auto"/>
              <w:left w:val="nil"/>
              <w:bottom w:val="nil"/>
              <w:right w:val="nil"/>
            </w:tcBorders>
          </w:tcPr>
          <w:p w14:paraId="520CCB01" w14:textId="77777777" w:rsidR="00EF06BA" w:rsidRPr="00E84469" w:rsidRDefault="00EF06BA" w:rsidP="00DA162C">
            <w:pPr>
              <w:jc w:val="both"/>
              <w:rPr>
                <w:b/>
                <w:iCs/>
              </w:rPr>
            </w:pPr>
            <w:r w:rsidRPr="00E84469">
              <w:rPr>
                <w:b/>
                <w:iCs/>
              </w:rPr>
              <w:t>Surgical Services</w:t>
            </w:r>
          </w:p>
        </w:tc>
        <w:tc>
          <w:tcPr>
            <w:tcW w:w="3222" w:type="dxa"/>
            <w:tcBorders>
              <w:top w:val="single" w:sz="4" w:space="0" w:color="auto"/>
              <w:left w:val="nil"/>
              <w:bottom w:val="single" w:sz="4" w:space="0" w:color="auto"/>
              <w:right w:val="single" w:sz="4" w:space="0" w:color="auto"/>
            </w:tcBorders>
          </w:tcPr>
          <w:p w14:paraId="4FD4C904" w14:textId="77777777" w:rsidR="00EF06BA" w:rsidRPr="00E84469" w:rsidRDefault="00EF06BA" w:rsidP="00DA162C">
            <w:pPr>
              <w:jc w:val="center"/>
            </w:pPr>
          </w:p>
        </w:tc>
        <w:tc>
          <w:tcPr>
            <w:tcW w:w="3258" w:type="dxa"/>
            <w:tcBorders>
              <w:top w:val="single" w:sz="4" w:space="0" w:color="auto"/>
              <w:left w:val="single" w:sz="4" w:space="0" w:color="auto"/>
              <w:bottom w:val="single" w:sz="4" w:space="0" w:color="auto"/>
              <w:right w:val="nil"/>
            </w:tcBorders>
          </w:tcPr>
          <w:p w14:paraId="31308E9F" w14:textId="77777777" w:rsidR="00EF06BA" w:rsidRPr="00E84469" w:rsidRDefault="00EF06BA" w:rsidP="00DA162C">
            <w:pPr>
              <w:jc w:val="center"/>
            </w:pPr>
          </w:p>
        </w:tc>
      </w:tr>
      <w:tr w:rsidR="00E84469" w:rsidRPr="00E84469" w14:paraId="063C3359"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gridSpan w:val="2"/>
            <w:tcBorders>
              <w:top w:val="nil"/>
              <w:left w:val="nil"/>
              <w:bottom w:val="nil"/>
              <w:right w:val="nil"/>
            </w:tcBorders>
          </w:tcPr>
          <w:p w14:paraId="529EA22D" w14:textId="77777777" w:rsidR="00EF06BA" w:rsidRPr="00E84469" w:rsidRDefault="00EF06BA" w:rsidP="00B91E9A">
            <w:pPr>
              <w:pStyle w:val="ListParagraph"/>
              <w:numPr>
                <w:ilvl w:val="0"/>
                <w:numId w:val="112"/>
              </w:numPr>
              <w:rPr>
                <w:b/>
              </w:rPr>
            </w:pPr>
            <w:r w:rsidRPr="00E84469">
              <w:t>Primary Care</w:t>
            </w:r>
          </w:p>
          <w:p w14:paraId="2AC0897E" w14:textId="77777777" w:rsidR="00EF06BA" w:rsidRPr="00E84469" w:rsidRDefault="00EF06BA" w:rsidP="00DA162C">
            <w:pPr>
              <w:rPr>
                <w:b/>
              </w:rPr>
            </w:pPr>
            <w:r w:rsidRPr="00E84469">
              <w:rPr>
                <w:rStyle w:val="Hyperlink"/>
                <w:color w:val="auto"/>
              </w:rPr>
              <w:t xml:space="preserve"> </w:t>
            </w:r>
          </w:p>
        </w:tc>
        <w:tc>
          <w:tcPr>
            <w:tcW w:w="3222" w:type="dxa"/>
            <w:tcBorders>
              <w:top w:val="single" w:sz="4" w:space="0" w:color="auto"/>
              <w:left w:val="nil"/>
              <w:bottom w:val="single" w:sz="4" w:space="0" w:color="auto"/>
              <w:right w:val="single" w:sz="4" w:space="0" w:color="auto"/>
            </w:tcBorders>
          </w:tcPr>
          <w:p w14:paraId="376764E4" w14:textId="77777777" w:rsidR="00EF06BA" w:rsidRPr="00E84469" w:rsidRDefault="00EF06BA" w:rsidP="00DA162C">
            <w:pPr>
              <w:jc w:val="center"/>
            </w:pPr>
            <w:r w:rsidRPr="00E84469">
              <w:t xml:space="preserve">100% of </w:t>
            </w:r>
            <w:r w:rsidRPr="00E84469">
              <w:rPr>
                <w:i/>
              </w:rPr>
              <w:t>eligible charges.</w:t>
            </w:r>
          </w:p>
          <w:p w14:paraId="1496488F" w14:textId="77777777" w:rsidR="00EF06BA" w:rsidRPr="00E84469" w:rsidRDefault="00EF06BA" w:rsidP="00DA162C">
            <w:pPr>
              <w:spacing w:after="120"/>
              <w:jc w:val="center"/>
            </w:pPr>
            <w:r w:rsidRPr="00E84469">
              <w:rPr>
                <w:i/>
              </w:rPr>
              <w:t xml:space="preserve">Deductible </w:t>
            </w:r>
            <w:r w:rsidRPr="00E84469">
              <w:t>does not apply.</w:t>
            </w:r>
          </w:p>
        </w:tc>
        <w:tc>
          <w:tcPr>
            <w:tcW w:w="3258" w:type="dxa"/>
            <w:tcBorders>
              <w:top w:val="single" w:sz="4" w:space="0" w:color="auto"/>
              <w:left w:val="nil"/>
              <w:bottom w:val="single" w:sz="4" w:space="0" w:color="auto"/>
              <w:right w:val="nil"/>
            </w:tcBorders>
          </w:tcPr>
          <w:p w14:paraId="646A6599" w14:textId="77777777" w:rsidR="00EF06BA" w:rsidRPr="00E84469" w:rsidRDefault="00EF06BA" w:rsidP="00DA162C">
            <w:pPr>
              <w:jc w:val="center"/>
              <w:rPr>
                <w:i/>
              </w:rPr>
            </w:pPr>
            <w:r w:rsidRPr="00E84469">
              <w:t xml:space="preserve">50% of </w:t>
            </w:r>
            <w:r w:rsidRPr="00E84469">
              <w:rPr>
                <w:i/>
              </w:rPr>
              <w:t xml:space="preserve">eligible charges </w:t>
            </w:r>
          </w:p>
          <w:p w14:paraId="60C87BA4" w14:textId="77777777" w:rsidR="00EF06BA" w:rsidRPr="00E84469" w:rsidRDefault="00EF06BA" w:rsidP="00DA162C">
            <w:pPr>
              <w:jc w:val="center"/>
            </w:pPr>
            <w:r w:rsidRPr="00E84469">
              <w:t>after the</w:t>
            </w:r>
            <w:r w:rsidRPr="00E84469">
              <w:rPr>
                <w:i/>
              </w:rPr>
              <w:t xml:space="preserve"> deductible.</w:t>
            </w:r>
          </w:p>
        </w:tc>
      </w:tr>
      <w:tr w:rsidR="00E84469" w:rsidRPr="00E84469" w14:paraId="7AE039A6"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gridSpan w:val="2"/>
            <w:tcBorders>
              <w:top w:val="nil"/>
              <w:left w:val="nil"/>
              <w:bottom w:val="nil"/>
              <w:right w:val="nil"/>
            </w:tcBorders>
          </w:tcPr>
          <w:p w14:paraId="4E8A9EF8" w14:textId="77777777" w:rsidR="00EF06BA" w:rsidRPr="00E84469" w:rsidRDefault="00EF06BA" w:rsidP="00B91E9A">
            <w:pPr>
              <w:pStyle w:val="ListParagraph"/>
              <w:numPr>
                <w:ilvl w:val="0"/>
                <w:numId w:val="112"/>
              </w:numPr>
            </w:pPr>
            <w:r w:rsidRPr="00E84469">
              <w:rPr>
                <w:bCs/>
              </w:rPr>
              <w:t>Specialty Care</w:t>
            </w:r>
          </w:p>
          <w:p w14:paraId="37016E6E" w14:textId="77777777" w:rsidR="00EF06BA" w:rsidRPr="00E84469" w:rsidRDefault="00EF06BA" w:rsidP="00DA162C">
            <w:pPr>
              <w:spacing w:after="120"/>
            </w:pPr>
          </w:p>
        </w:tc>
        <w:tc>
          <w:tcPr>
            <w:tcW w:w="3222" w:type="dxa"/>
            <w:tcBorders>
              <w:top w:val="single" w:sz="4" w:space="0" w:color="auto"/>
              <w:left w:val="nil"/>
              <w:bottom w:val="single" w:sz="4" w:space="0" w:color="auto"/>
              <w:right w:val="single" w:sz="4" w:space="0" w:color="auto"/>
            </w:tcBorders>
          </w:tcPr>
          <w:p w14:paraId="4CF63FBC" w14:textId="77777777" w:rsidR="00EF06BA" w:rsidRPr="00E84469" w:rsidRDefault="00EF06BA" w:rsidP="00DA162C">
            <w:pPr>
              <w:jc w:val="center"/>
            </w:pPr>
            <w:r w:rsidRPr="00E84469">
              <w:t xml:space="preserve">100% of </w:t>
            </w:r>
            <w:r w:rsidRPr="00E84469">
              <w:rPr>
                <w:i/>
              </w:rPr>
              <w:t>eligible charges.</w:t>
            </w:r>
          </w:p>
          <w:p w14:paraId="1DF7FDF8" w14:textId="77777777" w:rsidR="00EF06BA" w:rsidRPr="00E84469" w:rsidRDefault="00EF06BA" w:rsidP="00DA162C">
            <w:pPr>
              <w:jc w:val="center"/>
            </w:pPr>
            <w:r w:rsidRPr="00E84469">
              <w:rPr>
                <w:i/>
              </w:rPr>
              <w:t xml:space="preserve">Deductible </w:t>
            </w:r>
            <w:r w:rsidRPr="00E84469">
              <w:t>does not apply.</w:t>
            </w:r>
          </w:p>
        </w:tc>
        <w:tc>
          <w:tcPr>
            <w:tcW w:w="3258" w:type="dxa"/>
            <w:tcBorders>
              <w:top w:val="single" w:sz="4" w:space="0" w:color="auto"/>
              <w:left w:val="nil"/>
              <w:bottom w:val="single" w:sz="4" w:space="0" w:color="auto"/>
              <w:right w:val="nil"/>
            </w:tcBorders>
          </w:tcPr>
          <w:p w14:paraId="4DD6D16F" w14:textId="77777777" w:rsidR="00EF06BA" w:rsidRPr="00E84469" w:rsidRDefault="00EF06BA" w:rsidP="00DA162C">
            <w:pPr>
              <w:jc w:val="center"/>
              <w:rPr>
                <w:i/>
              </w:rPr>
            </w:pPr>
            <w:r w:rsidRPr="00E84469">
              <w:t xml:space="preserve">50% of </w:t>
            </w:r>
            <w:r w:rsidRPr="00E84469">
              <w:rPr>
                <w:i/>
              </w:rPr>
              <w:t xml:space="preserve">eligible charges </w:t>
            </w:r>
          </w:p>
          <w:p w14:paraId="452D6DF5" w14:textId="77777777" w:rsidR="00EF06BA" w:rsidRPr="00E84469" w:rsidRDefault="00EF06BA" w:rsidP="00DA162C">
            <w:pPr>
              <w:jc w:val="center"/>
            </w:pPr>
            <w:r w:rsidRPr="00E84469">
              <w:t>after the</w:t>
            </w:r>
            <w:r w:rsidRPr="00E84469">
              <w:rPr>
                <w:i/>
              </w:rPr>
              <w:t xml:space="preserve"> deductible.</w:t>
            </w:r>
          </w:p>
        </w:tc>
      </w:tr>
      <w:tr w:rsidR="00E84469" w:rsidRPr="00E84469" w14:paraId="23A9D673" w14:textId="77777777" w:rsidTr="00DA1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gridSpan w:val="2"/>
            <w:tcBorders>
              <w:top w:val="single" w:sz="4" w:space="0" w:color="auto"/>
              <w:left w:val="nil"/>
              <w:bottom w:val="nil"/>
              <w:right w:val="nil"/>
            </w:tcBorders>
          </w:tcPr>
          <w:p w14:paraId="071099DB" w14:textId="77777777" w:rsidR="00EF06BA" w:rsidRPr="00E84469" w:rsidRDefault="00EF06BA" w:rsidP="00DA162C">
            <w:pPr>
              <w:jc w:val="both"/>
              <w:rPr>
                <w:b/>
                <w:iCs/>
              </w:rPr>
            </w:pPr>
            <w:r w:rsidRPr="00E84469">
              <w:rPr>
                <w:b/>
                <w:iCs/>
              </w:rPr>
              <w:t>Telemedicine</w:t>
            </w:r>
          </w:p>
        </w:tc>
        <w:tc>
          <w:tcPr>
            <w:tcW w:w="3222" w:type="dxa"/>
            <w:tcBorders>
              <w:top w:val="single" w:sz="4" w:space="0" w:color="auto"/>
              <w:left w:val="nil"/>
              <w:bottom w:val="nil"/>
              <w:right w:val="single" w:sz="4" w:space="0" w:color="auto"/>
            </w:tcBorders>
          </w:tcPr>
          <w:p w14:paraId="22EB2679" w14:textId="77777777" w:rsidR="00EF06BA" w:rsidRPr="00E84469" w:rsidRDefault="00EF06BA" w:rsidP="00DA162C">
            <w:pPr>
              <w:jc w:val="center"/>
            </w:pPr>
            <w:r w:rsidRPr="00E84469">
              <w:t xml:space="preserve">100% of </w:t>
            </w:r>
            <w:r w:rsidRPr="00E84469">
              <w:rPr>
                <w:i/>
              </w:rPr>
              <w:t>eligible charges.</w:t>
            </w:r>
          </w:p>
          <w:p w14:paraId="322FC779" w14:textId="77777777" w:rsidR="00EF06BA" w:rsidRPr="00E84469" w:rsidRDefault="00EF06BA" w:rsidP="00DA162C">
            <w:pPr>
              <w:spacing w:after="120"/>
              <w:jc w:val="center"/>
            </w:pPr>
            <w:r w:rsidRPr="00E84469">
              <w:rPr>
                <w:i/>
              </w:rPr>
              <w:t>Deductible</w:t>
            </w:r>
            <w:r w:rsidRPr="00E84469">
              <w:t xml:space="preserve"> does not apply.</w:t>
            </w:r>
          </w:p>
        </w:tc>
        <w:tc>
          <w:tcPr>
            <w:tcW w:w="3258" w:type="dxa"/>
            <w:tcBorders>
              <w:top w:val="single" w:sz="4" w:space="0" w:color="auto"/>
              <w:left w:val="nil"/>
              <w:bottom w:val="nil"/>
              <w:right w:val="nil"/>
            </w:tcBorders>
          </w:tcPr>
          <w:p w14:paraId="6E044CCA" w14:textId="77777777" w:rsidR="00EF06BA" w:rsidRPr="00E84469" w:rsidRDefault="00EF06BA" w:rsidP="00DA162C">
            <w:pPr>
              <w:jc w:val="center"/>
              <w:rPr>
                <w:i/>
              </w:rPr>
            </w:pPr>
            <w:r w:rsidRPr="00E84469">
              <w:t xml:space="preserve">50% of </w:t>
            </w:r>
            <w:r w:rsidRPr="00E84469">
              <w:rPr>
                <w:i/>
              </w:rPr>
              <w:t>eligible charges</w:t>
            </w:r>
          </w:p>
          <w:p w14:paraId="3602C770" w14:textId="77777777" w:rsidR="00EF06BA" w:rsidRPr="00E84469" w:rsidRDefault="00EF06BA" w:rsidP="00DA162C">
            <w:pPr>
              <w:jc w:val="center"/>
              <w:rPr>
                <w:i/>
              </w:rPr>
            </w:pPr>
            <w:r w:rsidRPr="00E84469">
              <w:t>after the</w:t>
            </w:r>
            <w:r w:rsidRPr="00E84469">
              <w:rPr>
                <w:i/>
              </w:rPr>
              <w:t xml:space="preserve"> deductible.</w:t>
            </w:r>
          </w:p>
        </w:tc>
      </w:tr>
      <w:tr w:rsidR="00E84469" w:rsidRPr="00E84469" w14:paraId="49D57FE0"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gridSpan w:val="2"/>
            <w:tcBorders>
              <w:top w:val="single" w:sz="4" w:space="0" w:color="auto"/>
              <w:left w:val="nil"/>
              <w:bottom w:val="single" w:sz="4" w:space="0" w:color="auto"/>
              <w:right w:val="nil"/>
            </w:tcBorders>
          </w:tcPr>
          <w:p w14:paraId="4594CD8C" w14:textId="77777777" w:rsidR="00EF06BA" w:rsidRPr="00E84469" w:rsidRDefault="00EF06BA" w:rsidP="00DA162C">
            <w:pPr>
              <w:rPr>
                <w:b/>
                <w:bCs/>
                <w:i/>
              </w:rPr>
            </w:pPr>
            <w:r w:rsidRPr="00E84469">
              <w:rPr>
                <w:b/>
                <w:bCs/>
                <w:i/>
              </w:rPr>
              <w:t>Web Based (Online) Care</w:t>
            </w:r>
          </w:p>
        </w:tc>
        <w:tc>
          <w:tcPr>
            <w:tcW w:w="3222" w:type="dxa"/>
            <w:tcBorders>
              <w:top w:val="single" w:sz="4" w:space="0" w:color="auto"/>
              <w:left w:val="nil"/>
              <w:bottom w:val="nil"/>
              <w:right w:val="single" w:sz="4" w:space="0" w:color="auto"/>
            </w:tcBorders>
          </w:tcPr>
          <w:p w14:paraId="789E508B" w14:textId="77777777" w:rsidR="00EF06BA" w:rsidRPr="00E84469" w:rsidRDefault="00EF06BA" w:rsidP="00DA162C">
            <w:pPr>
              <w:jc w:val="center"/>
            </w:pPr>
            <w:r w:rsidRPr="00E84469">
              <w:t xml:space="preserve">100% of </w:t>
            </w:r>
            <w:r w:rsidRPr="00E84469">
              <w:rPr>
                <w:i/>
              </w:rPr>
              <w:t>eligible charges.</w:t>
            </w:r>
          </w:p>
          <w:p w14:paraId="6C84D8C8" w14:textId="77777777" w:rsidR="00EF06BA" w:rsidRPr="00E84469" w:rsidRDefault="00EF06BA" w:rsidP="00DA162C">
            <w:pPr>
              <w:spacing w:after="120"/>
              <w:jc w:val="center"/>
            </w:pPr>
            <w:r w:rsidRPr="00E84469">
              <w:rPr>
                <w:i/>
              </w:rPr>
              <w:t>Deductible</w:t>
            </w:r>
            <w:r w:rsidRPr="00E84469">
              <w:t xml:space="preserve"> does not apply.</w:t>
            </w:r>
          </w:p>
        </w:tc>
        <w:tc>
          <w:tcPr>
            <w:tcW w:w="3258" w:type="dxa"/>
            <w:tcBorders>
              <w:top w:val="single" w:sz="4" w:space="0" w:color="auto"/>
              <w:left w:val="single" w:sz="4" w:space="0" w:color="auto"/>
              <w:bottom w:val="nil"/>
              <w:right w:val="nil"/>
            </w:tcBorders>
          </w:tcPr>
          <w:p w14:paraId="3F7D6D43" w14:textId="77777777" w:rsidR="00EF06BA" w:rsidRPr="00E84469" w:rsidRDefault="00EF06BA" w:rsidP="00DA162C">
            <w:pPr>
              <w:jc w:val="center"/>
            </w:pPr>
            <w:r w:rsidRPr="00E84469">
              <w:t>Not covered.</w:t>
            </w:r>
          </w:p>
        </w:tc>
      </w:tr>
      <w:tr w:rsidR="00E84469" w:rsidRPr="00E84469" w14:paraId="5732A74C"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gridSpan w:val="2"/>
            <w:tcBorders>
              <w:top w:val="single" w:sz="4" w:space="0" w:color="auto"/>
              <w:left w:val="nil"/>
              <w:bottom w:val="single" w:sz="4" w:space="0" w:color="auto"/>
              <w:right w:val="nil"/>
            </w:tcBorders>
          </w:tcPr>
          <w:p w14:paraId="1E979ABB" w14:textId="77777777" w:rsidR="00EF06BA" w:rsidRPr="00E84469" w:rsidRDefault="00EF06BA" w:rsidP="00DA162C">
            <w:pPr>
              <w:jc w:val="both"/>
              <w:rPr>
                <w:b/>
              </w:rPr>
            </w:pPr>
            <w:r w:rsidRPr="00E84469">
              <w:rPr>
                <w:b/>
                <w:i/>
              </w:rPr>
              <w:t>Convenience Care Center</w:t>
            </w:r>
          </w:p>
        </w:tc>
        <w:tc>
          <w:tcPr>
            <w:tcW w:w="3222" w:type="dxa"/>
            <w:tcBorders>
              <w:top w:val="single" w:sz="4" w:space="0" w:color="auto"/>
              <w:left w:val="nil"/>
              <w:bottom w:val="nil"/>
              <w:right w:val="single" w:sz="4" w:space="0" w:color="auto"/>
            </w:tcBorders>
          </w:tcPr>
          <w:p w14:paraId="3917B00E" w14:textId="77777777" w:rsidR="00EF06BA" w:rsidRPr="00E84469" w:rsidRDefault="00EF06BA" w:rsidP="00DA162C">
            <w:pPr>
              <w:jc w:val="center"/>
            </w:pPr>
            <w:r w:rsidRPr="00E84469">
              <w:t xml:space="preserve">100% of </w:t>
            </w:r>
            <w:r w:rsidRPr="00E84469">
              <w:rPr>
                <w:i/>
              </w:rPr>
              <w:t>eligible charges.</w:t>
            </w:r>
          </w:p>
          <w:p w14:paraId="5CC9E4CC" w14:textId="77777777" w:rsidR="00EF06BA" w:rsidRPr="00E84469" w:rsidRDefault="00EF06BA" w:rsidP="00DA162C">
            <w:pPr>
              <w:spacing w:after="120"/>
              <w:jc w:val="center"/>
            </w:pPr>
            <w:r w:rsidRPr="00E84469">
              <w:rPr>
                <w:i/>
              </w:rPr>
              <w:t xml:space="preserve">Deductible </w:t>
            </w:r>
            <w:r w:rsidRPr="00E84469">
              <w:t>does not apply.</w:t>
            </w:r>
          </w:p>
        </w:tc>
        <w:tc>
          <w:tcPr>
            <w:tcW w:w="3258" w:type="dxa"/>
            <w:tcBorders>
              <w:top w:val="single" w:sz="4" w:space="0" w:color="auto"/>
              <w:left w:val="single" w:sz="4" w:space="0" w:color="auto"/>
              <w:bottom w:val="nil"/>
              <w:right w:val="nil"/>
            </w:tcBorders>
          </w:tcPr>
          <w:p w14:paraId="485B4C89" w14:textId="77777777" w:rsidR="00EF06BA" w:rsidRPr="00E84469" w:rsidRDefault="00EF06BA" w:rsidP="008B229B">
            <w:pPr>
              <w:jc w:val="center"/>
              <w:rPr>
                <w:i/>
              </w:rPr>
            </w:pPr>
            <w:r w:rsidRPr="00E84469">
              <w:t xml:space="preserve">50% of </w:t>
            </w:r>
            <w:r w:rsidRPr="00E84469">
              <w:rPr>
                <w:i/>
              </w:rPr>
              <w:t xml:space="preserve">eligible charges </w:t>
            </w:r>
          </w:p>
          <w:p w14:paraId="71940938" w14:textId="77777777" w:rsidR="00EF06BA" w:rsidRPr="00E84469" w:rsidRDefault="00EF06BA" w:rsidP="00DA162C">
            <w:pPr>
              <w:jc w:val="center"/>
            </w:pPr>
            <w:r w:rsidRPr="00E84469">
              <w:t>after the</w:t>
            </w:r>
            <w:r w:rsidRPr="00E84469">
              <w:rPr>
                <w:i/>
              </w:rPr>
              <w:t xml:space="preserve"> deductible.</w:t>
            </w:r>
          </w:p>
        </w:tc>
      </w:tr>
      <w:tr w:rsidR="00E84469" w:rsidRPr="00E84469" w14:paraId="5EB06D5B" w14:textId="77777777" w:rsidTr="00507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gridSpan w:val="2"/>
            <w:tcBorders>
              <w:top w:val="single" w:sz="4" w:space="0" w:color="auto"/>
              <w:left w:val="nil"/>
              <w:bottom w:val="single" w:sz="4" w:space="0" w:color="auto"/>
              <w:right w:val="nil"/>
            </w:tcBorders>
          </w:tcPr>
          <w:p w14:paraId="4D48F57C" w14:textId="77777777" w:rsidR="00EF06BA" w:rsidRPr="00E84469" w:rsidRDefault="00EF06BA" w:rsidP="00DA162C">
            <w:pPr>
              <w:jc w:val="both"/>
              <w:rPr>
                <w:b/>
                <w:i/>
              </w:rPr>
            </w:pPr>
            <w:r w:rsidRPr="00E84469">
              <w:rPr>
                <w:b/>
                <w:i/>
              </w:rPr>
              <w:t>Urgent Care Center</w:t>
            </w:r>
          </w:p>
        </w:tc>
        <w:tc>
          <w:tcPr>
            <w:tcW w:w="3222" w:type="dxa"/>
            <w:tcBorders>
              <w:top w:val="single" w:sz="4" w:space="0" w:color="auto"/>
              <w:left w:val="nil"/>
              <w:bottom w:val="single" w:sz="4" w:space="0" w:color="auto"/>
              <w:right w:val="single" w:sz="4" w:space="0" w:color="auto"/>
            </w:tcBorders>
          </w:tcPr>
          <w:p w14:paraId="02FE7EF3" w14:textId="77777777" w:rsidR="00EF06BA" w:rsidRPr="00E84469" w:rsidRDefault="00EF06BA" w:rsidP="00DA162C">
            <w:pPr>
              <w:jc w:val="center"/>
            </w:pPr>
            <w:r w:rsidRPr="00E84469">
              <w:t xml:space="preserve">100% of </w:t>
            </w:r>
            <w:r w:rsidRPr="00E84469">
              <w:rPr>
                <w:i/>
              </w:rPr>
              <w:t>eligible charges.</w:t>
            </w:r>
          </w:p>
          <w:p w14:paraId="7858EF24" w14:textId="77777777" w:rsidR="00EF06BA" w:rsidRPr="00E84469" w:rsidRDefault="00EF06BA" w:rsidP="00DA162C">
            <w:pPr>
              <w:spacing w:after="120"/>
              <w:jc w:val="center"/>
            </w:pPr>
            <w:r w:rsidRPr="00E84469">
              <w:rPr>
                <w:i/>
              </w:rPr>
              <w:t xml:space="preserve">Deductible </w:t>
            </w:r>
            <w:r w:rsidRPr="00E84469">
              <w:t>does not apply.</w:t>
            </w:r>
          </w:p>
        </w:tc>
        <w:tc>
          <w:tcPr>
            <w:tcW w:w="3258" w:type="dxa"/>
            <w:tcBorders>
              <w:top w:val="single" w:sz="4" w:space="0" w:color="auto"/>
              <w:left w:val="nil"/>
              <w:bottom w:val="single" w:sz="4" w:space="0" w:color="auto"/>
              <w:right w:val="nil"/>
            </w:tcBorders>
          </w:tcPr>
          <w:p w14:paraId="06DB2122" w14:textId="77777777" w:rsidR="00EF06BA" w:rsidRPr="00E84469" w:rsidRDefault="00EF06BA" w:rsidP="00DA162C">
            <w:pPr>
              <w:jc w:val="center"/>
              <w:rPr>
                <w:i/>
              </w:rPr>
            </w:pPr>
            <w:r w:rsidRPr="00E84469">
              <w:t xml:space="preserve">50% of </w:t>
            </w:r>
            <w:r w:rsidRPr="00E84469">
              <w:rPr>
                <w:i/>
              </w:rPr>
              <w:t xml:space="preserve">eligible charges </w:t>
            </w:r>
          </w:p>
          <w:p w14:paraId="1F92D2DF" w14:textId="77777777" w:rsidR="00EF06BA" w:rsidRPr="00E84469" w:rsidRDefault="00EF06BA" w:rsidP="00DA162C">
            <w:pPr>
              <w:jc w:val="center"/>
            </w:pPr>
            <w:r w:rsidRPr="00E84469">
              <w:t>after the</w:t>
            </w:r>
            <w:r w:rsidRPr="00E84469">
              <w:rPr>
                <w:i/>
              </w:rPr>
              <w:t xml:space="preserve"> deductible.</w:t>
            </w:r>
          </w:p>
        </w:tc>
      </w:tr>
      <w:tr w:rsidR="00EF06BA" w:rsidRPr="00E84469" w14:paraId="6528967E" w14:textId="77777777" w:rsidTr="00747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gridSpan w:val="2"/>
            <w:tcBorders>
              <w:top w:val="nil"/>
              <w:left w:val="nil"/>
              <w:bottom w:val="nil"/>
              <w:right w:val="nil"/>
            </w:tcBorders>
            <w:shd w:val="clear" w:color="auto" w:fill="auto"/>
          </w:tcPr>
          <w:p w14:paraId="31602CAD" w14:textId="77777777" w:rsidR="00EF06BA" w:rsidRPr="00E84469" w:rsidRDefault="00EF06BA" w:rsidP="001130B7">
            <w:pPr>
              <w:spacing w:after="120"/>
              <w:rPr>
                <w:b/>
                <w:iCs/>
              </w:rPr>
            </w:pPr>
            <w:r w:rsidRPr="00E84469">
              <w:rPr>
                <w:b/>
                <w:iCs/>
              </w:rPr>
              <w:t>Non-Routine Prenatal and Postnatal care.</w:t>
            </w:r>
          </w:p>
        </w:tc>
        <w:tc>
          <w:tcPr>
            <w:tcW w:w="3222" w:type="dxa"/>
            <w:tcBorders>
              <w:top w:val="single" w:sz="4" w:space="0" w:color="auto"/>
              <w:left w:val="nil"/>
              <w:bottom w:val="nil"/>
              <w:right w:val="single" w:sz="4" w:space="0" w:color="auto"/>
            </w:tcBorders>
          </w:tcPr>
          <w:p w14:paraId="519EC2E9" w14:textId="77777777" w:rsidR="00EF06BA" w:rsidRPr="00E84469" w:rsidRDefault="00EF06BA" w:rsidP="00DA162C">
            <w:pPr>
              <w:jc w:val="center"/>
            </w:pPr>
            <w:r w:rsidRPr="00E84469">
              <w:t xml:space="preserve">100% of </w:t>
            </w:r>
            <w:r w:rsidRPr="00E84469">
              <w:rPr>
                <w:i/>
              </w:rPr>
              <w:t>eligible charges.</w:t>
            </w:r>
          </w:p>
          <w:p w14:paraId="52A84B38" w14:textId="77777777" w:rsidR="00EF06BA" w:rsidRPr="00E84469" w:rsidRDefault="00EF06BA" w:rsidP="00DA162C">
            <w:pPr>
              <w:jc w:val="center"/>
            </w:pPr>
            <w:r w:rsidRPr="00E84469">
              <w:rPr>
                <w:i/>
              </w:rPr>
              <w:t xml:space="preserve">Deductible </w:t>
            </w:r>
            <w:r w:rsidRPr="00E84469">
              <w:t>does not apply.</w:t>
            </w:r>
          </w:p>
        </w:tc>
        <w:tc>
          <w:tcPr>
            <w:tcW w:w="3258" w:type="dxa"/>
            <w:tcBorders>
              <w:top w:val="single" w:sz="4" w:space="0" w:color="auto"/>
              <w:left w:val="nil"/>
              <w:bottom w:val="nil"/>
              <w:right w:val="nil"/>
            </w:tcBorders>
          </w:tcPr>
          <w:p w14:paraId="1D5A96BC" w14:textId="77777777" w:rsidR="00EF06BA" w:rsidRPr="00E84469" w:rsidRDefault="00EF06BA" w:rsidP="00DA162C">
            <w:pPr>
              <w:jc w:val="center"/>
              <w:rPr>
                <w:i/>
              </w:rPr>
            </w:pPr>
            <w:r w:rsidRPr="00E84469">
              <w:t xml:space="preserve">50% of </w:t>
            </w:r>
            <w:r w:rsidRPr="00E84469">
              <w:rPr>
                <w:i/>
              </w:rPr>
              <w:t xml:space="preserve">eligible charges </w:t>
            </w:r>
          </w:p>
          <w:p w14:paraId="375579A6" w14:textId="77777777" w:rsidR="00EF06BA" w:rsidRPr="00E84469" w:rsidRDefault="00EF06BA" w:rsidP="001130B7">
            <w:pPr>
              <w:jc w:val="center"/>
            </w:pPr>
            <w:r w:rsidRPr="00E84469">
              <w:t>after the</w:t>
            </w:r>
            <w:r w:rsidRPr="00E84469">
              <w:rPr>
                <w:i/>
              </w:rPr>
              <w:t xml:space="preserve"> deductible.</w:t>
            </w:r>
          </w:p>
        </w:tc>
      </w:tr>
    </w:tbl>
    <w:p w14:paraId="61223AA9" w14:textId="77777777" w:rsidR="00EF06BA" w:rsidRPr="00E84469" w:rsidRDefault="00EF06BA" w:rsidP="00B11A75">
      <w:pPr>
        <w:ind w:left="720"/>
        <w:jc w:val="both"/>
        <w:rPr>
          <w:b/>
          <w:bCs/>
        </w:rPr>
      </w:pPr>
    </w:p>
    <w:p w14:paraId="79314BE5" w14:textId="77777777" w:rsidR="00EF06BA" w:rsidRPr="00E84469" w:rsidRDefault="00EF06BA" w:rsidP="00B11A75">
      <w:pPr>
        <w:ind w:left="720"/>
        <w:jc w:val="both"/>
      </w:pPr>
      <w:r w:rsidRPr="00E84469">
        <w:rPr>
          <w:b/>
          <w:bCs/>
        </w:rPr>
        <w:t>NOTE:</w:t>
      </w:r>
      <w:r w:rsidRPr="00E84469">
        <w:t xml:space="preserve">  </w:t>
      </w:r>
      <w:r w:rsidRPr="00E84469">
        <w:rPr>
          <w:i/>
        </w:rPr>
        <w:t>Benefits</w:t>
      </w:r>
      <w:r w:rsidRPr="00E84469">
        <w:t xml:space="preserve"> for </w:t>
      </w:r>
      <w:r w:rsidRPr="00E84469">
        <w:rPr>
          <w:i/>
          <w:iCs/>
        </w:rPr>
        <w:t>prescription drugs</w:t>
      </w:r>
      <w:r w:rsidRPr="00E84469">
        <w:t xml:space="preserve"> administered or received during an office visit are described in the “</w:t>
      </w:r>
      <w:r w:rsidRPr="00E84469">
        <w:rPr>
          <w:i/>
          <w:iCs/>
        </w:rPr>
        <w:t>Prescription Drug</w:t>
      </w:r>
      <w:r w:rsidRPr="00E84469">
        <w:t xml:space="preserve"> Services” section. All terms, conditions, </w:t>
      </w:r>
      <w:proofErr w:type="gramStart"/>
      <w:r w:rsidRPr="00E84469">
        <w:t>limitations</w:t>
      </w:r>
      <w:proofErr w:type="gramEnd"/>
      <w:r w:rsidRPr="00E84469">
        <w:t xml:space="preserve"> and exclusions described in the </w:t>
      </w:r>
      <w:r w:rsidRPr="00E84469">
        <w:rPr>
          <w:iCs/>
        </w:rPr>
        <w:t>“</w:t>
      </w:r>
      <w:r w:rsidRPr="00E84469">
        <w:rPr>
          <w:i/>
          <w:iCs/>
        </w:rPr>
        <w:t xml:space="preserve">Prescription Drug </w:t>
      </w:r>
      <w:r w:rsidRPr="00E84469">
        <w:rPr>
          <w:iCs/>
        </w:rPr>
        <w:t xml:space="preserve">Services” </w:t>
      </w:r>
      <w:r w:rsidRPr="00E84469">
        <w:t xml:space="preserve">section of this </w:t>
      </w:r>
      <w:r w:rsidRPr="00E84469">
        <w:rPr>
          <w:i/>
          <w:iCs/>
        </w:rPr>
        <w:t>SPD</w:t>
      </w:r>
      <w:r w:rsidRPr="00E84469">
        <w:t xml:space="preserve"> apply when </w:t>
      </w:r>
      <w:r w:rsidRPr="00E84469">
        <w:rPr>
          <w:i/>
          <w:iCs/>
        </w:rPr>
        <w:t>prescription drugs</w:t>
      </w:r>
      <w:r w:rsidRPr="00E84469">
        <w:t xml:space="preserve"> are administered or received during an office visit. </w:t>
      </w:r>
      <w:r w:rsidRPr="00E84469">
        <w:rPr>
          <w:b/>
        </w:rPr>
        <w:t xml:space="preserve"> </w:t>
      </w:r>
    </w:p>
    <w:p w14:paraId="73397C9C" w14:textId="77777777" w:rsidR="00EF06BA" w:rsidRPr="00E84469" w:rsidRDefault="00EF06BA">
      <w:pPr>
        <w:ind w:left="720"/>
        <w:jc w:val="both"/>
      </w:pPr>
      <w:r w:rsidRPr="00E84469">
        <w:t xml:space="preserve">The </w:t>
      </w:r>
      <w:r w:rsidRPr="00E84469">
        <w:rPr>
          <w:i/>
        </w:rPr>
        <w:t>Plan</w:t>
      </w:r>
      <w:r w:rsidRPr="00E84469">
        <w:t xml:space="preserve"> covers office visits and </w:t>
      </w:r>
      <w:r w:rsidRPr="00E84469">
        <w:rPr>
          <w:i/>
        </w:rPr>
        <w:t>urgent care center</w:t>
      </w:r>
      <w:r w:rsidRPr="00E84469">
        <w:t xml:space="preserve">, </w:t>
      </w:r>
      <w:r w:rsidRPr="00E84469">
        <w:rPr>
          <w:i/>
        </w:rPr>
        <w:t>web based (online) care</w:t>
      </w:r>
      <w:r w:rsidRPr="00E84469">
        <w:t xml:space="preserve">, and </w:t>
      </w:r>
      <w:r w:rsidRPr="00E84469">
        <w:rPr>
          <w:i/>
        </w:rPr>
        <w:t>designated convenience care center</w:t>
      </w:r>
      <w:r w:rsidRPr="00E84469">
        <w:t xml:space="preserve"> visits related to diagnosis, care, or treatment of medical, mental health, and substance use related conditions, </w:t>
      </w:r>
      <w:r w:rsidRPr="00E84469">
        <w:rPr>
          <w:i/>
        </w:rPr>
        <w:t>sickness,</w:t>
      </w:r>
      <w:r w:rsidRPr="00E84469">
        <w:t xml:space="preserve"> or </w:t>
      </w:r>
      <w:r w:rsidRPr="00E84469">
        <w:rPr>
          <w:i/>
        </w:rPr>
        <w:t>injury</w:t>
      </w:r>
      <w:r w:rsidRPr="00E84469">
        <w:t xml:space="preserve">: </w:t>
      </w:r>
    </w:p>
    <w:p w14:paraId="7F6E6694" w14:textId="77777777" w:rsidR="00EF06BA" w:rsidRPr="00E84469" w:rsidRDefault="00EF06BA" w:rsidP="00B91E9A">
      <w:pPr>
        <w:pStyle w:val="ListParagraph"/>
        <w:numPr>
          <w:ilvl w:val="0"/>
          <w:numId w:val="91"/>
        </w:numPr>
        <w:ind w:left="1080"/>
        <w:jc w:val="both"/>
      </w:pPr>
      <w:r w:rsidRPr="00E84469">
        <w:t xml:space="preserve">Outpatient professional services for evaluation, diagnosis, crisis intervention, therapy, including </w:t>
      </w:r>
      <w:r w:rsidRPr="00E84469">
        <w:rPr>
          <w:i/>
        </w:rPr>
        <w:t>medically necessary</w:t>
      </w:r>
      <w:r w:rsidRPr="00E84469">
        <w:t xml:space="preserve"> group therapy, psychiatric services, </w:t>
      </w:r>
      <w:r w:rsidRPr="00E84469">
        <w:rPr>
          <w:rStyle w:val="CommentReference"/>
          <w:sz w:val="20"/>
          <w:szCs w:val="20"/>
        </w:rPr>
        <w:t>a</w:t>
      </w:r>
      <w:r w:rsidRPr="00E84469">
        <w:t>nd treatment of mental and nervous disorders; and</w:t>
      </w:r>
    </w:p>
    <w:p w14:paraId="496229FC" w14:textId="77777777" w:rsidR="00EF06BA" w:rsidRPr="00E84469" w:rsidRDefault="00EF06BA" w:rsidP="00D2335F">
      <w:pPr>
        <w:pStyle w:val="ListParagraph"/>
        <w:numPr>
          <w:ilvl w:val="0"/>
          <w:numId w:val="34"/>
        </w:numPr>
        <w:ind w:left="1080"/>
        <w:jc w:val="both"/>
      </w:pPr>
      <w:r w:rsidRPr="00E84469">
        <w:t xml:space="preserve">Diagnosis and treatment of substance use related disorders, including evaluation, diagnosis, </w:t>
      </w:r>
      <w:proofErr w:type="gramStart"/>
      <w:r w:rsidRPr="00E84469">
        <w:t>therapy</w:t>
      </w:r>
      <w:proofErr w:type="gramEnd"/>
      <w:r w:rsidRPr="00E84469">
        <w:t xml:space="preserve"> and psychiatric services.</w:t>
      </w:r>
    </w:p>
    <w:p w14:paraId="55F189E1" w14:textId="77777777" w:rsidR="00EF06BA" w:rsidRPr="00E84469" w:rsidRDefault="00EF06BA" w:rsidP="00D2335F">
      <w:pPr>
        <w:pStyle w:val="ListParagraph"/>
        <w:numPr>
          <w:ilvl w:val="0"/>
          <w:numId w:val="34"/>
        </w:numPr>
        <w:ind w:left="1080"/>
        <w:jc w:val="both"/>
      </w:pPr>
      <w:r w:rsidRPr="00E84469">
        <w:t xml:space="preserve">Laboratory tests, </w:t>
      </w:r>
      <w:proofErr w:type="gramStart"/>
      <w:r w:rsidRPr="00E84469">
        <w:t>pathology</w:t>
      </w:r>
      <w:proofErr w:type="gramEnd"/>
      <w:r w:rsidRPr="00E84469">
        <w:t xml:space="preserve"> and radiology.  </w:t>
      </w:r>
    </w:p>
    <w:p w14:paraId="2E4354B5" w14:textId="77777777" w:rsidR="00EF06BA" w:rsidRPr="00E84469" w:rsidRDefault="00EF06BA" w:rsidP="00D2335F">
      <w:pPr>
        <w:pStyle w:val="ListParagraph"/>
        <w:numPr>
          <w:ilvl w:val="0"/>
          <w:numId w:val="34"/>
        </w:numPr>
        <w:ind w:left="1080"/>
        <w:jc w:val="both"/>
      </w:pPr>
      <w:r w:rsidRPr="00E84469">
        <w:t xml:space="preserve">Allergy injections. </w:t>
      </w:r>
    </w:p>
    <w:p w14:paraId="681560AB" w14:textId="77777777" w:rsidR="00EF06BA" w:rsidRPr="00E84469" w:rsidRDefault="00EF06BA" w:rsidP="00D2335F">
      <w:pPr>
        <w:pStyle w:val="ListParagraph"/>
        <w:numPr>
          <w:ilvl w:val="0"/>
          <w:numId w:val="34"/>
        </w:numPr>
        <w:ind w:left="1080"/>
        <w:jc w:val="both"/>
      </w:pPr>
      <w:r w:rsidRPr="00E84469">
        <w:t xml:space="preserve">Contact lenses </w:t>
      </w:r>
      <w:proofErr w:type="gramStart"/>
      <w:r w:rsidRPr="00E84469">
        <w:t>prescribed</w:t>
      </w:r>
      <w:proofErr w:type="gramEnd"/>
      <w:r w:rsidRPr="00E84469">
        <w:t xml:space="preserve"> as </w:t>
      </w:r>
      <w:r w:rsidRPr="00E84469">
        <w:rPr>
          <w:i/>
        </w:rPr>
        <w:t>medically necessary</w:t>
      </w:r>
      <w:r w:rsidRPr="00E84469">
        <w:t xml:space="preserve"> for the treatment of keratoconus.  The lenses and fitting are </w:t>
      </w:r>
      <w:r w:rsidRPr="00E84469">
        <w:rPr>
          <w:i/>
        </w:rPr>
        <w:t>eligible charges</w:t>
      </w:r>
      <w:r w:rsidRPr="00E84469">
        <w:t xml:space="preserve"> under the Durable Medical Equipment (DME) </w:t>
      </w:r>
      <w:r w:rsidRPr="00E84469">
        <w:rPr>
          <w:i/>
        </w:rPr>
        <w:t>benefit</w:t>
      </w:r>
      <w:r w:rsidRPr="00E84469">
        <w:t xml:space="preserve">.  </w:t>
      </w:r>
      <w:r w:rsidRPr="00E84469">
        <w:rPr>
          <w:i/>
        </w:rPr>
        <w:t>Covered persons</w:t>
      </w:r>
      <w:r w:rsidRPr="00E84469">
        <w:t xml:space="preserve"> must pay for lens replacement.  </w:t>
      </w:r>
    </w:p>
    <w:p w14:paraId="172A73D0" w14:textId="77777777" w:rsidR="00EF06BA" w:rsidRPr="00E84469" w:rsidRDefault="00EF06BA" w:rsidP="00D2335F">
      <w:pPr>
        <w:pStyle w:val="ListParagraph"/>
        <w:numPr>
          <w:ilvl w:val="0"/>
          <w:numId w:val="34"/>
        </w:numPr>
        <w:ind w:left="1080"/>
        <w:jc w:val="both"/>
      </w:pPr>
      <w:r w:rsidRPr="00E84469">
        <w:t xml:space="preserve">Surgical service performed during an office visit.  </w:t>
      </w:r>
    </w:p>
    <w:p w14:paraId="52A9B76C" w14:textId="77777777" w:rsidR="00EF06BA" w:rsidRPr="00E84469" w:rsidRDefault="00EF06BA" w:rsidP="00D2335F">
      <w:pPr>
        <w:pStyle w:val="ListParagraph"/>
        <w:numPr>
          <w:ilvl w:val="0"/>
          <w:numId w:val="34"/>
        </w:numPr>
        <w:ind w:left="1080"/>
        <w:jc w:val="both"/>
      </w:pPr>
      <w:r w:rsidRPr="00E84469">
        <w:t xml:space="preserve">Oral surgery is covered for: 1) treatment of oral neoplasm and non-dental cysts; 2) fracture of the jaws; and 3) trauma to the mouth and jaws.  </w:t>
      </w:r>
    </w:p>
    <w:p w14:paraId="53EE814D" w14:textId="77777777" w:rsidR="00EF06BA" w:rsidRPr="00E84469" w:rsidRDefault="00EF06BA" w:rsidP="00D2335F">
      <w:pPr>
        <w:pStyle w:val="ListParagraph"/>
        <w:numPr>
          <w:ilvl w:val="0"/>
          <w:numId w:val="34"/>
        </w:numPr>
        <w:ind w:left="1080"/>
        <w:jc w:val="both"/>
      </w:pPr>
      <w:r w:rsidRPr="00E84469">
        <w:t xml:space="preserve">Treatment of confirmed, existing temporomandibular disorder (TMD) and craniomandibular disorder (CMD).  Dental services required to directly treat TMD or CMD are eligible.  TMD splints are </w:t>
      </w:r>
      <w:r w:rsidRPr="00E84469">
        <w:rPr>
          <w:i/>
        </w:rPr>
        <w:t>eligible charges</w:t>
      </w:r>
      <w:r w:rsidRPr="00E84469">
        <w:t xml:space="preserve"> under the Durable Medical Equipment (DME) </w:t>
      </w:r>
      <w:r w:rsidRPr="00E84469">
        <w:rPr>
          <w:i/>
        </w:rPr>
        <w:t>benefit</w:t>
      </w:r>
      <w:r w:rsidRPr="00E84469">
        <w:t xml:space="preserve">.  </w:t>
      </w:r>
    </w:p>
    <w:p w14:paraId="7FE3435B" w14:textId="77777777" w:rsidR="00EF06BA" w:rsidRPr="00E84469" w:rsidRDefault="00EF06BA" w:rsidP="00D2335F">
      <w:pPr>
        <w:pStyle w:val="ListParagraph"/>
        <w:numPr>
          <w:ilvl w:val="0"/>
          <w:numId w:val="34"/>
        </w:numPr>
        <w:ind w:left="1080"/>
        <w:jc w:val="both"/>
      </w:pPr>
      <w:r w:rsidRPr="00E84469">
        <w:t xml:space="preserve">Port wine stain elimination or maximum feasible treatment to lighten or remove the coloration.  </w:t>
      </w:r>
    </w:p>
    <w:p w14:paraId="4C9BF8D6" w14:textId="77777777" w:rsidR="00EF06BA" w:rsidRPr="00E84469" w:rsidRDefault="00EF06BA" w:rsidP="00D2335F">
      <w:pPr>
        <w:pStyle w:val="ListParagraph"/>
        <w:numPr>
          <w:ilvl w:val="0"/>
          <w:numId w:val="34"/>
        </w:numPr>
        <w:ind w:left="1080"/>
        <w:jc w:val="both"/>
      </w:pPr>
      <w:r w:rsidRPr="00E84469">
        <w:t xml:space="preserve">Diabetic outpatient self-management training and </w:t>
      </w:r>
      <w:r w:rsidRPr="00E84469">
        <w:rPr>
          <w:i/>
        </w:rPr>
        <w:t>educational</w:t>
      </w:r>
      <w:r w:rsidRPr="00E84469">
        <w:t xml:space="preserve"> services.  </w:t>
      </w:r>
    </w:p>
    <w:p w14:paraId="16A61079" w14:textId="77777777" w:rsidR="00EF06BA" w:rsidRPr="00E84469" w:rsidRDefault="00EF06BA" w:rsidP="00D2335F">
      <w:pPr>
        <w:pStyle w:val="ListParagraph"/>
        <w:numPr>
          <w:ilvl w:val="0"/>
          <w:numId w:val="34"/>
        </w:numPr>
        <w:ind w:left="1080"/>
        <w:jc w:val="both"/>
      </w:pPr>
      <w:r w:rsidRPr="00E84469">
        <w:t xml:space="preserve">An </w:t>
      </w:r>
      <w:r w:rsidRPr="00E84469">
        <w:rPr>
          <w:i/>
        </w:rPr>
        <w:t>emergency</w:t>
      </w:r>
      <w:r w:rsidRPr="00E84469">
        <w:t xml:space="preserve"> examination of a child ordered by judicial authorities.  </w:t>
      </w:r>
    </w:p>
    <w:p w14:paraId="7BD2A68E" w14:textId="77777777" w:rsidR="00EF06BA" w:rsidRPr="00E84469" w:rsidRDefault="00EF06BA" w:rsidP="00D2335F">
      <w:pPr>
        <w:pStyle w:val="ListParagraph"/>
        <w:numPr>
          <w:ilvl w:val="0"/>
          <w:numId w:val="34"/>
        </w:numPr>
        <w:ind w:left="1080"/>
        <w:jc w:val="both"/>
      </w:pPr>
      <w:r w:rsidRPr="00E84469">
        <w:t>Telemedicine services may include interactive audio and video communications, permitting real time communication between a distant site</w:t>
      </w:r>
      <w:r w:rsidRPr="00E84469">
        <w:rPr>
          <w:i/>
        </w:rPr>
        <w:t xml:space="preserve"> provider</w:t>
      </w:r>
      <w:r w:rsidRPr="00E84469">
        <w:t xml:space="preserve"> of </w:t>
      </w:r>
      <w:r w:rsidRPr="00E84469">
        <w:rPr>
          <w:i/>
        </w:rPr>
        <w:t>health care services</w:t>
      </w:r>
      <w:r w:rsidRPr="00E84469">
        <w:t xml:space="preserve"> and the </w:t>
      </w:r>
      <w:r w:rsidRPr="00E84469">
        <w:rPr>
          <w:i/>
        </w:rPr>
        <w:t>covered person</w:t>
      </w:r>
      <w:r w:rsidRPr="00E84469">
        <w:t xml:space="preserve">.  </w:t>
      </w:r>
    </w:p>
    <w:p w14:paraId="5B4C830E" w14:textId="77777777" w:rsidR="00EF06BA" w:rsidRPr="00E84469" w:rsidRDefault="00EF06BA" w:rsidP="00D2335F">
      <w:pPr>
        <w:pStyle w:val="ListParagraph"/>
        <w:numPr>
          <w:ilvl w:val="0"/>
          <w:numId w:val="34"/>
        </w:numPr>
        <w:ind w:left="1080"/>
        <w:jc w:val="both"/>
      </w:pPr>
      <w:r w:rsidRPr="00E84469">
        <w:rPr>
          <w:i/>
        </w:rPr>
        <w:t>Medically necessary</w:t>
      </w:r>
      <w:r w:rsidRPr="00E84469">
        <w:t xml:space="preserve"> genetic testing determined by </w:t>
      </w:r>
      <w:r w:rsidRPr="00E84469">
        <w:rPr>
          <w:i/>
        </w:rPr>
        <w:t>TPA</w:t>
      </w:r>
      <w:r w:rsidRPr="00E84469">
        <w:t xml:space="preserve"> to be </w:t>
      </w:r>
      <w:r w:rsidRPr="00E84469">
        <w:rPr>
          <w:i/>
        </w:rPr>
        <w:t>covered services</w:t>
      </w:r>
      <w:r w:rsidRPr="00E84469">
        <w:t xml:space="preserve"> if it is determined that: 1)  the </w:t>
      </w:r>
      <w:r w:rsidRPr="00E84469">
        <w:rPr>
          <w:i/>
        </w:rPr>
        <w:t>covered person</w:t>
      </w:r>
      <w:r w:rsidRPr="00E84469">
        <w:t xml:space="preserve"> displays clinical features, or is at direct risk of inheriting the mutation in question (</w:t>
      </w:r>
      <w:proofErr w:type="spellStart"/>
      <w:r w:rsidRPr="00E84469">
        <w:t>presymptomatic</w:t>
      </w:r>
      <w:proofErr w:type="spellEnd"/>
      <w:r w:rsidRPr="00E84469">
        <w:t xml:space="preserve">); and 2) the result of the test will directly impact the current treatment being delivered to the </w:t>
      </w:r>
      <w:r w:rsidRPr="00E84469">
        <w:rPr>
          <w:i/>
        </w:rPr>
        <w:t>covered person</w:t>
      </w:r>
      <w:r w:rsidRPr="00E84469">
        <w:t>; and 3) after history, physical examination and completion of conventional diagnostic studies, a definitive diagnosis remains uncertain and a valid specific test exists for the suspected condition.</w:t>
      </w:r>
    </w:p>
    <w:p w14:paraId="214C9877" w14:textId="77777777" w:rsidR="00EF06BA" w:rsidRPr="00E84469" w:rsidRDefault="00EF06BA" w:rsidP="009D2147">
      <w:pPr>
        <w:jc w:val="both"/>
      </w:pPr>
    </w:p>
    <w:p w14:paraId="1281C1AF" w14:textId="77777777" w:rsidR="00EF06BA" w:rsidRPr="00E84469" w:rsidRDefault="00EF06BA" w:rsidP="0026345F">
      <w:pPr>
        <w:ind w:left="720"/>
        <w:jc w:val="both"/>
      </w:pPr>
      <w:r w:rsidRPr="00E84469">
        <w:t xml:space="preserve">The </w:t>
      </w:r>
      <w:r w:rsidRPr="00E84469">
        <w:rPr>
          <w:i/>
        </w:rPr>
        <w:t>Plan</w:t>
      </w:r>
      <w:r w:rsidRPr="00E84469">
        <w:t xml:space="preserve"> also covers </w:t>
      </w:r>
      <w:r w:rsidRPr="00E84469">
        <w:rPr>
          <w:i/>
        </w:rPr>
        <w:t>preventive health care</w:t>
      </w:r>
      <w:r w:rsidRPr="00E84469">
        <w:t xml:space="preserve"> </w:t>
      </w:r>
      <w:r w:rsidRPr="00E84469">
        <w:rPr>
          <w:i/>
        </w:rPr>
        <w:t>services</w:t>
      </w:r>
      <w:r w:rsidRPr="00E84469">
        <w:t xml:space="preserve">.  These preventive services will be covered as shown in the </w:t>
      </w:r>
      <w:r w:rsidRPr="00E84469">
        <w:rPr>
          <w:i/>
        </w:rPr>
        <w:t>Preventive Health Care</w:t>
      </w:r>
      <w:r w:rsidRPr="00E84469">
        <w:t xml:space="preserve"> </w:t>
      </w:r>
      <w:r w:rsidRPr="00E84469">
        <w:rPr>
          <w:i/>
        </w:rPr>
        <w:t>Services</w:t>
      </w:r>
      <w:r w:rsidRPr="00E84469">
        <w:t xml:space="preserve">, and/or the Preventive Contraceptive Methods and Counseling for Women sections of this </w:t>
      </w:r>
      <w:r w:rsidRPr="00E84469">
        <w:rPr>
          <w:i/>
        </w:rPr>
        <w:t>SPD</w:t>
      </w:r>
      <w:r w:rsidRPr="00E84469">
        <w:t>.</w:t>
      </w:r>
    </w:p>
    <w:p w14:paraId="16F00FBF" w14:textId="77777777" w:rsidR="00EF06BA" w:rsidRPr="00E84469" w:rsidRDefault="00EF06BA" w:rsidP="009D2147">
      <w:pPr>
        <w:jc w:val="both"/>
      </w:pPr>
    </w:p>
    <w:p w14:paraId="1298DC92" w14:textId="77777777" w:rsidR="00EF06BA" w:rsidRPr="00E84469" w:rsidRDefault="00EF06BA" w:rsidP="009D2147">
      <w:pPr>
        <w:ind w:left="720"/>
        <w:jc w:val="both"/>
        <w:rPr>
          <w:b/>
          <w:sz w:val="24"/>
          <w:szCs w:val="24"/>
        </w:rPr>
      </w:pPr>
      <w:r w:rsidRPr="00E84469">
        <w:rPr>
          <w:b/>
          <w:sz w:val="24"/>
          <w:szCs w:val="24"/>
        </w:rPr>
        <w:t>Exclusions:</w:t>
      </w:r>
    </w:p>
    <w:p w14:paraId="0D5279C6" w14:textId="77777777" w:rsidR="00EF06BA" w:rsidRPr="00E84469" w:rsidRDefault="00EF06BA" w:rsidP="009D2147">
      <w:pPr>
        <w:jc w:val="both"/>
      </w:pPr>
    </w:p>
    <w:p w14:paraId="30166544" w14:textId="77777777" w:rsidR="00EF06BA" w:rsidRPr="00E84469" w:rsidRDefault="00EF06BA" w:rsidP="00D2335F">
      <w:pPr>
        <w:pStyle w:val="ListParagraph"/>
        <w:numPr>
          <w:ilvl w:val="0"/>
          <w:numId w:val="34"/>
        </w:numPr>
        <w:ind w:left="1080"/>
        <w:jc w:val="both"/>
      </w:pPr>
      <w:r w:rsidRPr="00E84469">
        <w:t>Please see the section entitled “Exclusions.”</w:t>
      </w:r>
    </w:p>
    <w:p w14:paraId="6637AE5A" w14:textId="77777777" w:rsidR="00EF06BA" w:rsidRPr="00E84469" w:rsidRDefault="00EF06BA" w:rsidP="00D2335F">
      <w:pPr>
        <w:pStyle w:val="ListParagraph"/>
        <w:numPr>
          <w:ilvl w:val="0"/>
          <w:numId w:val="34"/>
        </w:numPr>
        <w:ind w:left="1080"/>
        <w:jc w:val="both"/>
      </w:pPr>
      <w:r w:rsidRPr="00E84469">
        <w:t xml:space="preserve">Services, seminars, or programs that are primarily </w:t>
      </w:r>
      <w:r w:rsidRPr="00E84469">
        <w:rPr>
          <w:i/>
        </w:rPr>
        <w:t>educational</w:t>
      </w:r>
      <w:r w:rsidRPr="00E84469">
        <w:t xml:space="preserve"> in nature.</w:t>
      </w:r>
    </w:p>
    <w:p w14:paraId="0128ABEF" w14:textId="77777777" w:rsidR="00EF06BA" w:rsidRPr="00E84469" w:rsidRDefault="00EF06BA" w:rsidP="00D2335F">
      <w:pPr>
        <w:numPr>
          <w:ilvl w:val="0"/>
          <w:numId w:val="34"/>
        </w:numPr>
        <w:ind w:left="1080"/>
      </w:pPr>
      <w:r w:rsidRPr="00E84469">
        <w:t>Health education, except when:</w:t>
      </w:r>
    </w:p>
    <w:p w14:paraId="10589F42" w14:textId="77777777" w:rsidR="00EF06BA" w:rsidRPr="00E84469" w:rsidRDefault="00EF06BA" w:rsidP="00D33CCA">
      <w:pPr>
        <w:tabs>
          <w:tab w:val="left" w:pos="1440"/>
        </w:tabs>
        <w:ind w:left="1080"/>
      </w:pPr>
      <w:r w:rsidRPr="00E84469">
        <w:t>1.</w:t>
      </w:r>
      <w:r w:rsidRPr="00E84469">
        <w:tab/>
        <w:t>Provided during an office visit for non-</w:t>
      </w:r>
      <w:r w:rsidRPr="00E84469">
        <w:rPr>
          <w:i/>
        </w:rPr>
        <w:t>preventive health care services</w:t>
      </w:r>
      <w:r w:rsidRPr="00E84469">
        <w:t>; or</w:t>
      </w:r>
    </w:p>
    <w:p w14:paraId="32E259A1" w14:textId="77777777" w:rsidR="00EF06BA" w:rsidRPr="00E84469" w:rsidRDefault="00EF06BA" w:rsidP="00D33CCA">
      <w:pPr>
        <w:tabs>
          <w:tab w:val="left" w:pos="1440"/>
        </w:tabs>
        <w:ind w:left="1080"/>
      </w:pPr>
      <w:r w:rsidRPr="00E84469">
        <w:t>2.</w:t>
      </w:r>
      <w:r w:rsidRPr="00E84469">
        <w:tab/>
        <w:t xml:space="preserve">It is counseling which is treated as a </w:t>
      </w:r>
      <w:r w:rsidRPr="00E84469">
        <w:rPr>
          <w:i/>
          <w:iCs/>
        </w:rPr>
        <w:t>preventive health care service</w:t>
      </w:r>
      <w:r w:rsidRPr="00E84469">
        <w:t>.</w:t>
      </w:r>
    </w:p>
    <w:p w14:paraId="309552BD" w14:textId="77777777" w:rsidR="00EF06BA" w:rsidRPr="00E84469" w:rsidRDefault="00EF06BA" w:rsidP="00D2335F">
      <w:pPr>
        <w:numPr>
          <w:ilvl w:val="0"/>
          <w:numId w:val="34"/>
        </w:numPr>
        <w:ind w:left="1080"/>
      </w:pPr>
      <w:r w:rsidRPr="00E84469">
        <w:t xml:space="preserve">Tobacco cessation intervention programs and services, except when covered as </w:t>
      </w:r>
      <w:r w:rsidRPr="00E84469">
        <w:rPr>
          <w:i/>
          <w:iCs/>
        </w:rPr>
        <w:t>preventive health care services.</w:t>
      </w:r>
    </w:p>
    <w:p w14:paraId="6B93E54D" w14:textId="77777777" w:rsidR="00EF06BA" w:rsidRPr="00E84469" w:rsidRDefault="00EF06BA" w:rsidP="00D2335F">
      <w:pPr>
        <w:numPr>
          <w:ilvl w:val="0"/>
          <w:numId w:val="34"/>
        </w:numPr>
        <w:ind w:left="1080"/>
      </w:pPr>
      <w:r w:rsidRPr="00E84469">
        <w:t>Nutritional counseling, except when:</w:t>
      </w:r>
    </w:p>
    <w:p w14:paraId="23D0ABDB" w14:textId="77777777" w:rsidR="00EF06BA" w:rsidRPr="00E84469" w:rsidRDefault="00EF06BA" w:rsidP="00D32E67">
      <w:pPr>
        <w:tabs>
          <w:tab w:val="left" w:pos="1440"/>
        </w:tabs>
        <w:ind w:left="1080"/>
      </w:pPr>
      <w:r w:rsidRPr="00E84469">
        <w:t>1.</w:t>
      </w:r>
      <w:r w:rsidRPr="00E84469">
        <w:tab/>
        <w:t xml:space="preserve">Provided during </w:t>
      </w:r>
      <w:proofErr w:type="gramStart"/>
      <w:r w:rsidRPr="00E84469">
        <w:t xml:space="preserve">a </w:t>
      </w:r>
      <w:r w:rsidRPr="00E84469">
        <w:rPr>
          <w:i/>
          <w:iCs/>
        </w:rPr>
        <w:t>confinement</w:t>
      </w:r>
      <w:proofErr w:type="gramEnd"/>
      <w:r w:rsidRPr="00E84469">
        <w:t>; or</w:t>
      </w:r>
    </w:p>
    <w:p w14:paraId="175DA995" w14:textId="77777777" w:rsidR="00EF06BA" w:rsidRPr="00E84469" w:rsidRDefault="00EF06BA" w:rsidP="00D32E67">
      <w:pPr>
        <w:tabs>
          <w:tab w:val="left" w:pos="1440"/>
        </w:tabs>
        <w:ind w:left="1080"/>
      </w:pPr>
      <w:r w:rsidRPr="00E84469">
        <w:t>2.</w:t>
      </w:r>
      <w:r w:rsidRPr="00E84469">
        <w:tab/>
        <w:t xml:space="preserve">Provided in a </w:t>
      </w:r>
      <w:r w:rsidRPr="00E84469">
        <w:rPr>
          <w:i/>
          <w:iCs/>
        </w:rPr>
        <w:t>physician’s</w:t>
      </w:r>
      <w:r w:rsidRPr="00E84469">
        <w:t xml:space="preserve"> office, clinic system or </w:t>
      </w:r>
      <w:r w:rsidRPr="00E84469">
        <w:rPr>
          <w:i/>
          <w:iCs/>
        </w:rPr>
        <w:t xml:space="preserve">hospital </w:t>
      </w:r>
      <w:r w:rsidRPr="00E84469">
        <w:t>setting:</w:t>
      </w:r>
    </w:p>
    <w:p w14:paraId="7F3F755E" w14:textId="77777777" w:rsidR="00EF06BA" w:rsidRPr="00E84469" w:rsidRDefault="00EF06BA" w:rsidP="00D32E67">
      <w:pPr>
        <w:tabs>
          <w:tab w:val="left" w:pos="1800"/>
        </w:tabs>
        <w:ind w:left="1440"/>
      </w:pPr>
      <w:proofErr w:type="spellStart"/>
      <w:r w:rsidRPr="00E84469">
        <w:t>i</w:t>
      </w:r>
      <w:proofErr w:type="spellEnd"/>
      <w:r w:rsidRPr="00E84469">
        <w:t>.</w:t>
      </w:r>
      <w:r w:rsidRPr="00E84469">
        <w:tab/>
        <w:t>For the diagnosis and treatment of diabetes; or</w:t>
      </w:r>
    </w:p>
    <w:p w14:paraId="408698D9" w14:textId="77777777" w:rsidR="00EF06BA" w:rsidRPr="00E84469" w:rsidRDefault="00EF06BA" w:rsidP="00D32E67">
      <w:pPr>
        <w:tabs>
          <w:tab w:val="left" w:pos="1800"/>
        </w:tabs>
        <w:ind w:left="1440"/>
      </w:pPr>
      <w:r w:rsidRPr="00E84469">
        <w:t>ii.</w:t>
      </w:r>
      <w:r w:rsidRPr="00E84469">
        <w:tab/>
        <w:t xml:space="preserve">To a </w:t>
      </w:r>
      <w:r w:rsidRPr="00E84469">
        <w:rPr>
          <w:i/>
          <w:iCs/>
        </w:rPr>
        <w:t>covered person</w:t>
      </w:r>
      <w:r w:rsidRPr="00E84469">
        <w:t xml:space="preserve"> who has been diagnosed by a </w:t>
      </w:r>
      <w:r w:rsidRPr="00E84469">
        <w:rPr>
          <w:i/>
          <w:iCs/>
        </w:rPr>
        <w:t xml:space="preserve">physician </w:t>
      </w:r>
      <w:r w:rsidRPr="00E84469">
        <w:t>with a chronic medical condition; or</w:t>
      </w:r>
    </w:p>
    <w:p w14:paraId="06A2A6DC" w14:textId="77777777" w:rsidR="00EF06BA" w:rsidRPr="00E84469" w:rsidRDefault="00EF06BA" w:rsidP="00D32E67">
      <w:pPr>
        <w:tabs>
          <w:tab w:val="left" w:pos="1800"/>
        </w:tabs>
        <w:ind w:left="1440"/>
      </w:pPr>
      <w:r w:rsidRPr="00E84469">
        <w:t>iii.</w:t>
      </w:r>
      <w:r w:rsidRPr="00E84469">
        <w:tab/>
        <w:t xml:space="preserve">As counseling that is treated as a </w:t>
      </w:r>
      <w:r w:rsidRPr="00E84469">
        <w:rPr>
          <w:i/>
          <w:iCs/>
        </w:rPr>
        <w:t>preventive health care service</w:t>
      </w:r>
      <w:r w:rsidRPr="00E84469">
        <w:t>.</w:t>
      </w:r>
    </w:p>
    <w:p w14:paraId="28E7FA39" w14:textId="77777777" w:rsidR="00EF06BA" w:rsidRPr="00E84469" w:rsidRDefault="00EF06BA" w:rsidP="00D2335F">
      <w:pPr>
        <w:pStyle w:val="ListParagraph"/>
        <w:numPr>
          <w:ilvl w:val="0"/>
          <w:numId w:val="34"/>
        </w:numPr>
        <w:ind w:left="1080"/>
        <w:jc w:val="both"/>
      </w:pPr>
      <w:r w:rsidRPr="00E84469">
        <w:t xml:space="preserve">Professional sign language and foreign language interpreter services in a </w:t>
      </w:r>
      <w:r w:rsidRPr="00E84469">
        <w:rPr>
          <w:i/>
        </w:rPr>
        <w:t>provider’s</w:t>
      </w:r>
      <w:r w:rsidRPr="00E84469">
        <w:t xml:space="preserve"> office.  </w:t>
      </w:r>
    </w:p>
    <w:p w14:paraId="66772E4D" w14:textId="77777777" w:rsidR="00EF06BA" w:rsidRPr="00E84469" w:rsidRDefault="00EF06BA" w:rsidP="00D2335F">
      <w:pPr>
        <w:pStyle w:val="ListParagraph"/>
        <w:numPr>
          <w:ilvl w:val="0"/>
          <w:numId w:val="34"/>
        </w:numPr>
        <w:ind w:left="1080"/>
        <w:jc w:val="both"/>
      </w:pPr>
      <w:r w:rsidRPr="00E84469">
        <w:t xml:space="preserve">Exams, other evaluations and/or services for employment, insurance, licensure, judicial or administrative proceedings or research, except as otherwise covered under this </w:t>
      </w:r>
      <w:r w:rsidRPr="00E84469">
        <w:rPr>
          <w:i/>
        </w:rPr>
        <w:t>SPD</w:t>
      </w:r>
      <w:r w:rsidRPr="00E84469">
        <w:t xml:space="preserve"> or as </w:t>
      </w:r>
      <w:r w:rsidRPr="00E84469">
        <w:rPr>
          <w:i/>
        </w:rPr>
        <w:t>preventive health care services</w:t>
      </w:r>
      <w:r w:rsidRPr="00E84469">
        <w:t>.</w:t>
      </w:r>
    </w:p>
    <w:p w14:paraId="053838C3" w14:textId="77777777" w:rsidR="00EF06BA" w:rsidRPr="00E84469" w:rsidRDefault="00EF06BA" w:rsidP="00D2335F">
      <w:pPr>
        <w:pStyle w:val="ListParagraph"/>
        <w:numPr>
          <w:ilvl w:val="0"/>
          <w:numId w:val="34"/>
        </w:numPr>
        <w:ind w:left="1080"/>
        <w:jc w:val="both"/>
      </w:pPr>
      <w:r w:rsidRPr="00E84469">
        <w:t xml:space="preserve">Charges for duplicating and obtaining medical records from </w:t>
      </w:r>
      <w:r w:rsidRPr="00E84469">
        <w:rPr>
          <w:i/>
        </w:rPr>
        <w:t>non-participating providers</w:t>
      </w:r>
      <w:r w:rsidRPr="00E84469">
        <w:t xml:space="preserve">, unless requested by the </w:t>
      </w:r>
      <w:r w:rsidRPr="00E84469">
        <w:rPr>
          <w:i/>
        </w:rPr>
        <w:t>Plan Administrator</w:t>
      </w:r>
      <w:r w:rsidRPr="00E84469">
        <w:t xml:space="preserve">.  </w:t>
      </w:r>
    </w:p>
    <w:p w14:paraId="58E63CD2" w14:textId="77777777" w:rsidR="00EF06BA" w:rsidRPr="00E84469" w:rsidRDefault="00EF06BA" w:rsidP="00D2335F">
      <w:pPr>
        <w:pStyle w:val="ListParagraph"/>
        <w:numPr>
          <w:ilvl w:val="0"/>
          <w:numId w:val="34"/>
        </w:numPr>
        <w:ind w:left="1080"/>
        <w:jc w:val="both"/>
      </w:pPr>
      <w:r w:rsidRPr="00E84469">
        <w:t xml:space="preserve">Genetic testing and associated </w:t>
      </w:r>
      <w:r w:rsidRPr="00E84469">
        <w:rPr>
          <w:i/>
        </w:rPr>
        <w:t>health care services</w:t>
      </w:r>
      <w:r w:rsidRPr="00E84469">
        <w:t xml:space="preserve">, except as covered under this </w:t>
      </w:r>
      <w:r w:rsidRPr="00E84469">
        <w:rPr>
          <w:i/>
        </w:rPr>
        <w:t>SPD</w:t>
      </w:r>
      <w:r w:rsidRPr="00E84469">
        <w:t xml:space="preserve">. </w:t>
      </w:r>
    </w:p>
    <w:p w14:paraId="13B83609" w14:textId="77777777" w:rsidR="00EF06BA" w:rsidRPr="00E84469" w:rsidRDefault="00EF06BA" w:rsidP="00D2335F">
      <w:pPr>
        <w:pStyle w:val="ListParagraph"/>
        <w:numPr>
          <w:ilvl w:val="0"/>
          <w:numId w:val="34"/>
        </w:numPr>
        <w:ind w:left="1080"/>
        <w:jc w:val="both"/>
      </w:pPr>
      <w:r w:rsidRPr="00E84469">
        <w:t xml:space="preserve">Hypnosis and chelation therapy, except chelation therapy will be covered when </w:t>
      </w:r>
      <w:r w:rsidRPr="00E84469">
        <w:rPr>
          <w:i/>
        </w:rPr>
        <w:t>medically necessary</w:t>
      </w:r>
      <w:r w:rsidRPr="00E84469">
        <w:t xml:space="preserve"> for the treatment of heavy metal poisoning.  </w:t>
      </w:r>
    </w:p>
    <w:p w14:paraId="1CFDA068" w14:textId="77777777" w:rsidR="00EF06BA" w:rsidRPr="00E84469" w:rsidRDefault="00EF06BA" w:rsidP="00D2335F">
      <w:pPr>
        <w:pStyle w:val="ListParagraph"/>
        <w:numPr>
          <w:ilvl w:val="0"/>
          <w:numId w:val="34"/>
        </w:numPr>
        <w:ind w:left="1080"/>
        <w:jc w:val="both"/>
      </w:pPr>
      <w:r w:rsidRPr="00E84469">
        <w:t>Routine foot care, unless required due to blindness, diabetes, or peripheral vascular disease.</w:t>
      </w:r>
    </w:p>
    <w:p w14:paraId="48FF84E8" w14:textId="77777777" w:rsidR="00EF06BA" w:rsidRPr="00E84469" w:rsidRDefault="00EF06BA" w:rsidP="00E46175">
      <w:pPr>
        <w:pStyle w:val="ListParagraph"/>
        <w:numPr>
          <w:ilvl w:val="0"/>
          <w:numId w:val="34"/>
        </w:numPr>
        <w:ind w:left="1080"/>
        <w:jc w:val="both"/>
      </w:pPr>
      <w:r w:rsidRPr="00E84469">
        <w:lastRenderedPageBreak/>
        <w:t>Treatment of cleft lip and cleft palate, except for such treatment of a covered dependent child if treatment is scheduled or started prior to the covered dependent child reaching age 19.</w:t>
      </w:r>
    </w:p>
    <w:p w14:paraId="0D9A8AEE" w14:textId="77777777" w:rsidR="00EF06BA" w:rsidRPr="00E84469" w:rsidRDefault="00EF06BA" w:rsidP="00D2335F">
      <w:pPr>
        <w:pStyle w:val="ListParagraph"/>
        <w:numPr>
          <w:ilvl w:val="0"/>
          <w:numId w:val="34"/>
        </w:numPr>
        <w:ind w:left="1080"/>
        <w:jc w:val="both"/>
      </w:pPr>
      <w:r w:rsidRPr="00E84469">
        <w:t xml:space="preserve">Vision therapy/orthoptics.  </w:t>
      </w:r>
    </w:p>
    <w:p w14:paraId="7CD08D58" w14:textId="77777777" w:rsidR="00EF06BA" w:rsidRPr="00E84469" w:rsidRDefault="00EF06BA" w:rsidP="00D2335F">
      <w:pPr>
        <w:pStyle w:val="ListParagraph"/>
        <w:numPr>
          <w:ilvl w:val="0"/>
          <w:numId w:val="34"/>
        </w:numPr>
        <w:ind w:left="1080"/>
        <w:jc w:val="both"/>
      </w:pPr>
      <w:r w:rsidRPr="00E84469">
        <w:rPr>
          <w:i/>
        </w:rPr>
        <w:t>Health care services</w:t>
      </w:r>
      <w:r w:rsidRPr="00E84469">
        <w:t xml:space="preserve"> provided by an audiologist that are not provided in an office setting.</w:t>
      </w:r>
    </w:p>
    <w:p w14:paraId="67CB74B5" w14:textId="77777777" w:rsidR="00EF06BA" w:rsidRPr="00E84469" w:rsidRDefault="00EF06BA" w:rsidP="00D2335F">
      <w:pPr>
        <w:pStyle w:val="ListParagraph"/>
        <w:numPr>
          <w:ilvl w:val="0"/>
          <w:numId w:val="34"/>
        </w:numPr>
        <w:ind w:left="1080"/>
        <w:jc w:val="both"/>
      </w:pPr>
      <w:r w:rsidRPr="00E84469">
        <w:t xml:space="preserve">Marital counseling, relationship counseling, family counseling except as otherwise covered in this </w:t>
      </w:r>
      <w:r w:rsidRPr="00E84469">
        <w:rPr>
          <w:i/>
        </w:rPr>
        <w:t>SPD</w:t>
      </w:r>
      <w:r w:rsidRPr="00E84469">
        <w:t>, or other similar counseling or training services.</w:t>
      </w:r>
    </w:p>
    <w:p w14:paraId="03493AD2" w14:textId="77777777" w:rsidR="00EF06BA" w:rsidRPr="00E84469" w:rsidRDefault="00EF06BA" w:rsidP="00D2335F">
      <w:pPr>
        <w:pStyle w:val="ListParagraph"/>
        <w:numPr>
          <w:ilvl w:val="0"/>
          <w:numId w:val="34"/>
        </w:numPr>
        <w:ind w:left="1080"/>
        <w:jc w:val="both"/>
      </w:pPr>
      <w:r w:rsidRPr="00E84469">
        <w:t xml:space="preserve">Counseling, studies, </w:t>
      </w:r>
      <w:r w:rsidRPr="00E84469">
        <w:rPr>
          <w:i/>
        </w:rPr>
        <w:t>health care services</w:t>
      </w:r>
      <w:r w:rsidRPr="00E84469">
        <w:rPr>
          <w:rFonts w:asciiTheme="minorHAnsi" w:hAnsiTheme="minorHAnsi" w:cstheme="minorHAnsi"/>
        </w:rPr>
        <w:t xml:space="preserve"> </w:t>
      </w:r>
      <w:r w:rsidRPr="00E84469">
        <w:t xml:space="preserve">or </w:t>
      </w:r>
      <w:r w:rsidRPr="00E84469">
        <w:rPr>
          <w:i/>
        </w:rPr>
        <w:t>confinements</w:t>
      </w:r>
      <w:r w:rsidRPr="00E84469">
        <w:t xml:space="preserve"> ordered by a court or law enforcement officer that are not determined to be </w:t>
      </w:r>
      <w:r w:rsidRPr="00E84469">
        <w:rPr>
          <w:i/>
        </w:rPr>
        <w:t xml:space="preserve">medically necessary </w:t>
      </w:r>
      <w:r w:rsidRPr="00E84469">
        <w:t xml:space="preserve">by the </w:t>
      </w:r>
      <w:r w:rsidRPr="00E84469">
        <w:rPr>
          <w:i/>
        </w:rPr>
        <w:t>Plan Administrator</w:t>
      </w:r>
      <w:r w:rsidRPr="00E84469">
        <w:t>.</w:t>
      </w:r>
    </w:p>
    <w:p w14:paraId="2B622F75" w14:textId="77777777" w:rsidR="00EF06BA" w:rsidRPr="00E84469" w:rsidRDefault="00EF06BA" w:rsidP="00D2335F">
      <w:pPr>
        <w:pStyle w:val="ListParagraph"/>
        <w:numPr>
          <w:ilvl w:val="0"/>
          <w:numId w:val="34"/>
        </w:numPr>
        <w:ind w:left="1080"/>
        <w:jc w:val="both"/>
      </w:pPr>
      <w:r w:rsidRPr="00E84469">
        <w:rPr>
          <w:i/>
        </w:rPr>
        <w:t>Biofeedback</w:t>
      </w:r>
      <w:r w:rsidRPr="00E84469">
        <w:t>.</w:t>
      </w:r>
    </w:p>
    <w:p w14:paraId="70C35293" w14:textId="77777777" w:rsidR="00EF06BA" w:rsidRPr="00E84469" w:rsidRDefault="00EF06BA" w:rsidP="00D2335F">
      <w:pPr>
        <w:pStyle w:val="ListParagraph"/>
        <w:numPr>
          <w:ilvl w:val="0"/>
          <w:numId w:val="34"/>
        </w:numPr>
        <w:ind w:left="1080"/>
        <w:jc w:val="both"/>
      </w:pPr>
      <w:r w:rsidRPr="00E84469">
        <w:t>Surgical treatments and procedures to treat one-sided deafness.</w:t>
      </w:r>
    </w:p>
    <w:p w14:paraId="1043D5A7" w14:textId="77777777" w:rsidR="00EF06BA" w:rsidRPr="00E84469" w:rsidRDefault="00EF06BA" w:rsidP="00D2335F">
      <w:pPr>
        <w:pStyle w:val="ListParagraph"/>
        <w:numPr>
          <w:ilvl w:val="0"/>
          <w:numId w:val="34"/>
        </w:numPr>
        <w:ind w:left="1080"/>
        <w:jc w:val="both"/>
      </w:pPr>
      <w:r w:rsidRPr="00E84469">
        <w:t>Growth hormone therapy prescribed for children due to short stature only, or for adults with no documented significant deficiency of growth hormone.</w:t>
      </w:r>
    </w:p>
    <w:p w14:paraId="15683213" w14:textId="77777777" w:rsidR="00EF06BA" w:rsidRPr="00E84469" w:rsidRDefault="00EF06BA" w:rsidP="00BB06CA">
      <w:pPr>
        <w:ind w:left="720"/>
        <w:jc w:val="both"/>
      </w:pPr>
      <w:r w:rsidRPr="00E84469">
        <w:rPr>
          <w:b/>
          <w:u w:val="single"/>
        </w:rPr>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1222F74C" w14:textId="77777777" w:rsidTr="006B206E">
        <w:tc>
          <w:tcPr>
            <w:tcW w:w="2880" w:type="dxa"/>
            <w:shd w:val="clear" w:color="auto" w:fill="auto"/>
          </w:tcPr>
          <w:p w14:paraId="5955C48A" w14:textId="77777777" w:rsidR="00EF06BA" w:rsidRPr="00E84469" w:rsidRDefault="00EF06BA" w:rsidP="006B206E">
            <w:pPr>
              <w:jc w:val="both"/>
              <w:rPr>
                <w:b/>
                <w:i/>
              </w:rPr>
            </w:pPr>
            <w:r w:rsidRPr="00E84469">
              <w:rPr>
                <w:b/>
                <w:i/>
              </w:rPr>
              <w:lastRenderedPageBreak/>
              <w:t>Benefits</w:t>
            </w:r>
          </w:p>
        </w:tc>
        <w:tc>
          <w:tcPr>
            <w:tcW w:w="3240" w:type="dxa"/>
            <w:shd w:val="clear" w:color="auto" w:fill="auto"/>
          </w:tcPr>
          <w:p w14:paraId="4A61C078" w14:textId="77777777" w:rsidR="00EF06BA" w:rsidRPr="00E84469" w:rsidRDefault="00EF06BA" w:rsidP="006B206E">
            <w:pPr>
              <w:jc w:val="center"/>
              <w:rPr>
                <w:b/>
                <w:iCs/>
              </w:rPr>
            </w:pPr>
            <w:r w:rsidRPr="00E84469">
              <w:rPr>
                <w:b/>
                <w:iCs/>
              </w:rPr>
              <w:t>Aetna Institutes of</w:t>
            </w:r>
          </w:p>
          <w:p w14:paraId="2321895F" w14:textId="77777777" w:rsidR="00EF06BA" w:rsidRPr="00E84469" w:rsidRDefault="00EF06BA" w:rsidP="006B206E">
            <w:pPr>
              <w:jc w:val="center"/>
              <w:rPr>
                <w:b/>
                <w:iCs/>
              </w:rPr>
            </w:pPr>
            <w:proofErr w:type="spellStart"/>
            <w:r w:rsidRPr="00E84469">
              <w:rPr>
                <w:b/>
                <w:iCs/>
              </w:rPr>
              <w:t>Excellence</w:t>
            </w:r>
            <w:r w:rsidRPr="00E84469">
              <w:rPr>
                <w:b/>
                <w:iCs/>
                <w:vertAlign w:val="superscript"/>
              </w:rPr>
              <w:t>TM</w:t>
            </w:r>
            <w:proofErr w:type="spellEnd"/>
            <w:r w:rsidRPr="00E84469">
              <w:rPr>
                <w:b/>
                <w:iCs/>
                <w:vertAlign w:val="superscript"/>
              </w:rPr>
              <w:t xml:space="preserve"> </w:t>
            </w:r>
            <w:r w:rsidRPr="00E84469">
              <w:rPr>
                <w:b/>
                <w:iCs/>
              </w:rPr>
              <w:t xml:space="preserve">provider </w:t>
            </w:r>
          </w:p>
          <w:p w14:paraId="589FC9D1" w14:textId="77777777" w:rsidR="00EF06BA" w:rsidRPr="00E84469" w:rsidRDefault="00EF06BA" w:rsidP="006B206E">
            <w:pPr>
              <w:jc w:val="center"/>
              <w:rPr>
                <w:b/>
                <w:i/>
              </w:rPr>
            </w:pPr>
          </w:p>
        </w:tc>
        <w:tc>
          <w:tcPr>
            <w:tcW w:w="3240" w:type="dxa"/>
          </w:tcPr>
          <w:p w14:paraId="050E3BA2" w14:textId="77777777" w:rsidR="00EF06BA" w:rsidRPr="00E84469" w:rsidRDefault="00EF06BA" w:rsidP="006B206E">
            <w:pPr>
              <w:jc w:val="center"/>
              <w:rPr>
                <w:b/>
                <w:i/>
              </w:rPr>
            </w:pPr>
            <w:r w:rsidRPr="00E84469">
              <w:rPr>
                <w:b/>
                <w:i/>
              </w:rPr>
              <w:t>Non-Designated Transplant Network Provider</w:t>
            </w:r>
          </w:p>
          <w:p w14:paraId="0E126E20" w14:textId="77777777" w:rsidR="00EF06BA" w:rsidRPr="00E84469" w:rsidRDefault="00EF06BA" w:rsidP="00026471">
            <w:pPr>
              <w:rPr>
                <w:b/>
              </w:rPr>
            </w:pPr>
          </w:p>
          <w:p w14:paraId="741784E8" w14:textId="77777777" w:rsidR="00EF06BA" w:rsidRPr="00E84469" w:rsidRDefault="00EF06BA" w:rsidP="006B206E">
            <w:pPr>
              <w:jc w:val="center"/>
            </w:pPr>
            <w:r w:rsidRPr="00E84469">
              <w:rPr>
                <w:b/>
              </w:rPr>
              <w:t>Note</w:t>
            </w:r>
            <w:r w:rsidRPr="00E84469">
              <w:t xml:space="preserve">: For </w:t>
            </w:r>
            <w:r w:rsidRPr="00E84469">
              <w:rPr>
                <w:i/>
              </w:rPr>
              <w:t>non-designated transplant network</w:t>
            </w:r>
            <w:r w:rsidRPr="00E84469">
              <w:t xml:space="preserve"> </w:t>
            </w:r>
            <w:r w:rsidRPr="00E84469">
              <w:rPr>
                <w:i/>
              </w:rPr>
              <w:t>providers</w:t>
            </w:r>
            <w:r w:rsidRPr="00E84469">
              <w:t xml:space="preserve">, including a </w:t>
            </w:r>
            <w:r w:rsidRPr="00E84469">
              <w:rPr>
                <w:i/>
              </w:rPr>
              <w:t>participating provider</w:t>
            </w:r>
            <w:r w:rsidRPr="00E84469">
              <w:t xml:space="preserve"> that is not an </w:t>
            </w:r>
            <w:r w:rsidRPr="00E84469">
              <w:rPr>
                <w:iCs/>
              </w:rPr>
              <w:t xml:space="preserve">Aetna Institutes of </w:t>
            </w:r>
            <w:proofErr w:type="spellStart"/>
            <w:r w:rsidRPr="00E84469">
              <w:rPr>
                <w:iCs/>
              </w:rPr>
              <w:t>Excellence</w:t>
            </w:r>
            <w:r w:rsidRPr="00E84469">
              <w:rPr>
                <w:iCs/>
                <w:smallCaps/>
                <w:vertAlign w:val="superscript"/>
              </w:rPr>
              <w:t>TM</w:t>
            </w:r>
            <w:proofErr w:type="spellEnd"/>
            <w:r w:rsidRPr="00E84469">
              <w:rPr>
                <w:iCs/>
              </w:rPr>
              <w:t xml:space="preserve"> </w:t>
            </w:r>
            <w:r w:rsidRPr="00E84469">
              <w:rPr>
                <w:i/>
              </w:rPr>
              <w:t>provider</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p w14:paraId="4552BCD4" w14:textId="77777777" w:rsidR="00EF06BA" w:rsidRPr="00E84469" w:rsidRDefault="00EF06BA" w:rsidP="00A466EF">
            <w:pPr>
              <w:spacing w:after="120"/>
              <w:jc w:val="center"/>
            </w:pPr>
          </w:p>
        </w:tc>
      </w:tr>
    </w:tbl>
    <w:p w14:paraId="6275CFC3" w14:textId="77777777" w:rsidR="00EF06BA" w:rsidRPr="00E84469" w:rsidRDefault="00EF06BA" w:rsidP="00BB06CA">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EF06BA" w:rsidRPr="00E84469" w14:paraId="484E50D3" w14:textId="77777777" w:rsidTr="00A67A94">
        <w:trPr>
          <w:cantSplit/>
        </w:trPr>
        <w:tc>
          <w:tcPr>
            <w:tcW w:w="2880" w:type="dxa"/>
            <w:tcBorders>
              <w:right w:val="nil"/>
            </w:tcBorders>
          </w:tcPr>
          <w:p w14:paraId="5CB04BAC" w14:textId="77777777" w:rsidR="00EF06BA" w:rsidRPr="00E84469" w:rsidRDefault="00EF06BA" w:rsidP="006B206E">
            <w:pPr>
              <w:pStyle w:val="SPDHeading2"/>
              <w:ind w:left="342"/>
              <w:jc w:val="left"/>
            </w:pPr>
            <w:bookmarkStart w:id="36" w:name="_Toc111537651"/>
            <w:r w:rsidRPr="00E84469">
              <w:t xml:space="preserve">Organ and Bone Marrow </w:t>
            </w:r>
            <w:r w:rsidRPr="00E84469">
              <w:rPr>
                <w:i/>
              </w:rPr>
              <w:t>Transplant Services</w:t>
            </w:r>
            <w:bookmarkEnd w:id="36"/>
          </w:p>
        </w:tc>
        <w:tc>
          <w:tcPr>
            <w:tcW w:w="3240" w:type="dxa"/>
            <w:tcBorders>
              <w:top w:val="double" w:sz="4" w:space="0" w:color="auto"/>
              <w:left w:val="nil"/>
              <w:bottom w:val="nil"/>
              <w:right w:val="single" w:sz="4" w:space="0" w:color="auto"/>
            </w:tcBorders>
          </w:tcPr>
          <w:p w14:paraId="7253EB89" w14:textId="77777777" w:rsidR="00EF06BA" w:rsidRPr="00E84469" w:rsidRDefault="00EF06BA" w:rsidP="00026471">
            <w:pPr>
              <w:spacing w:after="120"/>
              <w:jc w:val="center"/>
            </w:pPr>
            <w:r w:rsidRPr="00E84469">
              <w:rPr>
                <w:b/>
                <w:bCs/>
              </w:rPr>
              <w:t xml:space="preserve">See </w:t>
            </w:r>
            <w:r w:rsidRPr="00E84469">
              <w:rPr>
                <w:b/>
                <w:bCs/>
                <w:i/>
                <w:iCs/>
              </w:rPr>
              <w:t>Participating Provider Plan</w:t>
            </w:r>
            <w:r w:rsidRPr="00E84469">
              <w:rPr>
                <w:b/>
                <w:bCs/>
              </w:rPr>
              <w:t xml:space="preserve"> Payment</w:t>
            </w:r>
            <w:r w:rsidRPr="00E84469">
              <w:t xml:space="preserve"> column under</w:t>
            </w:r>
          </w:p>
          <w:p w14:paraId="187FCFBF" w14:textId="77777777" w:rsidR="00EF06BA" w:rsidRPr="00E84469" w:rsidRDefault="00EF06BA" w:rsidP="006B206E">
            <w:pPr>
              <w:jc w:val="center"/>
            </w:pPr>
            <w:r w:rsidRPr="00E84469">
              <w:t xml:space="preserve">“Office Visits” and </w:t>
            </w:r>
          </w:p>
          <w:p w14:paraId="7A51984B" w14:textId="77777777" w:rsidR="00EF06BA" w:rsidRPr="00E84469" w:rsidRDefault="00EF06BA" w:rsidP="006B206E">
            <w:pPr>
              <w:jc w:val="center"/>
            </w:pPr>
            <w:r w:rsidRPr="00E84469">
              <w:rPr>
                <w:i/>
                <w:iCs/>
              </w:rPr>
              <w:t xml:space="preserve">“Hospital </w:t>
            </w:r>
            <w:r w:rsidRPr="00E84469">
              <w:t xml:space="preserve">Services.” for </w:t>
            </w:r>
          </w:p>
          <w:p w14:paraId="274C6125" w14:textId="77777777" w:rsidR="00EF06BA" w:rsidRPr="00E84469" w:rsidRDefault="00EF06BA" w:rsidP="006B206E">
            <w:pPr>
              <w:jc w:val="center"/>
            </w:pPr>
            <w:r w:rsidRPr="00E84469">
              <w:t xml:space="preserve">Aetna Institutes of </w:t>
            </w:r>
            <w:proofErr w:type="spellStart"/>
            <w:r w:rsidRPr="00E84469">
              <w:t>Excellence</w:t>
            </w:r>
            <w:r w:rsidRPr="00E84469">
              <w:rPr>
                <w:vertAlign w:val="superscript"/>
              </w:rPr>
              <w:t>TM</w:t>
            </w:r>
            <w:proofErr w:type="spellEnd"/>
            <w:r w:rsidRPr="00E84469">
              <w:rPr>
                <w:vertAlign w:val="superscript"/>
              </w:rPr>
              <w:t xml:space="preserve"> </w:t>
            </w:r>
            <w:r w:rsidRPr="00E84469">
              <w:t xml:space="preserve">provider </w:t>
            </w:r>
            <w:r w:rsidRPr="00E84469">
              <w:rPr>
                <w:i/>
                <w:iCs/>
              </w:rPr>
              <w:t>benefit</w:t>
            </w:r>
          </w:p>
        </w:tc>
        <w:tc>
          <w:tcPr>
            <w:tcW w:w="3240" w:type="dxa"/>
            <w:tcBorders>
              <w:top w:val="double" w:sz="4" w:space="0" w:color="auto"/>
              <w:left w:val="single" w:sz="4" w:space="0" w:color="auto"/>
              <w:bottom w:val="nil"/>
            </w:tcBorders>
          </w:tcPr>
          <w:p w14:paraId="3837917F" w14:textId="77777777" w:rsidR="00EF06BA" w:rsidRPr="00E84469" w:rsidRDefault="00EF06BA" w:rsidP="006B206E">
            <w:pPr>
              <w:spacing w:after="120"/>
              <w:jc w:val="center"/>
            </w:pPr>
            <w:r w:rsidRPr="00E84469">
              <w:t xml:space="preserve">See </w:t>
            </w:r>
            <w:r w:rsidRPr="00E84469">
              <w:rPr>
                <w:b/>
                <w:bCs/>
                <w:i/>
                <w:iCs/>
              </w:rPr>
              <w:t>Non-Participating Provider Plan</w:t>
            </w:r>
            <w:r w:rsidRPr="00E84469">
              <w:rPr>
                <w:b/>
                <w:bCs/>
              </w:rPr>
              <w:t xml:space="preserve"> Payment</w:t>
            </w:r>
            <w:r w:rsidRPr="00E84469">
              <w:t xml:space="preserve"> column under </w:t>
            </w:r>
          </w:p>
          <w:p w14:paraId="46D592CC" w14:textId="77777777" w:rsidR="00EF06BA" w:rsidRPr="00E84469" w:rsidRDefault="00EF06BA" w:rsidP="009E6982">
            <w:pPr>
              <w:jc w:val="center"/>
            </w:pPr>
            <w:r w:rsidRPr="00E84469">
              <w:t>“Office Visits” and</w:t>
            </w:r>
          </w:p>
          <w:p w14:paraId="0A6D77E6" w14:textId="77777777" w:rsidR="00EF06BA" w:rsidRPr="00E84469" w:rsidRDefault="00EF06BA" w:rsidP="006B206E">
            <w:pPr>
              <w:spacing w:after="120"/>
              <w:jc w:val="center"/>
            </w:pPr>
            <w:r w:rsidRPr="00E84469">
              <w:rPr>
                <w:i/>
                <w:iCs/>
              </w:rPr>
              <w:t xml:space="preserve">“Hospital </w:t>
            </w:r>
            <w:r w:rsidRPr="00E84469">
              <w:t xml:space="preserve">Services.” </w:t>
            </w:r>
          </w:p>
          <w:p w14:paraId="249D7997" w14:textId="77777777" w:rsidR="00EF06BA" w:rsidRPr="00E84469" w:rsidRDefault="00EF06BA" w:rsidP="00BB06CA">
            <w:pPr>
              <w:jc w:val="center"/>
            </w:pPr>
          </w:p>
        </w:tc>
      </w:tr>
    </w:tbl>
    <w:p w14:paraId="7F7F869D" w14:textId="77777777" w:rsidR="00EF06BA" w:rsidRPr="00E84469" w:rsidRDefault="00EF06BA" w:rsidP="00BB06CA">
      <w:pPr>
        <w:jc w:val="both"/>
      </w:pPr>
    </w:p>
    <w:p w14:paraId="5A5C3EAD" w14:textId="77777777" w:rsidR="00EF06BA" w:rsidRPr="00E84469" w:rsidRDefault="00EF06BA" w:rsidP="00891042">
      <w:pPr>
        <w:ind w:left="720"/>
        <w:jc w:val="both"/>
      </w:pPr>
      <w:r w:rsidRPr="00E84469">
        <w:t xml:space="preserve">The </w:t>
      </w:r>
      <w:r w:rsidRPr="00E84469">
        <w:rPr>
          <w:i/>
        </w:rPr>
        <w:t>Plan</w:t>
      </w:r>
      <w:r w:rsidRPr="00E84469">
        <w:t xml:space="preserve"> covers eligible </w:t>
      </w:r>
      <w:r w:rsidRPr="00E84469">
        <w:rPr>
          <w:i/>
        </w:rPr>
        <w:t>transplant services</w:t>
      </w:r>
      <w:r w:rsidRPr="00E84469">
        <w:t xml:space="preserve"> that are pre-certified and determined by the </w:t>
      </w:r>
      <w:r w:rsidRPr="00E84469">
        <w:rPr>
          <w:i/>
        </w:rPr>
        <w:t>Plan Administrator</w:t>
      </w:r>
      <w:r w:rsidRPr="00E84469">
        <w:t xml:space="preserve"> to be </w:t>
      </w:r>
      <w:r w:rsidRPr="00E84469">
        <w:rPr>
          <w:i/>
        </w:rPr>
        <w:t>medically necessary</w:t>
      </w:r>
      <w:r w:rsidRPr="00E84469">
        <w:t xml:space="preserve"> and not </w:t>
      </w:r>
      <w:r w:rsidRPr="00E84469">
        <w:rPr>
          <w:i/>
        </w:rPr>
        <w:t>investigative</w:t>
      </w:r>
      <w:r w:rsidRPr="00E84469">
        <w:t xml:space="preserve">.  </w:t>
      </w:r>
      <w:r w:rsidRPr="00E84469">
        <w:rPr>
          <w:i/>
          <w:iCs/>
        </w:rPr>
        <w:t>T</w:t>
      </w:r>
      <w:r w:rsidRPr="00E84469">
        <w:rPr>
          <w:i/>
        </w:rPr>
        <w:t>ransplant services</w:t>
      </w:r>
      <w:r w:rsidRPr="00E84469">
        <w:t xml:space="preserve"> must be received at an Aetna Institutes of </w:t>
      </w:r>
      <w:proofErr w:type="spellStart"/>
      <w:proofErr w:type="gramStart"/>
      <w:r w:rsidRPr="00E84469">
        <w:t>Excellence</w:t>
      </w:r>
      <w:r w:rsidRPr="00E84469">
        <w:rPr>
          <w:vertAlign w:val="superscript"/>
        </w:rPr>
        <w:t>TM</w:t>
      </w:r>
      <w:proofErr w:type="spellEnd"/>
      <w:r w:rsidRPr="00E84469">
        <w:rPr>
          <w:vertAlign w:val="superscript"/>
        </w:rPr>
        <w:t xml:space="preserve">  </w:t>
      </w:r>
      <w:r w:rsidRPr="00E84469">
        <w:rPr>
          <w:iCs/>
        </w:rPr>
        <w:t>provider</w:t>
      </w:r>
      <w:proofErr w:type="gramEnd"/>
      <w:r w:rsidRPr="00E84469">
        <w:rPr>
          <w:iCs/>
        </w:rPr>
        <w:t>.</w:t>
      </w:r>
    </w:p>
    <w:p w14:paraId="1FDD669D" w14:textId="77777777" w:rsidR="00EF06BA" w:rsidRPr="00E84469" w:rsidRDefault="00EF06BA" w:rsidP="00BB06CA">
      <w:pPr>
        <w:ind w:left="720"/>
        <w:jc w:val="both"/>
      </w:pPr>
    </w:p>
    <w:p w14:paraId="0BB660DE" w14:textId="77777777" w:rsidR="00EF06BA" w:rsidRPr="00E84469" w:rsidRDefault="00EF06BA" w:rsidP="009D2147">
      <w:pPr>
        <w:ind w:left="720"/>
        <w:jc w:val="both"/>
      </w:pPr>
      <w:r w:rsidRPr="00E84469">
        <w:t xml:space="preserve">Coverage for organ transplants, bone marrow transplants and bone marrow rescue services </w:t>
      </w:r>
      <w:proofErr w:type="gramStart"/>
      <w:r w:rsidRPr="00E84469">
        <w:t>is</w:t>
      </w:r>
      <w:proofErr w:type="gramEnd"/>
      <w:r w:rsidRPr="00E84469">
        <w:t xml:space="preserve"> subject to periodic review.  The </w:t>
      </w:r>
      <w:r w:rsidRPr="00E84469">
        <w:rPr>
          <w:i/>
        </w:rPr>
        <w:t>Plan Administrator</w:t>
      </w:r>
      <w:r w:rsidRPr="00E84469">
        <w:t xml:space="preserve"> evaluates </w:t>
      </w:r>
      <w:r w:rsidRPr="00E84469">
        <w:rPr>
          <w:i/>
        </w:rPr>
        <w:t>transplant services</w:t>
      </w:r>
      <w:r w:rsidRPr="00E84469">
        <w:t xml:space="preserve"> for therapeutic treatment and safety.  This evaluation continues at least </w:t>
      </w:r>
      <w:proofErr w:type="gramStart"/>
      <w:r w:rsidRPr="00E84469">
        <w:t>annually</w:t>
      </w:r>
      <w:proofErr w:type="gramEnd"/>
      <w:r w:rsidRPr="00E84469">
        <w:t xml:space="preserve"> or as new information becomes available and it results in specific guidelines about </w:t>
      </w:r>
      <w:r w:rsidRPr="00E84469">
        <w:rPr>
          <w:i/>
        </w:rPr>
        <w:t>benefits</w:t>
      </w:r>
      <w:r w:rsidRPr="00E84469">
        <w:t xml:space="preserve"> for </w:t>
      </w:r>
      <w:r w:rsidRPr="00E84469">
        <w:rPr>
          <w:i/>
        </w:rPr>
        <w:t>transplant services</w:t>
      </w:r>
      <w:r w:rsidRPr="00E84469">
        <w:t xml:space="preserve">.  </w:t>
      </w:r>
      <w:r w:rsidRPr="00E84469">
        <w:rPr>
          <w:i/>
        </w:rPr>
        <w:t>You</w:t>
      </w:r>
      <w:r w:rsidRPr="00E84469">
        <w:t xml:space="preserve"> may call the </w:t>
      </w:r>
      <w:r w:rsidRPr="00E84469">
        <w:rPr>
          <w:i/>
        </w:rPr>
        <w:t>TPA</w:t>
      </w:r>
      <w:r w:rsidRPr="00E84469">
        <w:t xml:space="preserve"> at the telephone number listed inside the front cover for information about these guidelines.  </w:t>
      </w:r>
    </w:p>
    <w:p w14:paraId="6EAED13A" w14:textId="77777777" w:rsidR="00EF06BA" w:rsidRPr="00E84469" w:rsidRDefault="00EF06BA" w:rsidP="009D2147">
      <w:pPr>
        <w:jc w:val="both"/>
      </w:pPr>
    </w:p>
    <w:p w14:paraId="439DA132" w14:textId="77777777" w:rsidR="00EF06BA" w:rsidRPr="00E84469" w:rsidRDefault="00EF06BA" w:rsidP="009D2147">
      <w:pPr>
        <w:ind w:left="720"/>
        <w:jc w:val="both"/>
      </w:pPr>
      <w:r w:rsidRPr="00E84469">
        <w:rPr>
          <w:i/>
        </w:rPr>
        <w:t>Benefits</w:t>
      </w:r>
      <w:r w:rsidRPr="00E84469">
        <w:t xml:space="preserve"> may be available for the following transplants when the transplant meets the definition of a </w:t>
      </w:r>
      <w:r w:rsidRPr="00E84469">
        <w:rPr>
          <w:i/>
        </w:rPr>
        <w:t>covered service</w:t>
      </w:r>
      <w:r w:rsidRPr="00E84469">
        <w:t xml:space="preserve"> and is not </w:t>
      </w:r>
      <w:r w:rsidRPr="00E84469">
        <w:rPr>
          <w:i/>
        </w:rPr>
        <w:t>investigative</w:t>
      </w:r>
      <w:r w:rsidRPr="00E84469">
        <w:t>:</w:t>
      </w:r>
    </w:p>
    <w:p w14:paraId="113DD036" w14:textId="77777777" w:rsidR="00EF06BA" w:rsidRPr="00E84469" w:rsidRDefault="00EF06BA" w:rsidP="009D2147">
      <w:pPr>
        <w:jc w:val="both"/>
      </w:pPr>
    </w:p>
    <w:p w14:paraId="0B696151" w14:textId="77777777" w:rsidR="00EF06BA" w:rsidRPr="00E84469" w:rsidRDefault="00EF06BA" w:rsidP="00D2335F">
      <w:pPr>
        <w:pStyle w:val="ListParagraph"/>
        <w:numPr>
          <w:ilvl w:val="0"/>
          <w:numId w:val="35"/>
        </w:numPr>
        <w:ind w:left="1080"/>
        <w:jc w:val="both"/>
      </w:pPr>
      <w:r w:rsidRPr="00E84469">
        <w:t>Bone marrow transplants and peripheral stem cell transplants with or without high dose chemotherapy.</w:t>
      </w:r>
    </w:p>
    <w:p w14:paraId="64C70EA8" w14:textId="77777777" w:rsidR="00EF06BA" w:rsidRPr="00E84469" w:rsidRDefault="00EF06BA" w:rsidP="00D2335F">
      <w:pPr>
        <w:pStyle w:val="ListParagraph"/>
        <w:numPr>
          <w:ilvl w:val="0"/>
          <w:numId w:val="35"/>
        </w:numPr>
        <w:ind w:left="1080"/>
        <w:jc w:val="both"/>
      </w:pPr>
      <w:r w:rsidRPr="00E84469">
        <w:t>Heart transplants.</w:t>
      </w:r>
    </w:p>
    <w:p w14:paraId="438A1FA5" w14:textId="77777777" w:rsidR="00EF06BA" w:rsidRPr="00E84469" w:rsidRDefault="00EF06BA" w:rsidP="00D2335F">
      <w:pPr>
        <w:pStyle w:val="ListParagraph"/>
        <w:numPr>
          <w:ilvl w:val="0"/>
          <w:numId w:val="35"/>
        </w:numPr>
        <w:ind w:left="1080"/>
        <w:jc w:val="both"/>
      </w:pPr>
      <w:r w:rsidRPr="00E84469">
        <w:t>Heart/lung transplants.</w:t>
      </w:r>
    </w:p>
    <w:p w14:paraId="24ECC3E7" w14:textId="77777777" w:rsidR="00EF06BA" w:rsidRPr="00E84469" w:rsidRDefault="00EF06BA" w:rsidP="00D2335F">
      <w:pPr>
        <w:pStyle w:val="ListParagraph"/>
        <w:numPr>
          <w:ilvl w:val="0"/>
          <w:numId w:val="35"/>
        </w:numPr>
        <w:ind w:left="1080"/>
        <w:jc w:val="both"/>
      </w:pPr>
      <w:r w:rsidRPr="00E84469">
        <w:t>Lung transplants.</w:t>
      </w:r>
    </w:p>
    <w:p w14:paraId="2A2428EB" w14:textId="77777777" w:rsidR="00EF06BA" w:rsidRPr="00E84469" w:rsidRDefault="00EF06BA" w:rsidP="00D2335F">
      <w:pPr>
        <w:pStyle w:val="ListParagraph"/>
        <w:numPr>
          <w:ilvl w:val="0"/>
          <w:numId w:val="35"/>
        </w:numPr>
        <w:ind w:left="1080"/>
        <w:jc w:val="both"/>
      </w:pPr>
      <w:r w:rsidRPr="00E84469">
        <w:t>Kidney transplants.</w:t>
      </w:r>
    </w:p>
    <w:p w14:paraId="48429B75" w14:textId="77777777" w:rsidR="00EF06BA" w:rsidRPr="00E84469" w:rsidRDefault="00EF06BA" w:rsidP="00D2335F">
      <w:pPr>
        <w:pStyle w:val="ListParagraph"/>
        <w:numPr>
          <w:ilvl w:val="0"/>
          <w:numId w:val="35"/>
        </w:numPr>
        <w:ind w:left="1080"/>
        <w:jc w:val="both"/>
      </w:pPr>
      <w:r w:rsidRPr="00E84469">
        <w:t>Kidney/pancreas transplants.</w:t>
      </w:r>
    </w:p>
    <w:p w14:paraId="3E52BA69" w14:textId="77777777" w:rsidR="00EF06BA" w:rsidRPr="00E84469" w:rsidRDefault="00EF06BA" w:rsidP="00D2335F">
      <w:pPr>
        <w:pStyle w:val="ListParagraph"/>
        <w:numPr>
          <w:ilvl w:val="0"/>
          <w:numId w:val="35"/>
        </w:numPr>
        <w:ind w:left="1080"/>
        <w:jc w:val="both"/>
      </w:pPr>
      <w:r w:rsidRPr="00E84469">
        <w:t>Liver transplants.</w:t>
      </w:r>
    </w:p>
    <w:p w14:paraId="06C61EFF" w14:textId="77777777" w:rsidR="00EF06BA" w:rsidRPr="00E84469" w:rsidRDefault="00EF06BA" w:rsidP="00D2335F">
      <w:pPr>
        <w:pStyle w:val="ListParagraph"/>
        <w:numPr>
          <w:ilvl w:val="0"/>
          <w:numId w:val="35"/>
        </w:numPr>
        <w:ind w:left="1080"/>
        <w:jc w:val="both"/>
      </w:pPr>
      <w:r w:rsidRPr="00E84469">
        <w:t>Pancreas transplants.</w:t>
      </w:r>
    </w:p>
    <w:p w14:paraId="799FCFBC" w14:textId="77777777" w:rsidR="00EF06BA" w:rsidRPr="00E84469" w:rsidRDefault="00EF06BA" w:rsidP="00D2335F">
      <w:pPr>
        <w:pStyle w:val="ListParagraph"/>
        <w:numPr>
          <w:ilvl w:val="0"/>
          <w:numId w:val="35"/>
        </w:numPr>
        <w:ind w:left="1080"/>
        <w:jc w:val="both"/>
      </w:pPr>
      <w:r w:rsidRPr="00E84469">
        <w:t>Small bowel transplants.</w:t>
      </w:r>
    </w:p>
    <w:p w14:paraId="02F15ADC" w14:textId="77777777" w:rsidR="00EF06BA" w:rsidRPr="00E84469" w:rsidRDefault="00EF06BA" w:rsidP="009D2147">
      <w:pPr>
        <w:jc w:val="both"/>
      </w:pPr>
    </w:p>
    <w:p w14:paraId="00374B45" w14:textId="77777777" w:rsidR="00EF06BA" w:rsidRPr="00E84469" w:rsidRDefault="00EF06BA" w:rsidP="009D2147">
      <w:pPr>
        <w:ind w:left="720"/>
        <w:jc w:val="both"/>
      </w:pPr>
      <w:r w:rsidRPr="00E84469">
        <w:t xml:space="preserve">Transplant coverage includes a private room and all related post-surgical treatment and drugs.  The </w:t>
      </w:r>
      <w:proofErr w:type="gramStart"/>
      <w:r w:rsidRPr="00E84469">
        <w:t>transplant related</w:t>
      </w:r>
      <w:proofErr w:type="gramEnd"/>
      <w:r w:rsidRPr="00E84469">
        <w:t xml:space="preserve"> treatment provided shall be subject to and in accordance with the provisions, </w:t>
      </w:r>
      <w:proofErr w:type="gramStart"/>
      <w:r w:rsidRPr="00E84469">
        <w:t>limitations</w:t>
      </w:r>
      <w:proofErr w:type="gramEnd"/>
      <w:r w:rsidRPr="00E84469">
        <w:t xml:space="preserve"> and other terms of this </w:t>
      </w:r>
      <w:r w:rsidRPr="00E84469">
        <w:rPr>
          <w:i/>
        </w:rPr>
        <w:t>SPD</w:t>
      </w:r>
      <w:r w:rsidRPr="00E84469">
        <w:t xml:space="preserve">. </w:t>
      </w:r>
    </w:p>
    <w:p w14:paraId="644F4306" w14:textId="77777777" w:rsidR="00EF06BA" w:rsidRPr="00E84469" w:rsidRDefault="00EF06BA" w:rsidP="009D2147">
      <w:pPr>
        <w:jc w:val="both"/>
      </w:pPr>
    </w:p>
    <w:p w14:paraId="4FCB2D6B" w14:textId="77777777" w:rsidR="00EF06BA" w:rsidRPr="00E84469" w:rsidRDefault="00EF06BA" w:rsidP="009D2147">
      <w:pPr>
        <w:ind w:left="720"/>
        <w:jc w:val="both"/>
      </w:pPr>
      <w:r w:rsidRPr="00E84469">
        <w:t xml:space="preserve">Medical and </w:t>
      </w:r>
      <w:r w:rsidRPr="00E84469">
        <w:rPr>
          <w:i/>
        </w:rPr>
        <w:t>hospital</w:t>
      </w:r>
      <w:r w:rsidRPr="00E84469">
        <w:t xml:space="preserve"> expenses of the donor are covered only when the recipient is a </w:t>
      </w:r>
      <w:r w:rsidRPr="00E84469">
        <w:rPr>
          <w:i/>
        </w:rPr>
        <w:t xml:space="preserve">covered </w:t>
      </w:r>
      <w:proofErr w:type="gramStart"/>
      <w:r w:rsidRPr="00E84469">
        <w:rPr>
          <w:i/>
        </w:rPr>
        <w:t>person</w:t>
      </w:r>
      <w:proofErr w:type="gramEnd"/>
      <w:r w:rsidRPr="00E84469">
        <w:t xml:space="preserve"> and the transplant has been authorized in advance by the </w:t>
      </w:r>
      <w:r w:rsidRPr="00E84469">
        <w:rPr>
          <w:i/>
        </w:rPr>
        <w:t>Plan Administrator</w:t>
      </w:r>
      <w:r w:rsidRPr="00E84469">
        <w:t xml:space="preserve">.  Treatment of medical complications that may occur to the donor </w:t>
      </w:r>
      <w:proofErr w:type="gramStart"/>
      <w:r w:rsidRPr="00E84469">
        <w:t>are</w:t>
      </w:r>
      <w:proofErr w:type="gramEnd"/>
      <w:r w:rsidRPr="00E84469">
        <w:t xml:space="preserve"> not covered.</w:t>
      </w:r>
    </w:p>
    <w:p w14:paraId="409A2F33" w14:textId="77777777" w:rsidR="00EF06BA" w:rsidRPr="00E84469" w:rsidRDefault="00EF06BA" w:rsidP="009D2147">
      <w:pPr>
        <w:jc w:val="both"/>
      </w:pPr>
    </w:p>
    <w:p w14:paraId="76117C62" w14:textId="77777777" w:rsidR="00EF06BA" w:rsidRPr="00E84469" w:rsidRDefault="00EF06BA" w:rsidP="009D2147">
      <w:pPr>
        <w:ind w:left="720"/>
        <w:jc w:val="both"/>
        <w:rPr>
          <w:b/>
          <w:sz w:val="24"/>
          <w:szCs w:val="24"/>
        </w:rPr>
      </w:pPr>
      <w:r w:rsidRPr="00E84469">
        <w:rPr>
          <w:b/>
          <w:sz w:val="24"/>
          <w:szCs w:val="24"/>
        </w:rPr>
        <w:t>Exclusions:</w:t>
      </w:r>
    </w:p>
    <w:p w14:paraId="17DDB909" w14:textId="77777777" w:rsidR="00EF06BA" w:rsidRPr="00E84469" w:rsidRDefault="00EF06BA" w:rsidP="009D2147">
      <w:pPr>
        <w:jc w:val="both"/>
      </w:pPr>
    </w:p>
    <w:p w14:paraId="30104472" w14:textId="77777777" w:rsidR="00EF06BA" w:rsidRPr="00E84469" w:rsidRDefault="00EF06BA" w:rsidP="00D2335F">
      <w:pPr>
        <w:pStyle w:val="ListParagraph"/>
        <w:numPr>
          <w:ilvl w:val="0"/>
          <w:numId w:val="35"/>
        </w:numPr>
        <w:ind w:left="1080"/>
        <w:jc w:val="both"/>
      </w:pPr>
      <w:r w:rsidRPr="00E84469">
        <w:t>Please see the section entitled “Exclusions.”</w:t>
      </w:r>
    </w:p>
    <w:p w14:paraId="7B1E8966" w14:textId="77777777" w:rsidR="00EF06BA" w:rsidRPr="00E84469" w:rsidRDefault="00EF06BA" w:rsidP="00D2335F">
      <w:pPr>
        <w:pStyle w:val="ListParagraph"/>
        <w:numPr>
          <w:ilvl w:val="0"/>
          <w:numId w:val="35"/>
        </w:numPr>
        <w:ind w:left="1080"/>
        <w:jc w:val="both"/>
      </w:pPr>
      <w:r w:rsidRPr="00E84469">
        <w:rPr>
          <w:i/>
        </w:rPr>
        <w:t>Health care services</w:t>
      </w:r>
      <w:r w:rsidRPr="00E84469">
        <w:t xml:space="preserve"> related to organ, tissue and bone marrow transplants and stem cell support procedures or peripheral stem cell support procedures that are </w:t>
      </w:r>
      <w:r w:rsidRPr="00E84469">
        <w:rPr>
          <w:i/>
        </w:rPr>
        <w:t>investigative</w:t>
      </w:r>
      <w:r w:rsidRPr="00E84469">
        <w:t xml:space="preserve"> for </w:t>
      </w:r>
      <w:r w:rsidRPr="00E84469">
        <w:rPr>
          <w:i/>
        </w:rPr>
        <w:t>your</w:t>
      </w:r>
      <w:r w:rsidRPr="00E84469">
        <w:t xml:space="preserve"> condition. </w:t>
      </w:r>
    </w:p>
    <w:p w14:paraId="5D8A12E7" w14:textId="77777777" w:rsidR="00EF06BA" w:rsidRPr="00E84469" w:rsidRDefault="00EF06BA" w:rsidP="00D2335F">
      <w:pPr>
        <w:pStyle w:val="ListParagraph"/>
        <w:numPr>
          <w:ilvl w:val="0"/>
          <w:numId w:val="35"/>
        </w:numPr>
        <w:ind w:left="1080"/>
        <w:jc w:val="both"/>
      </w:pPr>
      <w:r w:rsidRPr="00E84469">
        <w:rPr>
          <w:i/>
        </w:rPr>
        <w:t>Health care services</w:t>
      </w:r>
      <w:r w:rsidRPr="00E84469">
        <w:t xml:space="preserve"> related to non-human organ implants. </w:t>
      </w:r>
    </w:p>
    <w:p w14:paraId="150403B5" w14:textId="77777777" w:rsidR="00EF06BA" w:rsidRPr="00E84469" w:rsidRDefault="00EF06BA" w:rsidP="00D2335F">
      <w:pPr>
        <w:pStyle w:val="ListParagraph"/>
        <w:numPr>
          <w:ilvl w:val="0"/>
          <w:numId w:val="35"/>
        </w:numPr>
        <w:ind w:left="1080"/>
        <w:jc w:val="both"/>
      </w:pPr>
      <w:r w:rsidRPr="00E84469">
        <w:rPr>
          <w:i/>
        </w:rPr>
        <w:t>Health care services</w:t>
      </w:r>
      <w:r w:rsidRPr="00E84469">
        <w:t xml:space="preserve"> related to human organ transplants </w:t>
      </w:r>
      <w:proofErr w:type="gramStart"/>
      <w:r w:rsidRPr="00E84469">
        <w:t>not</w:t>
      </w:r>
      <w:proofErr w:type="gramEnd"/>
      <w:r w:rsidRPr="00E84469">
        <w:t xml:space="preserve"> specifically approved as </w:t>
      </w:r>
      <w:r w:rsidRPr="00E84469">
        <w:rPr>
          <w:i/>
        </w:rPr>
        <w:t>medically necessary</w:t>
      </w:r>
      <w:r w:rsidRPr="00E84469">
        <w:t xml:space="preserve"> by the </w:t>
      </w:r>
      <w:r w:rsidRPr="00E84469">
        <w:rPr>
          <w:i/>
        </w:rPr>
        <w:t>Plan Administrator</w:t>
      </w:r>
      <w:r w:rsidRPr="00E84469">
        <w:t xml:space="preserve">.  </w:t>
      </w:r>
    </w:p>
    <w:p w14:paraId="560EFDC9" w14:textId="77777777" w:rsidR="00EF06BA" w:rsidRPr="00E84469" w:rsidRDefault="00EF06BA" w:rsidP="00D2335F">
      <w:pPr>
        <w:pStyle w:val="ListParagraph"/>
        <w:numPr>
          <w:ilvl w:val="0"/>
          <w:numId w:val="35"/>
        </w:numPr>
        <w:ind w:left="1080"/>
        <w:jc w:val="both"/>
      </w:pPr>
      <w:r w:rsidRPr="00E84469">
        <w:t>Non-</w:t>
      </w:r>
      <w:r w:rsidRPr="00E84469">
        <w:rPr>
          <w:i/>
        </w:rPr>
        <w:t>emergency</w:t>
      </w:r>
      <w:r w:rsidRPr="00E84469">
        <w:t xml:space="preserve"> ambulance service from </w:t>
      </w:r>
      <w:r w:rsidRPr="00E84469">
        <w:rPr>
          <w:i/>
        </w:rPr>
        <w:t>hospital</w:t>
      </w:r>
      <w:r w:rsidRPr="00E84469">
        <w:t xml:space="preserve"> to </w:t>
      </w:r>
      <w:r w:rsidRPr="00E84469">
        <w:rPr>
          <w:i/>
        </w:rPr>
        <w:t>hospital</w:t>
      </w:r>
      <w:r w:rsidRPr="00E84469">
        <w:t xml:space="preserve"> such as transfers and admission to </w:t>
      </w:r>
      <w:r w:rsidRPr="00E84469">
        <w:rPr>
          <w:i/>
        </w:rPr>
        <w:t>hospitals</w:t>
      </w:r>
      <w:r w:rsidRPr="00E84469">
        <w:t xml:space="preserve"> performed only for convenience.  </w:t>
      </w:r>
    </w:p>
    <w:p w14:paraId="182AE95B" w14:textId="77777777" w:rsidR="00EF06BA" w:rsidRPr="00E84469" w:rsidRDefault="00EF06BA" w:rsidP="00D2335F">
      <w:pPr>
        <w:pStyle w:val="ListParagraph"/>
        <w:numPr>
          <w:ilvl w:val="0"/>
          <w:numId w:val="35"/>
        </w:numPr>
        <w:ind w:left="1080"/>
        <w:jc w:val="both"/>
      </w:pPr>
      <w:r w:rsidRPr="00E84469">
        <w:lastRenderedPageBreak/>
        <w:t xml:space="preserve">Treatment of medical complications to a donor after procurement of a transplanted organ.  </w:t>
      </w:r>
    </w:p>
    <w:p w14:paraId="4146F9A9" w14:textId="77777777" w:rsidR="00EF06BA" w:rsidRPr="00E84469" w:rsidRDefault="00EF06BA" w:rsidP="00D2335F">
      <w:pPr>
        <w:pStyle w:val="ListParagraph"/>
        <w:numPr>
          <w:ilvl w:val="0"/>
          <w:numId w:val="35"/>
        </w:numPr>
        <w:ind w:left="1080"/>
        <w:jc w:val="both"/>
      </w:pPr>
      <w:r w:rsidRPr="00E84469">
        <w:t>Computer search for donors.</w:t>
      </w:r>
    </w:p>
    <w:p w14:paraId="5AE4ABAC" w14:textId="77777777" w:rsidR="00EF06BA" w:rsidRPr="00E84469" w:rsidRDefault="00EF06BA" w:rsidP="00D2335F">
      <w:pPr>
        <w:pStyle w:val="ListParagraph"/>
        <w:numPr>
          <w:ilvl w:val="0"/>
          <w:numId w:val="35"/>
        </w:numPr>
        <w:ind w:left="1080"/>
        <w:jc w:val="both"/>
      </w:pPr>
      <w:r w:rsidRPr="00E84469">
        <w:t xml:space="preserve">Private collection and storage of blood and umbilical cord/umbilical cord blood, unless related to scheduled future </w:t>
      </w:r>
      <w:r w:rsidRPr="00E84469">
        <w:rPr>
          <w:i/>
        </w:rPr>
        <w:t>covered services</w:t>
      </w:r>
      <w:r w:rsidRPr="00E84469">
        <w:t xml:space="preserve">.  </w:t>
      </w:r>
    </w:p>
    <w:p w14:paraId="119AD92D" w14:textId="77777777" w:rsidR="00EF06BA" w:rsidRPr="00E84469" w:rsidRDefault="00EF06BA" w:rsidP="00D2335F">
      <w:pPr>
        <w:pStyle w:val="ListParagraph"/>
        <w:numPr>
          <w:ilvl w:val="0"/>
          <w:numId w:val="35"/>
        </w:numPr>
        <w:ind w:left="1080"/>
        <w:jc w:val="both"/>
      </w:pPr>
      <w:r w:rsidRPr="00E84469">
        <w:t xml:space="preserve">Travel services. </w:t>
      </w:r>
    </w:p>
    <w:p w14:paraId="7C8A5834" w14:textId="77777777" w:rsidR="00EF06BA" w:rsidRPr="00E84469" w:rsidRDefault="00EF06BA" w:rsidP="00D2335F">
      <w:pPr>
        <w:pStyle w:val="ListParagraph"/>
        <w:numPr>
          <w:ilvl w:val="0"/>
          <w:numId w:val="35"/>
        </w:numPr>
        <w:ind w:left="1080"/>
        <w:jc w:val="both"/>
      </w:pPr>
      <w:r w:rsidRPr="00E84469">
        <w:rPr>
          <w:i/>
        </w:rPr>
        <w:t>Health care services</w:t>
      </w:r>
      <w:r w:rsidRPr="00E84469">
        <w:t xml:space="preserve"> for or in connection with fetal tissue transplantation, except for non-</w:t>
      </w:r>
      <w:r w:rsidRPr="00E84469">
        <w:rPr>
          <w:i/>
        </w:rPr>
        <w:t>investigative</w:t>
      </w:r>
      <w:r w:rsidRPr="00E84469">
        <w:t xml:space="preserve"> stem cell transplants.</w:t>
      </w:r>
    </w:p>
    <w:p w14:paraId="6266C052" w14:textId="77777777" w:rsidR="00EF06BA" w:rsidRPr="00E84469" w:rsidRDefault="00EF06BA" w:rsidP="00D2335F">
      <w:pPr>
        <w:pStyle w:val="ListParagraph"/>
        <w:numPr>
          <w:ilvl w:val="0"/>
          <w:numId w:val="35"/>
        </w:numPr>
        <w:ind w:left="1080"/>
        <w:jc w:val="both"/>
      </w:pPr>
      <w:r w:rsidRPr="00E84469">
        <w:t>Organ or tissue transplants or surgical implantation of mechanical devices functioning as a human organ, excluding surgical implantation of U.S. Food and Drug Administration (FDA) approved ventricular assist devices.</w:t>
      </w:r>
    </w:p>
    <w:p w14:paraId="1AECE654" w14:textId="77777777" w:rsidR="00EF06BA" w:rsidRPr="00E84469" w:rsidRDefault="00EF06BA" w:rsidP="009D2147">
      <w:pPr>
        <w:jc w:val="both"/>
      </w:pPr>
      <w:r w:rsidRPr="00E84469">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5151D9D8" w14:textId="77777777">
        <w:tc>
          <w:tcPr>
            <w:tcW w:w="2880" w:type="dxa"/>
          </w:tcPr>
          <w:p w14:paraId="0D4CE482" w14:textId="77777777" w:rsidR="00EF06BA" w:rsidRPr="00E84469" w:rsidRDefault="00EF06BA" w:rsidP="009D2147">
            <w:pPr>
              <w:jc w:val="both"/>
              <w:rPr>
                <w:b/>
                <w:i/>
              </w:rPr>
            </w:pPr>
            <w:r w:rsidRPr="00E84469">
              <w:rPr>
                <w:b/>
                <w:i/>
              </w:rPr>
              <w:lastRenderedPageBreak/>
              <w:t>Benefits</w:t>
            </w:r>
          </w:p>
        </w:tc>
        <w:tc>
          <w:tcPr>
            <w:tcW w:w="3240" w:type="dxa"/>
          </w:tcPr>
          <w:p w14:paraId="59E70759" w14:textId="77777777" w:rsidR="00EF06BA" w:rsidRPr="00E84469" w:rsidRDefault="00EF06BA" w:rsidP="009D2147">
            <w:pPr>
              <w:rPr>
                <w:b/>
                <w:i/>
              </w:rPr>
            </w:pPr>
            <w:r w:rsidRPr="00E84469">
              <w:rPr>
                <w:b/>
                <w:i/>
              </w:rPr>
              <w:t xml:space="preserve">Participating Provider </w:t>
            </w:r>
          </w:p>
          <w:p w14:paraId="0F11BD0C" w14:textId="77777777" w:rsidR="00EF06BA" w:rsidRPr="00E84469" w:rsidRDefault="00EF06BA" w:rsidP="009D2147">
            <w:pPr>
              <w:rPr>
                <w:b/>
              </w:rPr>
            </w:pPr>
            <w:r w:rsidRPr="00E84469">
              <w:rPr>
                <w:b/>
                <w:i/>
              </w:rPr>
              <w:t>Plan</w:t>
            </w:r>
            <w:r w:rsidRPr="00E84469">
              <w:rPr>
                <w:b/>
              </w:rPr>
              <w:t xml:space="preserve"> Payment</w:t>
            </w:r>
          </w:p>
        </w:tc>
        <w:tc>
          <w:tcPr>
            <w:tcW w:w="3240" w:type="dxa"/>
          </w:tcPr>
          <w:p w14:paraId="368E356D" w14:textId="77777777" w:rsidR="00EF06BA" w:rsidRPr="00E84469" w:rsidRDefault="00EF06BA" w:rsidP="00DD6BEB">
            <w:pPr>
              <w:rPr>
                <w:b/>
                <w:i/>
              </w:rPr>
            </w:pPr>
            <w:r w:rsidRPr="00E84469">
              <w:rPr>
                <w:b/>
                <w:i/>
              </w:rPr>
              <w:t xml:space="preserve">Non-Participating Provider </w:t>
            </w:r>
          </w:p>
          <w:p w14:paraId="08A455B1" w14:textId="77777777" w:rsidR="00EF06BA" w:rsidRPr="00E84469" w:rsidRDefault="00EF06BA" w:rsidP="00DD6BEB">
            <w:pPr>
              <w:rPr>
                <w:b/>
              </w:rPr>
            </w:pPr>
            <w:r w:rsidRPr="00E84469">
              <w:rPr>
                <w:b/>
                <w:i/>
              </w:rPr>
              <w:t>Plan</w:t>
            </w:r>
            <w:r w:rsidRPr="00E84469">
              <w:rPr>
                <w:b/>
              </w:rPr>
              <w:t xml:space="preserve"> Payment</w:t>
            </w:r>
          </w:p>
          <w:p w14:paraId="23781888" w14:textId="77777777" w:rsidR="00EF06BA" w:rsidRPr="00E84469" w:rsidRDefault="00EF06BA" w:rsidP="00A466EF">
            <w:pPr>
              <w:spacing w:after="120"/>
            </w:pPr>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tc>
      </w:tr>
    </w:tbl>
    <w:p w14:paraId="4C1F1566" w14:textId="77777777" w:rsidR="00EF06BA" w:rsidRPr="00E84469" w:rsidRDefault="00EF06BA"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EF06BA" w:rsidRPr="00E84469" w14:paraId="207795A5" w14:textId="77777777" w:rsidTr="00AB786B">
        <w:trPr>
          <w:cantSplit/>
          <w:trHeight w:val="942"/>
        </w:trPr>
        <w:tc>
          <w:tcPr>
            <w:tcW w:w="2880" w:type="dxa"/>
          </w:tcPr>
          <w:p w14:paraId="5F84D367" w14:textId="77777777" w:rsidR="00EF06BA" w:rsidRPr="00E84469" w:rsidRDefault="00EF06BA" w:rsidP="004C3D7E">
            <w:pPr>
              <w:pStyle w:val="SPDHeading2"/>
              <w:ind w:left="342"/>
              <w:jc w:val="left"/>
            </w:pPr>
            <w:bookmarkStart w:id="37" w:name="_Toc111537652"/>
            <w:r w:rsidRPr="00E84469">
              <w:t>Physical Therapy, Occupational Therapy and Speech Therapy</w:t>
            </w:r>
            <w:bookmarkEnd w:id="37"/>
          </w:p>
        </w:tc>
        <w:tc>
          <w:tcPr>
            <w:tcW w:w="3240" w:type="dxa"/>
            <w:tcBorders>
              <w:right w:val="single" w:sz="4" w:space="0" w:color="auto"/>
            </w:tcBorders>
          </w:tcPr>
          <w:p w14:paraId="05AEFF19" w14:textId="77777777" w:rsidR="00EF06BA" w:rsidRPr="00E84469" w:rsidRDefault="00EF06BA" w:rsidP="00AB786B">
            <w:pPr>
              <w:jc w:val="center"/>
            </w:pPr>
            <w:r w:rsidRPr="00E84469">
              <w:t>See “Office Visits” and</w:t>
            </w:r>
          </w:p>
          <w:p w14:paraId="257D0C0B" w14:textId="77777777" w:rsidR="00EF06BA" w:rsidRPr="00E84469" w:rsidRDefault="00EF06BA" w:rsidP="00AB786B">
            <w:pPr>
              <w:spacing w:after="120"/>
              <w:ind w:left="706" w:right="619"/>
              <w:jc w:val="center"/>
            </w:pPr>
            <w:r w:rsidRPr="00E84469">
              <w:t>“</w:t>
            </w:r>
            <w:r w:rsidRPr="00E84469">
              <w:rPr>
                <w:i/>
              </w:rPr>
              <w:t>Hospital</w:t>
            </w:r>
            <w:r w:rsidRPr="00E84469">
              <w:t xml:space="preserve"> Services.”</w:t>
            </w:r>
          </w:p>
        </w:tc>
        <w:tc>
          <w:tcPr>
            <w:tcW w:w="3240" w:type="dxa"/>
            <w:tcBorders>
              <w:top w:val="double" w:sz="4" w:space="0" w:color="auto"/>
              <w:left w:val="single" w:sz="4" w:space="0" w:color="auto"/>
            </w:tcBorders>
          </w:tcPr>
          <w:p w14:paraId="4943D10C" w14:textId="77777777" w:rsidR="00EF06BA" w:rsidRPr="00E84469" w:rsidRDefault="00EF06BA" w:rsidP="00AB786B">
            <w:pPr>
              <w:jc w:val="center"/>
            </w:pPr>
            <w:r w:rsidRPr="00E84469">
              <w:t>See “Office Visits” and</w:t>
            </w:r>
          </w:p>
          <w:p w14:paraId="49B78509" w14:textId="77777777" w:rsidR="00EF06BA" w:rsidRPr="00E84469" w:rsidRDefault="00EF06BA" w:rsidP="00AB786B">
            <w:pPr>
              <w:spacing w:after="120"/>
              <w:ind w:left="706" w:right="619"/>
              <w:jc w:val="center"/>
            </w:pPr>
            <w:r w:rsidRPr="00E84469">
              <w:t>“</w:t>
            </w:r>
            <w:r w:rsidRPr="00E84469">
              <w:rPr>
                <w:i/>
              </w:rPr>
              <w:t>Hospital</w:t>
            </w:r>
            <w:r w:rsidRPr="00E84469">
              <w:t xml:space="preserve"> Services.”</w:t>
            </w:r>
          </w:p>
        </w:tc>
      </w:tr>
    </w:tbl>
    <w:p w14:paraId="26B49995" w14:textId="77777777" w:rsidR="00EF06BA" w:rsidRPr="00E84469" w:rsidRDefault="00EF06BA" w:rsidP="009D2147">
      <w:pPr>
        <w:jc w:val="both"/>
      </w:pPr>
    </w:p>
    <w:p w14:paraId="7974BD45" w14:textId="77777777" w:rsidR="00EF06BA" w:rsidRPr="00E84469" w:rsidRDefault="00EF06BA" w:rsidP="009D2147">
      <w:pPr>
        <w:ind w:left="720"/>
        <w:jc w:val="both"/>
      </w:pPr>
      <w:r w:rsidRPr="00E84469">
        <w:t xml:space="preserve">The </w:t>
      </w:r>
      <w:r w:rsidRPr="00E84469">
        <w:rPr>
          <w:i/>
        </w:rPr>
        <w:t>Plan</w:t>
      </w:r>
      <w:r w:rsidRPr="00E84469">
        <w:t xml:space="preserve"> covers office visits and outpatient physical therapy (PT), occupational therapy (OT) and speech therapy (ST) for </w:t>
      </w:r>
      <w:r w:rsidRPr="00E84469">
        <w:rPr>
          <w:i/>
        </w:rPr>
        <w:t>rehabilitative care</w:t>
      </w:r>
      <w:r w:rsidRPr="00E84469">
        <w:t xml:space="preserve"> rendered to treat a medical condition, </w:t>
      </w:r>
      <w:r w:rsidRPr="00E84469">
        <w:rPr>
          <w:i/>
        </w:rPr>
        <w:t>sickness,</w:t>
      </w:r>
      <w:r w:rsidRPr="00E84469">
        <w:t xml:space="preserve"> or </w:t>
      </w:r>
      <w:r w:rsidRPr="00E84469">
        <w:rPr>
          <w:i/>
        </w:rPr>
        <w:t>injury</w:t>
      </w:r>
      <w:r w:rsidRPr="00E84469">
        <w:t xml:space="preserve">.  The </w:t>
      </w:r>
      <w:r w:rsidRPr="00E84469">
        <w:rPr>
          <w:i/>
        </w:rPr>
        <w:t>Plan</w:t>
      </w:r>
      <w:r w:rsidRPr="00E84469">
        <w:t xml:space="preserve"> also covers outpatient PT, </w:t>
      </w:r>
      <w:proofErr w:type="gramStart"/>
      <w:r w:rsidRPr="00E84469">
        <w:t>OT</w:t>
      </w:r>
      <w:proofErr w:type="gramEnd"/>
      <w:r w:rsidRPr="00E84469">
        <w:t xml:space="preserve"> and ST </w:t>
      </w:r>
      <w:r w:rsidRPr="00E84469">
        <w:rPr>
          <w:i/>
        </w:rPr>
        <w:t>habilitative therapy</w:t>
      </w:r>
      <w:r w:rsidRPr="00E84469">
        <w:t xml:space="preserve"> for medically diagnosed conditions that have significantly limited the successful initiation of normal motor or speech development.  PT, </w:t>
      </w:r>
      <w:proofErr w:type="gramStart"/>
      <w:r w:rsidRPr="00E84469">
        <w:t>OT</w:t>
      </w:r>
      <w:proofErr w:type="gramEnd"/>
      <w:r w:rsidRPr="00E84469">
        <w:t xml:space="preserve"> and ST must be provided by or under the direct supervision of a licensed physical therapist, occupational therapist or speech therapist for appropriate services within their scope of practice.  OT and ST must be ordered by a </w:t>
      </w:r>
      <w:r w:rsidRPr="00E84469">
        <w:rPr>
          <w:i/>
          <w:iCs/>
        </w:rPr>
        <w:t>physician</w:t>
      </w:r>
      <w:r w:rsidRPr="00E84469">
        <w:t xml:space="preserve">, physician assistant or a certified nurse practitioner.  Coverage is limited to </w:t>
      </w:r>
      <w:r w:rsidRPr="00E84469">
        <w:rPr>
          <w:i/>
        </w:rPr>
        <w:t>rehabilitative care</w:t>
      </w:r>
      <w:r w:rsidRPr="00E84469">
        <w:t xml:space="preserve"> or </w:t>
      </w:r>
      <w:r w:rsidRPr="00E84469">
        <w:rPr>
          <w:i/>
        </w:rPr>
        <w:t>habilitative therapy</w:t>
      </w:r>
      <w:r w:rsidRPr="00E84469">
        <w:t xml:space="preserve"> that demonstrates measurable functional improvement within a reasonable </w:t>
      </w:r>
      <w:proofErr w:type="gramStart"/>
      <w:r w:rsidRPr="00E84469">
        <w:t>period of time</w:t>
      </w:r>
      <w:proofErr w:type="gramEnd"/>
      <w:r w:rsidRPr="00E84469">
        <w:t xml:space="preserve">.  </w:t>
      </w:r>
    </w:p>
    <w:p w14:paraId="0E8DFF99" w14:textId="77777777" w:rsidR="00EF06BA" w:rsidRPr="00E84469" w:rsidRDefault="00EF06BA">
      <w:pPr>
        <w:jc w:val="both"/>
      </w:pPr>
    </w:p>
    <w:p w14:paraId="78934A0D" w14:textId="77777777" w:rsidR="00EF06BA" w:rsidRPr="00E84469" w:rsidRDefault="00EF06BA" w:rsidP="009D2147">
      <w:pPr>
        <w:ind w:left="720"/>
        <w:jc w:val="both"/>
        <w:rPr>
          <w:b/>
          <w:sz w:val="24"/>
          <w:szCs w:val="24"/>
        </w:rPr>
      </w:pPr>
      <w:r w:rsidRPr="00E84469">
        <w:rPr>
          <w:b/>
          <w:sz w:val="24"/>
          <w:szCs w:val="24"/>
        </w:rPr>
        <w:t>Exclusions:</w:t>
      </w:r>
    </w:p>
    <w:p w14:paraId="458CBAC6" w14:textId="77777777" w:rsidR="00EF06BA" w:rsidRPr="00E84469" w:rsidRDefault="00EF06BA" w:rsidP="009D2147">
      <w:pPr>
        <w:jc w:val="both"/>
      </w:pPr>
    </w:p>
    <w:p w14:paraId="42E6270E" w14:textId="77777777" w:rsidR="00EF06BA" w:rsidRPr="00E84469" w:rsidRDefault="00EF06BA" w:rsidP="00D2335F">
      <w:pPr>
        <w:pStyle w:val="ListParagraph"/>
        <w:numPr>
          <w:ilvl w:val="0"/>
          <w:numId w:val="36"/>
        </w:numPr>
        <w:ind w:left="1080"/>
        <w:jc w:val="both"/>
      </w:pPr>
      <w:r w:rsidRPr="00E84469">
        <w:t>Please see the section entitled “Exclusions.”</w:t>
      </w:r>
    </w:p>
    <w:p w14:paraId="127517DC" w14:textId="77777777" w:rsidR="00EF06BA" w:rsidRPr="00E84469" w:rsidRDefault="00EF06BA" w:rsidP="00D2335F">
      <w:pPr>
        <w:pStyle w:val="ListParagraph"/>
        <w:numPr>
          <w:ilvl w:val="0"/>
          <w:numId w:val="36"/>
        </w:numPr>
        <w:ind w:left="1080"/>
        <w:jc w:val="both"/>
      </w:pPr>
      <w:r w:rsidRPr="00E84469">
        <w:rPr>
          <w:i/>
        </w:rPr>
        <w:t>Custodial care</w:t>
      </w:r>
      <w:r w:rsidRPr="00E84469">
        <w:t xml:space="preserve"> or maintenance care.  </w:t>
      </w:r>
    </w:p>
    <w:p w14:paraId="3121093F" w14:textId="77777777" w:rsidR="00EF06BA" w:rsidRPr="00E84469" w:rsidRDefault="00EF06BA" w:rsidP="00D2335F">
      <w:pPr>
        <w:pStyle w:val="ListParagraph"/>
        <w:numPr>
          <w:ilvl w:val="0"/>
          <w:numId w:val="36"/>
        </w:numPr>
        <w:ind w:left="1080"/>
        <w:jc w:val="both"/>
      </w:pPr>
      <w:r w:rsidRPr="00E84469">
        <w:t xml:space="preserve">Therapy </w:t>
      </w:r>
      <w:proofErr w:type="gramStart"/>
      <w:r w:rsidRPr="00E84469">
        <w:t>provided</w:t>
      </w:r>
      <w:proofErr w:type="gramEnd"/>
      <w:r w:rsidRPr="00E84469">
        <w:t xml:space="preserve"> in </w:t>
      </w:r>
      <w:r w:rsidRPr="00E84469">
        <w:rPr>
          <w:i/>
        </w:rPr>
        <w:t>your</w:t>
      </w:r>
      <w:r w:rsidRPr="00E84469">
        <w:t xml:space="preserve"> home for convenience.</w:t>
      </w:r>
    </w:p>
    <w:p w14:paraId="5B6C83D0" w14:textId="77777777" w:rsidR="00EF06BA" w:rsidRPr="00E84469" w:rsidRDefault="00EF06BA" w:rsidP="00D2335F">
      <w:pPr>
        <w:pStyle w:val="ListParagraph"/>
        <w:numPr>
          <w:ilvl w:val="0"/>
          <w:numId w:val="36"/>
        </w:numPr>
        <w:ind w:left="1080"/>
        <w:jc w:val="both"/>
      </w:pPr>
      <w:r w:rsidRPr="00E84469">
        <w:t>Therapy for treatment of stuttering.</w:t>
      </w:r>
    </w:p>
    <w:p w14:paraId="6D0998CD" w14:textId="77777777" w:rsidR="00EF06BA" w:rsidRPr="00E84469" w:rsidRDefault="00EF06BA" w:rsidP="00D2335F">
      <w:pPr>
        <w:pStyle w:val="ListParagraph"/>
        <w:numPr>
          <w:ilvl w:val="0"/>
          <w:numId w:val="36"/>
        </w:numPr>
        <w:ind w:left="1080"/>
        <w:jc w:val="both"/>
      </w:pPr>
      <w:r w:rsidRPr="00E84469">
        <w:t>Therapy for conditions that are self-correcting.</w:t>
      </w:r>
    </w:p>
    <w:p w14:paraId="2437F34D" w14:textId="77777777" w:rsidR="00EF06BA" w:rsidRPr="00E84469" w:rsidRDefault="00EF06BA" w:rsidP="00D2335F">
      <w:pPr>
        <w:pStyle w:val="ListParagraph"/>
        <w:numPr>
          <w:ilvl w:val="0"/>
          <w:numId w:val="36"/>
        </w:numPr>
        <w:ind w:left="1080"/>
        <w:jc w:val="both"/>
      </w:pPr>
      <w:r w:rsidRPr="00E84469">
        <w:t>Services which do not demonstrate measurable and sustainable improvement within two weeks to three months, depending on the physical and mental capacities of the individual.</w:t>
      </w:r>
    </w:p>
    <w:p w14:paraId="117D8A25" w14:textId="77777777" w:rsidR="00EF06BA" w:rsidRPr="00E84469" w:rsidRDefault="00EF06BA" w:rsidP="00D2335F">
      <w:pPr>
        <w:pStyle w:val="ListParagraph"/>
        <w:numPr>
          <w:ilvl w:val="0"/>
          <w:numId w:val="36"/>
        </w:numPr>
        <w:ind w:left="1080"/>
        <w:jc w:val="both"/>
      </w:pPr>
      <w:r w:rsidRPr="00E84469">
        <w:t xml:space="preserve">Voice training and voice therapy.  </w:t>
      </w:r>
    </w:p>
    <w:p w14:paraId="182977A0" w14:textId="77777777" w:rsidR="00EF06BA" w:rsidRPr="00E84469" w:rsidRDefault="00EF06BA" w:rsidP="00D2335F">
      <w:pPr>
        <w:pStyle w:val="ListParagraph"/>
        <w:numPr>
          <w:ilvl w:val="0"/>
          <w:numId w:val="36"/>
        </w:numPr>
        <w:ind w:left="1080"/>
        <w:jc w:val="both"/>
      </w:pPr>
      <w:r w:rsidRPr="00E84469">
        <w:t xml:space="preserve">Secretin infusion therapy.  </w:t>
      </w:r>
    </w:p>
    <w:p w14:paraId="09DEE1DC" w14:textId="77777777" w:rsidR="00EF06BA" w:rsidRPr="00E84469" w:rsidRDefault="00EF06BA" w:rsidP="00D2335F">
      <w:pPr>
        <w:pStyle w:val="ListParagraph"/>
        <w:numPr>
          <w:ilvl w:val="0"/>
          <w:numId w:val="36"/>
        </w:numPr>
        <w:ind w:left="1080"/>
        <w:jc w:val="both"/>
      </w:pPr>
      <w:r w:rsidRPr="00E84469">
        <w:t>Sensory integration therapy when used for a reason other than the treatment of feeding disorders.</w:t>
      </w:r>
    </w:p>
    <w:p w14:paraId="468B7942" w14:textId="77777777" w:rsidR="00EF06BA" w:rsidRPr="00E84469" w:rsidRDefault="00EF06BA" w:rsidP="00D2335F">
      <w:pPr>
        <w:pStyle w:val="ListParagraph"/>
        <w:numPr>
          <w:ilvl w:val="0"/>
          <w:numId w:val="36"/>
        </w:numPr>
        <w:ind w:left="1080"/>
        <w:jc w:val="both"/>
      </w:pPr>
      <w:r w:rsidRPr="00E84469">
        <w:t>Group therapy for PT, OT, and ST.</w:t>
      </w:r>
    </w:p>
    <w:p w14:paraId="6FB7A5A0" w14:textId="77777777" w:rsidR="00EF06BA" w:rsidRPr="00E84469" w:rsidRDefault="00EF06BA" w:rsidP="00D2335F">
      <w:pPr>
        <w:pStyle w:val="ListParagraph"/>
        <w:numPr>
          <w:ilvl w:val="0"/>
          <w:numId w:val="36"/>
        </w:numPr>
        <w:ind w:left="1080"/>
        <w:jc w:val="both"/>
      </w:pPr>
      <w:r w:rsidRPr="00E84469">
        <w:rPr>
          <w:i/>
        </w:rPr>
        <w:t>Health care services</w:t>
      </w:r>
      <w:r w:rsidRPr="00E84469">
        <w:t xml:space="preserve"> for homeopathy and </w:t>
      </w:r>
      <w:proofErr w:type="spellStart"/>
      <w:r w:rsidRPr="00E84469">
        <w:t>immunoaugmentative</w:t>
      </w:r>
      <w:proofErr w:type="spellEnd"/>
      <w:r w:rsidRPr="00E84469">
        <w:t xml:space="preserve"> therapy.</w:t>
      </w:r>
    </w:p>
    <w:p w14:paraId="7359E45B" w14:textId="77777777" w:rsidR="00EF06BA" w:rsidRPr="00E84469" w:rsidRDefault="00EF06BA" w:rsidP="009D2147">
      <w:pPr>
        <w:jc w:val="both"/>
      </w:pPr>
      <w:r w:rsidRPr="00E84469">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150"/>
        <w:gridCol w:w="3420"/>
      </w:tblGrid>
      <w:tr w:rsidR="00EF06BA" w:rsidRPr="00E84469" w14:paraId="6EE3A632" w14:textId="77777777" w:rsidTr="00224809">
        <w:tc>
          <w:tcPr>
            <w:tcW w:w="2790" w:type="dxa"/>
          </w:tcPr>
          <w:p w14:paraId="5A9A735D" w14:textId="77777777" w:rsidR="00EF06BA" w:rsidRPr="00E84469" w:rsidRDefault="00EF06BA" w:rsidP="009D2147">
            <w:pPr>
              <w:jc w:val="both"/>
              <w:rPr>
                <w:rFonts w:eastAsiaTheme="minorHAnsi"/>
                <w:b/>
                <w:i/>
              </w:rPr>
            </w:pPr>
            <w:r w:rsidRPr="00E84469">
              <w:rPr>
                <w:b/>
                <w:i/>
              </w:rPr>
              <w:lastRenderedPageBreak/>
              <w:t>Benefits</w:t>
            </w:r>
          </w:p>
        </w:tc>
        <w:tc>
          <w:tcPr>
            <w:tcW w:w="3150" w:type="dxa"/>
          </w:tcPr>
          <w:p w14:paraId="72489DCF" w14:textId="77777777" w:rsidR="00EF06BA" w:rsidRPr="00E84469" w:rsidRDefault="00EF06BA" w:rsidP="009D2147">
            <w:pPr>
              <w:rPr>
                <w:b/>
                <w:i/>
              </w:rPr>
            </w:pPr>
            <w:r w:rsidRPr="00E84469">
              <w:rPr>
                <w:b/>
                <w:i/>
              </w:rPr>
              <w:t xml:space="preserve">Participating Provider </w:t>
            </w:r>
          </w:p>
          <w:p w14:paraId="66DB0509" w14:textId="77777777" w:rsidR="00EF06BA" w:rsidRPr="00E84469" w:rsidRDefault="00EF06BA" w:rsidP="009D2147">
            <w:pPr>
              <w:rPr>
                <w:rFonts w:eastAsiaTheme="minorHAnsi"/>
                <w:b/>
              </w:rPr>
            </w:pPr>
            <w:r w:rsidRPr="00E84469">
              <w:rPr>
                <w:b/>
                <w:i/>
              </w:rPr>
              <w:t>Plan</w:t>
            </w:r>
            <w:r w:rsidRPr="00E84469">
              <w:rPr>
                <w:b/>
              </w:rPr>
              <w:t xml:space="preserve"> Payment</w:t>
            </w:r>
          </w:p>
        </w:tc>
        <w:tc>
          <w:tcPr>
            <w:tcW w:w="3420" w:type="dxa"/>
          </w:tcPr>
          <w:p w14:paraId="7B5D0767" w14:textId="77777777" w:rsidR="00EF06BA" w:rsidRPr="00E84469" w:rsidRDefault="00EF06BA" w:rsidP="00DD6BEB">
            <w:pPr>
              <w:rPr>
                <w:b/>
                <w:i/>
              </w:rPr>
            </w:pPr>
            <w:r w:rsidRPr="00E84469">
              <w:rPr>
                <w:b/>
                <w:i/>
              </w:rPr>
              <w:t xml:space="preserve">Non-Participating Provider </w:t>
            </w:r>
          </w:p>
          <w:p w14:paraId="3AF1F227" w14:textId="77777777" w:rsidR="00EF06BA" w:rsidRPr="00E84469" w:rsidRDefault="00EF06BA" w:rsidP="00645F7C">
            <w:pPr>
              <w:rPr>
                <w:b/>
              </w:rPr>
            </w:pPr>
            <w:r w:rsidRPr="00E84469">
              <w:rPr>
                <w:b/>
                <w:i/>
              </w:rPr>
              <w:t>Plan</w:t>
            </w:r>
            <w:r w:rsidRPr="00E84469">
              <w:rPr>
                <w:b/>
              </w:rPr>
              <w:t xml:space="preserve"> Payment</w:t>
            </w:r>
          </w:p>
        </w:tc>
      </w:tr>
    </w:tbl>
    <w:p w14:paraId="2E6BB8D0" w14:textId="77777777" w:rsidR="00EF06BA" w:rsidRPr="00E84469" w:rsidRDefault="00EF06BA" w:rsidP="00BB2394">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790"/>
        <w:gridCol w:w="90"/>
        <w:gridCol w:w="3240"/>
        <w:gridCol w:w="3240"/>
      </w:tblGrid>
      <w:tr w:rsidR="00E84469" w:rsidRPr="00E84469" w14:paraId="015DF82D" w14:textId="77777777" w:rsidTr="00A9654C">
        <w:tc>
          <w:tcPr>
            <w:tcW w:w="2790" w:type="dxa"/>
            <w:tcBorders>
              <w:bottom w:val="nil"/>
            </w:tcBorders>
          </w:tcPr>
          <w:p w14:paraId="759DC5B9" w14:textId="77777777" w:rsidR="00EF06BA" w:rsidRPr="00E84469" w:rsidRDefault="00EF06BA" w:rsidP="00EB6007">
            <w:pPr>
              <w:pStyle w:val="SPDHeading2"/>
              <w:ind w:left="342"/>
              <w:jc w:val="left"/>
            </w:pPr>
            <w:bookmarkStart w:id="38" w:name="_Toc111537653"/>
            <w:r w:rsidRPr="00E84469">
              <w:rPr>
                <w:i/>
              </w:rPr>
              <w:t xml:space="preserve">Prescription Drug </w:t>
            </w:r>
            <w:r w:rsidRPr="00E84469">
              <w:t>Services</w:t>
            </w:r>
            <w:bookmarkEnd w:id="38"/>
          </w:p>
        </w:tc>
        <w:tc>
          <w:tcPr>
            <w:tcW w:w="6570" w:type="dxa"/>
            <w:gridSpan w:val="3"/>
          </w:tcPr>
          <w:p w14:paraId="40B732F5" w14:textId="77777777" w:rsidR="00EF06BA" w:rsidRPr="00E84469" w:rsidRDefault="00EF06BA" w:rsidP="009D2147">
            <w:pPr>
              <w:jc w:val="both"/>
            </w:pPr>
            <w:r w:rsidRPr="00E84469">
              <w:t xml:space="preserve">Coverage includes </w:t>
            </w:r>
            <w:r w:rsidRPr="00E84469">
              <w:rPr>
                <w:i/>
              </w:rPr>
              <w:t>prescription drugs</w:t>
            </w:r>
            <w:r w:rsidRPr="00E84469">
              <w:t xml:space="preserve"> dispensed at a pharmacy.</w:t>
            </w:r>
          </w:p>
          <w:p w14:paraId="4F2AB872" w14:textId="77777777" w:rsidR="00EF06BA" w:rsidRPr="00E84469" w:rsidRDefault="00EF06BA" w:rsidP="009D2147">
            <w:pPr>
              <w:jc w:val="both"/>
            </w:pPr>
          </w:p>
          <w:p w14:paraId="34F2C648" w14:textId="77777777" w:rsidR="00EF06BA" w:rsidRPr="00E84469" w:rsidRDefault="00EF06BA" w:rsidP="00622004">
            <w:pPr>
              <w:spacing w:after="120"/>
              <w:jc w:val="both"/>
              <w:rPr>
                <w:i/>
              </w:rPr>
            </w:pPr>
            <w:r w:rsidRPr="00E84469">
              <w:rPr>
                <w:b/>
              </w:rPr>
              <w:t xml:space="preserve">NOTE:  </w:t>
            </w:r>
            <w:r w:rsidRPr="00E84469">
              <w:t xml:space="preserve">This section does not cover or provide benefits for oral, injectable, or </w:t>
            </w:r>
            <w:r w:rsidRPr="00E84469">
              <w:rPr>
                <w:i/>
              </w:rPr>
              <w:t>prescription drugs</w:t>
            </w:r>
            <w:r w:rsidRPr="00E84469">
              <w:t xml:space="preserve"> and insertable devices that are </w:t>
            </w:r>
            <w:r w:rsidRPr="00E84469">
              <w:rPr>
                <w:i/>
              </w:rPr>
              <w:t>preventive health care services</w:t>
            </w:r>
            <w:r w:rsidRPr="00E84469">
              <w:t xml:space="preserve"> described in the “Preventive Contraceptive Methods and Counseling for Women” section of this </w:t>
            </w:r>
            <w:r w:rsidRPr="00E84469">
              <w:rPr>
                <w:i/>
              </w:rPr>
              <w:t xml:space="preserve">SPD.  </w:t>
            </w:r>
          </w:p>
          <w:p w14:paraId="60AD7BF7" w14:textId="77777777" w:rsidR="00EF06BA" w:rsidRPr="00E84469" w:rsidRDefault="00EF06BA" w:rsidP="00622004">
            <w:pPr>
              <w:spacing w:after="120"/>
              <w:jc w:val="both"/>
              <w:rPr>
                <w:i/>
              </w:rPr>
            </w:pPr>
            <w:proofErr w:type="gramStart"/>
            <w:r w:rsidRPr="00E84469">
              <w:t>With the exception of</w:t>
            </w:r>
            <w:proofErr w:type="gramEnd"/>
            <w:r w:rsidRPr="00E84469">
              <w:t xml:space="preserve"> contraceptive drugs for women, benefits for</w:t>
            </w:r>
            <w:r w:rsidRPr="00E84469">
              <w:rPr>
                <w:i/>
              </w:rPr>
              <w:t xml:space="preserve"> specialty drugs</w:t>
            </w:r>
            <w:r w:rsidRPr="00E84469">
              <w:t xml:space="preserve"> and/or injectable drugs, are as described in this section, regardless of the place of service where the</w:t>
            </w:r>
            <w:r w:rsidRPr="00E84469">
              <w:rPr>
                <w:i/>
              </w:rPr>
              <w:t xml:space="preserve"> specialty drug</w:t>
            </w:r>
            <w:r w:rsidRPr="00E84469">
              <w:t xml:space="preserve"> and/or injectable drug is dispensed or administered.</w:t>
            </w:r>
          </w:p>
          <w:p w14:paraId="7A799B54" w14:textId="77777777" w:rsidR="00EF06BA" w:rsidRPr="00E84469" w:rsidRDefault="00EF06BA">
            <w:pPr>
              <w:tabs>
                <w:tab w:val="left" w:pos="4660"/>
              </w:tabs>
              <w:jc w:val="both"/>
            </w:pPr>
            <w:r w:rsidRPr="00E84469">
              <w:t xml:space="preserve">The </w:t>
            </w:r>
            <w:r w:rsidRPr="00E84469">
              <w:rPr>
                <w:i/>
              </w:rPr>
              <w:t>usual and customary amount</w:t>
            </w:r>
            <w:r w:rsidRPr="00E84469">
              <w:rPr>
                <w:i/>
                <w:iCs/>
              </w:rPr>
              <w:t xml:space="preserve"> </w:t>
            </w:r>
            <w:r w:rsidRPr="00E84469">
              <w:t xml:space="preserve">for </w:t>
            </w:r>
            <w:r w:rsidRPr="00E84469">
              <w:rPr>
                <w:i/>
                <w:iCs/>
              </w:rPr>
              <w:t xml:space="preserve">prescription drugs </w:t>
            </w:r>
            <w:r w:rsidRPr="00E84469">
              <w:t xml:space="preserve">obtained from a </w:t>
            </w:r>
            <w:r w:rsidRPr="00E84469">
              <w:rPr>
                <w:i/>
                <w:iCs/>
              </w:rPr>
              <w:t xml:space="preserve">non-participating provider </w:t>
            </w:r>
            <w:r w:rsidRPr="00E84469">
              <w:t xml:space="preserve">pharmacy is the cost of the generic equivalent of the </w:t>
            </w:r>
            <w:r w:rsidRPr="00E84469">
              <w:rPr>
                <w:i/>
                <w:iCs/>
              </w:rPr>
              <w:t xml:space="preserve">prescription drug </w:t>
            </w:r>
            <w:r w:rsidRPr="00E84469">
              <w:t xml:space="preserve">and the dispensing fee, or if a generic equivalent does not exist, the charge that the </w:t>
            </w:r>
            <w:r w:rsidRPr="00E84469">
              <w:rPr>
                <w:i/>
                <w:iCs/>
              </w:rPr>
              <w:t xml:space="preserve">Plan Administrator </w:t>
            </w:r>
            <w:r w:rsidRPr="00E84469">
              <w:t xml:space="preserve">determines is customary for such </w:t>
            </w:r>
            <w:r w:rsidRPr="00E84469">
              <w:rPr>
                <w:i/>
                <w:iCs/>
              </w:rPr>
              <w:t>prescription drug</w:t>
            </w:r>
            <w:r w:rsidRPr="00E84469">
              <w:t xml:space="preserve">. </w:t>
            </w:r>
          </w:p>
          <w:p w14:paraId="2648D53C" w14:textId="77777777" w:rsidR="00EF06BA" w:rsidRPr="00E84469" w:rsidRDefault="00EF06BA">
            <w:pPr>
              <w:tabs>
                <w:tab w:val="left" w:pos="4660"/>
              </w:tabs>
              <w:jc w:val="both"/>
            </w:pPr>
          </w:p>
          <w:p w14:paraId="5329320B" w14:textId="77777777" w:rsidR="00EF06BA" w:rsidRPr="00E84469" w:rsidRDefault="00EF06BA" w:rsidP="009D2147">
            <w:pPr>
              <w:jc w:val="both"/>
            </w:pPr>
            <w:r w:rsidRPr="00E84469">
              <w:t xml:space="preserve">If </w:t>
            </w:r>
            <w:r w:rsidRPr="00E84469">
              <w:rPr>
                <w:i/>
              </w:rPr>
              <w:t>you</w:t>
            </w:r>
            <w:r w:rsidRPr="00E84469">
              <w:t xml:space="preserve"> request a brand name drug when a generic drug alternative is available, </w:t>
            </w:r>
            <w:r w:rsidRPr="00E84469">
              <w:rPr>
                <w:i/>
              </w:rPr>
              <w:t>you</w:t>
            </w:r>
            <w:r w:rsidRPr="00E84469">
              <w:t xml:space="preserve"> are required to pay the difference in cost between the brand name and the generic drug, in addition to any applicable </w:t>
            </w:r>
            <w:r w:rsidRPr="00E84469">
              <w:rPr>
                <w:i/>
              </w:rPr>
              <w:t>copayments</w:t>
            </w:r>
            <w:r w:rsidRPr="00E84469">
              <w:rPr>
                <w:iCs/>
              </w:rPr>
              <w:t xml:space="preserve"> or </w:t>
            </w:r>
            <w:r w:rsidRPr="00E84469">
              <w:rPr>
                <w:i/>
              </w:rPr>
              <w:t>out-of-pocket limit.</w:t>
            </w:r>
            <w:r w:rsidRPr="00E84469">
              <w:t xml:space="preserve">  </w:t>
            </w:r>
          </w:p>
          <w:p w14:paraId="6E71A244" w14:textId="77777777" w:rsidR="00EF06BA" w:rsidRPr="00E84469" w:rsidRDefault="00EF06BA" w:rsidP="009D2147">
            <w:pPr>
              <w:jc w:val="both"/>
            </w:pPr>
          </w:p>
          <w:p w14:paraId="186AF57B" w14:textId="77777777" w:rsidR="00EF06BA" w:rsidRPr="00E84469" w:rsidRDefault="00EF06BA" w:rsidP="00A9654C">
            <w:pPr>
              <w:spacing w:after="120"/>
              <w:jc w:val="both"/>
            </w:pPr>
            <w:r w:rsidRPr="00E84469">
              <w:t xml:space="preserve">The difference in cost between the brand name drug and the generic will not apply to the </w:t>
            </w:r>
            <w:r w:rsidRPr="00E84469">
              <w:rPr>
                <w:i/>
              </w:rPr>
              <w:t>out-of-pocket limit</w:t>
            </w:r>
            <w:r w:rsidRPr="00E84469">
              <w:t xml:space="preserve">, or to any </w:t>
            </w:r>
            <w:r w:rsidRPr="00E84469">
              <w:rPr>
                <w:i/>
              </w:rPr>
              <w:t>copayments</w:t>
            </w:r>
            <w:r w:rsidRPr="00E84469">
              <w:t xml:space="preserve">, that </w:t>
            </w:r>
            <w:r w:rsidRPr="00E84469">
              <w:rPr>
                <w:i/>
              </w:rPr>
              <w:t>you</w:t>
            </w:r>
            <w:r w:rsidRPr="00E84469">
              <w:t xml:space="preserve"> are responsible for.  When </w:t>
            </w:r>
            <w:r w:rsidRPr="00E84469">
              <w:rPr>
                <w:i/>
              </w:rPr>
              <w:t>you</w:t>
            </w:r>
            <w:r w:rsidRPr="00E84469">
              <w:t xml:space="preserve"> have reached the </w:t>
            </w:r>
            <w:r w:rsidRPr="00E84469">
              <w:rPr>
                <w:i/>
              </w:rPr>
              <w:t>out-of-pocket limit</w:t>
            </w:r>
            <w:r w:rsidRPr="00E84469">
              <w:t xml:space="preserve">, </w:t>
            </w:r>
            <w:r w:rsidRPr="00E84469">
              <w:rPr>
                <w:i/>
              </w:rPr>
              <w:t>you</w:t>
            </w:r>
            <w:r w:rsidRPr="00E84469">
              <w:t xml:space="preserve"> must still pay for the difference in the cost between the brand name and the generic drug.</w:t>
            </w:r>
          </w:p>
          <w:p w14:paraId="5A581D04" w14:textId="77777777" w:rsidR="00EF06BA" w:rsidRPr="00E84469" w:rsidRDefault="00EF06BA" w:rsidP="00A9654C">
            <w:pPr>
              <w:spacing w:after="120"/>
              <w:jc w:val="both"/>
            </w:pPr>
            <w:r w:rsidRPr="00E84469">
              <w:t xml:space="preserve">Please see the </w:t>
            </w:r>
            <w:r w:rsidRPr="00E84469">
              <w:rPr>
                <w:i/>
                <w:iCs/>
              </w:rPr>
              <w:t>Preventive Health Care Services</w:t>
            </w:r>
            <w:r w:rsidRPr="00E84469">
              <w:t xml:space="preserve"> section for coverage of </w:t>
            </w:r>
            <w:r w:rsidRPr="00E84469">
              <w:rPr>
                <w:i/>
                <w:iCs/>
              </w:rPr>
              <w:t xml:space="preserve">prescription drugs, </w:t>
            </w:r>
            <w:r w:rsidRPr="00E84469">
              <w:t xml:space="preserve">including certain insulin, on the [Magellan Rx Standard Formulary] Preventive Drug List. </w:t>
            </w:r>
          </w:p>
        </w:tc>
      </w:tr>
      <w:tr w:rsidR="00EF06BA" w:rsidRPr="00E84469" w14:paraId="2176CF57" w14:textId="77777777" w:rsidTr="00932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45"/>
        </w:trPr>
        <w:tc>
          <w:tcPr>
            <w:tcW w:w="2880" w:type="dxa"/>
            <w:gridSpan w:val="2"/>
            <w:tcBorders>
              <w:top w:val="single" w:sz="4" w:space="0" w:color="auto"/>
              <w:left w:val="nil"/>
              <w:bottom w:val="nil"/>
              <w:right w:val="nil"/>
            </w:tcBorders>
          </w:tcPr>
          <w:p w14:paraId="0D068209" w14:textId="77777777" w:rsidR="00EF06BA" w:rsidRPr="00E84469" w:rsidRDefault="00EF06BA" w:rsidP="00AC4508">
            <w:pPr>
              <w:pStyle w:val="ListParagraph"/>
              <w:widowControl w:val="0"/>
              <w:spacing w:after="120"/>
              <w:ind w:left="342"/>
            </w:pPr>
            <w:r w:rsidRPr="00E84469">
              <w:rPr>
                <w:i/>
                <w:iCs/>
              </w:rPr>
              <w:t>Prescription drugs</w:t>
            </w:r>
            <w:r w:rsidRPr="00E84469">
              <w:t>, up to a 30-calendar day supply.</w:t>
            </w:r>
          </w:p>
          <w:p w14:paraId="4DB742C6" w14:textId="77777777" w:rsidR="00EF06BA" w:rsidRPr="00E84469" w:rsidRDefault="00EF06BA">
            <w:pPr>
              <w:widowControl w:val="0"/>
              <w:ind w:left="342"/>
            </w:pPr>
          </w:p>
        </w:tc>
        <w:tc>
          <w:tcPr>
            <w:tcW w:w="3240" w:type="dxa"/>
            <w:tcBorders>
              <w:top w:val="single" w:sz="4" w:space="0" w:color="auto"/>
              <w:left w:val="nil"/>
              <w:bottom w:val="nil"/>
              <w:right w:val="single" w:sz="4" w:space="0" w:color="auto"/>
            </w:tcBorders>
          </w:tcPr>
          <w:p w14:paraId="0A89916B" w14:textId="77777777" w:rsidR="00EF06BA" w:rsidRPr="00E84469" w:rsidRDefault="00EF06BA">
            <w:pPr>
              <w:widowControl w:val="0"/>
              <w:jc w:val="center"/>
            </w:pPr>
            <w:r w:rsidRPr="00E84469">
              <w:rPr>
                <w:b/>
              </w:rPr>
              <w:t>Generic drugs</w:t>
            </w:r>
            <w:r w:rsidRPr="00E84469">
              <w:t xml:space="preserve">:  </w:t>
            </w:r>
          </w:p>
          <w:p w14:paraId="5A9C6BD1" w14:textId="77777777" w:rsidR="00EF06BA" w:rsidRPr="00E84469" w:rsidRDefault="00EF06BA">
            <w:pPr>
              <w:widowControl w:val="0"/>
              <w:jc w:val="center"/>
            </w:pPr>
            <w:r w:rsidRPr="00E84469">
              <w:t xml:space="preserve">100% of </w:t>
            </w:r>
            <w:r w:rsidRPr="00E84469">
              <w:rPr>
                <w:i/>
              </w:rPr>
              <w:t xml:space="preserve">eligible charge </w:t>
            </w:r>
            <w:r w:rsidRPr="00E84469">
              <w:t xml:space="preserve">per prescription unit or refill. </w:t>
            </w:r>
          </w:p>
          <w:p w14:paraId="3DE128BD" w14:textId="77777777" w:rsidR="00EF06BA" w:rsidRPr="00E84469" w:rsidRDefault="00EF06BA">
            <w:pPr>
              <w:widowControl w:val="0"/>
              <w:jc w:val="center"/>
            </w:pPr>
            <w:r w:rsidRPr="00E84469">
              <w:rPr>
                <w:i/>
              </w:rPr>
              <w:t xml:space="preserve">Deductible </w:t>
            </w:r>
            <w:r w:rsidRPr="00E84469">
              <w:t>does not apply.</w:t>
            </w:r>
          </w:p>
          <w:p w14:paraId="01E49F26" w14:textId="77777777" w:rsidR="00EF06BA" w:rsidRPr="00E84469" w:rsidRDefault="00EF06BA">
            <w:pPr>
              <w:widowControl w:val="0"/>
              <w:jc w:val="center"/>
            </w:pPr>
          </w:p>
          <w:p w14:paraId="3ABA2908" w14:textId="77777777" w:rsidR="00EF06BA" w:rsidRPr="00E84469" w:rsidRDefault="00EF06BA">
            <w:pPr>
              <w:widowControl w:val="0"/>
              <w:jc w:val="center"/>
            </w:pPr>
            <w:r w:rsidRPr="00E84469">
              <w:rPr>
                <w:b/>
              </w:rPr>
              <w:t>Preferred Brand drugs</w:t>
            </w:r>
            <w:r w:rsidRPr="00E84469">
              <w:t xml:space="preserve">: </w:t>
            </w:r>
          </w:p>
          <w:p w14:paraId="12C4E28A" w14:textId="77777777" w:rsidR="00EF06BA" w:rsidRPr="00E84469" w:rsidRDefault="00EF06BA">
            <w:pPr>
              <w:widowControl w:val="0"/>
              <w:jc w:val="center"/>
            </w:pPr>
            <w:r w:rsidRPr="00E84469">
              <w:t xml:space="preserve">100% of </w:t>
            </w:r>
            <w:r w:rsidRPr="00E84469">
              <w:rPr>
                <w:i/>
              </w:rPr>
              <w:t>eligible charges</w:t>
            </w:r>
            <w:r w:rsidRPr="00E84469">
              <w:t xml:space="preserve"> after a </w:t>
            </w:r>
          </w:p>
          <w:p w14:paraId="26338F51" w14:textId="77777777" w:rsidR="00EF06BA" w:rsidRPr="00E84469" w:rsidRDefault="00EF06BA">
            <w:pPr>
              <w:widowControl w:val="0"/>
              <w:jc w:val="center"/>
            </w:pPr>
            <w:r w:rsidRPr="00E84469">
              <w:t xml:space="preserve">$75 </w:t>
            </w:r>
            <w:r w:rsidRPr="00E84469">
              <w:rPr>
                <w:i/>
              </w:rPr>
              <w:t>copayment</w:t>
            </w:r>
            <w:r w:rsidRPr="00E84469">
              <w:t xml:space="preserve"> per prescription </w:t>
            </w:r>
          </w:p>
          <w:p w14:paraId="230DDF55" w14:textId="77777777" w:rsidR="00EF06BA" w:rsidRPr="00E84469" w:rsidRDefault="00EF06BA">
            <w:pPr>
              <w:widowControl w:val="0"/>
              <w:jc w:val="center"/>
            </w:pPr>
            <w:r w:rsidRPr="00E84469">
              <w:t>unit or refill.</w:t>
            </w:r>
          </w:p>
          <w:p w14:paraId="663D8F9A" w14:textId="77777777" w:rsidR="00EF06BA" w:rsidRPr="00E84469" w:rsidRDefault="00EF06BA">
            <w:pPr>
              <w:widowControl w:val="0"/>
              <w:jc w:val="center"/>
            </w:pPr>
          </w:p>
          <w:p w14:paraId="62BAEAF9" w14:textId="77777777" w:rsidR="00EF06BA" w:rsidRPr="00E84469" w:rsidRDefault="00EF06BA">
            <w:pPr>
              <w:widowControl w:val="0"/>
              <w:jc w:val="center"/>
            </w:pPr>
            <w:r w:rsidRPr="00E84469">
              <w:rPr>
                <w:b/>
              </w:rPr>
              <w:t>Non-Preferred Brand drugs</w:t>
            </w:r>
            <w:r w:rsidRPr="00E84469">
              <w:t xml:space="preserve">: </w:t>
            </w:r>
          </w:p>
          <w:p w14:paraId="37D53F1B" w14:textId="77777777" w:rsidR="00EF06BA" w:rsidRPr="00E84469" w:rsidRDefault="00EF06BA">
            <w:pPr>
              <w:widowControl w:val="0"/>
              <w:jc w:val="center"/>
            </w:pPr>
            <w:r w:rsidRPr="00E84469">
              <w:t xml:space="preserve">100% of </w:t>
            </w:r>
            <w:r w:rsidRPr="00E84469">
              <w:rPr>
                <w:i/>
              </w:rPr>
              <w:t>eligible charges</w:t>
            </w:r>
            <w:r w:rsidRPr="00E84469">
              <w:t xml:space="preserve"> per prescription unit or refill </w:t>
            </w:r>
          </w:p>
          <w:p w14:paraId="0AE2B0D3" w14:textId="77777777" w:rsidR="00EF06BA" w:rsidRPr="00E84469" w:rsidRDefault="00EF06BA">
            <w:pPr>
              <w:widowControl w:val="0"/>
              <w:jc w:val="center"/>
            </w:pPr>
            <w:r w:rsidRPr="00E84469">
              <w:t xml:space="preserve">after the </w:t>
            </w:r>
            <w:r w:rsidRPr="00E84469">
              <w:rPr>
                <w:i/>
                <w:iCs/>
              </w:rPr>
              <w:t>d</w:t>
            </w:r>
            <w:r w:rsidRPr="00E84469">
              <w:rPr>
                <w:i/>
              </w:rPr>
              <w:t>eductible</w:t>
            </w:r>
            <w:r w:rsidRPr="00E84469">
              <w:rPr>
                <w:i/>
                <w:iCs/>
              </w:rPr>
              <w:t>.</w:t>
            </w:r>
            <w:r w:rsidRPr="00E84469">
              <w:t xml:space="preserve"> </w:t>
            </w:r>
          </w:p>
          <w:p w14:paraId="35A6431A" w14:textId="77777777" w:rsidR="00EF06BA" w:rsidRPr="00E84469" w:rsidRDefault="00EF06BA">
            <w:pPr>
              <w:widowControl w:val="0"/>
              <w:jc w:val="center"/>
            </w:pPr>
          </w:p>
          <w:p w14:paraId="46691BFB" w14:textId="77777777" w:rsidR="00EF06BA" w:rsidRPr="00E84469" w:rsidRDefault="00EF06BA" w:rsidP="00955D87">
            <w:pPr>
              <w:widowControl w:val="0"/>
              <w:jc w:val="center"/>
            </w:pPr>
            <w:r w:rsidRPr="00E84469">
              <w:rPr>
                <w:b/>
              </w:rPr>
              <w:t>Non-</w:t>
            </w:r>
            <w:r w:rsidRPr="00E84469">
              <w:rPr>
                <w:b/>
                <w:i/>
                <w:iCs/>
              </w:rPr>
              <w:t>Formulary</w:t>
            </w:r>
            <w:r w:rsidRPr="00E84469">
              <w:rPr>
                <w:b/>
              </w:rPr>
              <w:t xml:space="preserve"> drugs</w:t>
            </w:r>
            <w:r w:rsidRPr="00E84469">
              <w:t xml:space="preserve">: </w:t>
            </w:r>
          </w:p>
          <w:p w14:paraId="4963365D" w14:textId="77777777" w:rsidR="00EF06BA" w:rsidRPr="00E84469" w:rsidRDefault="00EF06BA" w:rsidP="00C63611">
            <w:pPr>
              <w:widowControl w:val="0"/>
              <w:jc w:val="center"/>
            </w:pPr>
            <w:r w:rsidRPr="00E84469">
              <w:t>Not covered.</w:t>
            </w:r>
          </w:p>
          <w:p w14:paraId="7E2960E1" w14:textId="77777777" w:rsidR="00EF06BA" w:rsidRPr="00E84469" w:rsidRDefault="00EF06BA" w:rsidP="00BF5567">
            <w:pPr>
              <w:widowControl w:val="0"/>
              <w:jc w:val="center"/>
            </w:pPr>
          </w:p>
        </w:tc>
        <w:tc>
          <w:tcPr>
            <w:tcW w:w="3240" w:type="dxa"/>
            <w:tcBorders>
              <w:top w:val="single" w:sz="4" w:space="0" w:color="auto"/>
              <w:left w:val="nil"/>
              <w:bottom w:val="nil"/>
              <w:right w:val="nil"/>
            </w:tcBorders>
          </w:tcPr>
          <w:p w14:paraId="14768270" w14:textId="77777777" w:rsidR="00EF06BA" w:rsidRPr="00E84469" w:rsidRDefault="00EF06BA" w:rsidP="00D46052">
            <w:pPr>
              <w:widowControl w:val="0"/>
              <w:jc w:val="center"/>
            </w:pPr>
            <w:r w:rsidRPr="00E84469">
              <w:t>Not covered.</w:t>
            </w:r>
          </w:p>
        </w:tc>
      </w:tr>
    </w:tbl>
    <w:p w14:paraId="65FD0F79" w14:textId="77777777" w:rsidR="00EF06BA" w:rsidRPr="00E84469" w:rsidRDefault="00EF06BA" w:rsidP="00387696">
      <w:pPr>
        <w:jc w:val="both"/>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84469" w:rsidRPr="00E84469" w14:paraId="5095C153" w14:textId="77777777" w:rsidTr="00A9654C">
        <w:trPr>
          <w:cantSplit/>
        </w:trPr>
        <w:tc>
          <w:tcPr>
            <w:tcW w:w="2880" w:type="dxa"/>
            <w:tcBorders>
              <w:top w:val="single" w:sz="4" w:space="0" w:color="auto"/>
              <w:left w:val="nil"/>
              <w:bottom w:val="nil"/>
              <w:right w:val="nil"/>
            </w:tcBorders>
          </w:tcPr>
          <w:p w14:paraId="3847911D" w14:textId="77777777" w:rsidR="00EF06BA" w:rsidRPr="00E84469" w:rsidRDefault="00EF06BA" w:rsidP="00D2335F">
            <w:pPr>
              <w:pStyle w:val="ListParagraph"/>
              <w:numPr>
                <w:ilvl w:val="0"/>
                <w:numId w:val="38"/>
              </w:numPr>
              <w:ind w:left="342"/>
            </w:pPr>
            <w:r w:rsidRPr="00E84469">
              <w:lastRenderedPageBreak/>
              <w:t xml:space="preserve">Mail order </w:t>
            </w:r>
            <w:r w:rsidRPr="00E84469">
              <w:rPr>
                <w:i/>
              </w:rPr>
              <w:t>prescription drugs</w:t>
            </w:r>
            <w:r w:rsidRPr="00E84469">
              <w:t>, up to a 90-calendar day supply.</w:t>
            </w:r>
          </w:p>
        </w:tc>
        <w:tc>
          <w:tcPr>
            <w:tcW w:w="3240" w:type="dxa"/>
            <w:tcBorders>
              <w:top w:val="single" w:sz="4" w:space="0" w:color="auto"/>
              <w:left w:val="nil"/>
              <w:bottom w:val="nil"/>
              <w:right w:val="single" w:sz="4" w:space="0" w:color="auto"/>
            </w:tcBorders>
          </w:tcPr>
          <w:p w14:paraId="2C96DE8D" w14:textId="77777777" w:rsidR="00EF06BA" w:rsidRPr="00E84469" w:rsidRDefault="00EF06BA" w:rsidP="006C5AD5">
            <w:pPr>
              <w:widowControl w:val="0"/>
              <w:jc w:val="center"/>
            </w:pPr>
            <w:r w:rsidRPr="00E84469">
              <w:rPr>
                <w:b/>
              </w:rPr>
              <w:t>Generic drugs</w:t>
            </w:r>
            <w:r w:rsidRPr="00E84469">
              <w:t xml:space="preserve">:  </w:t>
            </w:r>
          </w:p>
          <w:p w14:paraId="32E498F8" w14:textId="77777777" w:rsidR="00EF06BA" w:rsidRPr="00E84469" w:rsidRDefault="00EF06BA" w:rsidP="006C5AD5">
            <w:pPr>
              <w:widowControl w:val="0"/>
              <w:jc w:val="center"/>
            </w:pPr>
            <w:r w:rsidRPr="00E84469">
              <w:t xml:space="preserve">100% of </w:t>
            </w:r>
            <w:r w:rsidRPr="00E84469">
              <w:rPr>
                <w:i/>
              </w:rPr>
              <w:t xml:space="preserve">eligible charges </w:t>
            </w:r>
            <w:r w:rsidRPr="00E84469">
              <w:t>per prescription unit or refill.</w:t>
            </w:r>
          </w:p>
          <w:p w14:paraId="06CD4275" w14:textId="77777777" w:rsidR="00EF06BA" w:rsidRPr="00E84469" w:rsidRDefault="00EF06BA" w:rsidP="006C5AD5">
            <w:pPr>
              <w:widowControl w:val="0"/>
              <w:jc w:val="center"/>
            </w:pPr>
            <w:r w:rsidRPr="00E84469">
              <w:rPr>
                <w:i/>
              </w:rPr>
              <w:t>Deductible</w:t>
            </w:r>
            <w:r w:rsidRPr="00E84469">
              <w:t xml:space="preserve"> does not apply.</w:t>
            </w:r>
          </w:p>
          <w:p w14:paraId="0B7B2640" w14:textId="77777777" w:rsidR="00EF06BA" w:rsidRPr="00E84469" w:rsidRDefault="00EF06BA" w:rsidP="006C5AD5">
            <w:pPr>
              <w:widowControl w:val="0"/>
              <w:jc w:val="center"/>
            </w:pPr>
          </w:p>
          <w:p w14:paraId="0E770B04" w14:textId="77777777" w:rsidR="00EF06BA" w:rsidRPr="00E84469" w:rsidRDefault="00EF06BA" w:rsidP="006C5AD5">
            <w:pPr>
              <w:widowControl w:val="0"/>
              <w:jc w:val="center"/>
            </w:pPr>
            <w:r w:rsidRPr="00E84469">
              <w:rPr>
                <w:b/>
              </w:rPr>
              <w:t>Preferred Brand drugs</w:t>
            </w:r>
            <w:r w:rsidRPr="00E84469">
              <w:t xml:space="preserve">: </w:t>
            </w:r>
          </w:p>
          <w:p w14:paraId="07EE60EA" w14:textId="77777777" w:rsidR="00EF06BA" w:rsidRPr="00E84469" w:rsidRDefault="00EF06BA" w:rsidP="00365B0D">
            <w:pPr>
              <w:widowControl w:val="0"/>
              <w:jc w:val="center"/>
            </w:pPr>
            <w:r w:rsidRPr="00E84469">
              <w:t xml:space="preserve">100% of </w:t>
            </w:r>
            <w:r w:rsidRPr="00E84469">
              <w:rPr>
                <w:i/>
              </w:rPr>
              <w:t>eligible charges</w:t>
            </w:r>
            <w:r w:rsidRPr="00E84469">
              <w:t xml:space="preserve"> after a</w:t>
            </w:r>
          </w:p>
          <w:p w14:paraId="5F0896EC" w14:textId="77777777" w:rsidR="00EF06BA" w:rsidRPr="00E84469" w:rsidRDefault="00EF06BA" w:rsidP="00365B0D">
            <w:pPr>
              <w:widowControl w:val="0"/>
              <w:jc w:val="center"/>
            </w:pPr>
            <w:r w:rsidRPr="00E84469">
              <w:t xml:space="preserve">$150 </w:t>
            </w:r>
            <w:r w:rsidRPr="00E84469">
              <w:rPr>
                <w:i/>
              </w:rPr>
              <w:t>copayment</w:t>
            </w:r>
            <w:r w:rsidRPr="00E84469">
              <w:t xml:space="preserve"> per prescription</w:t>
            </w:r>
          </w:p>
          <w:p w14:paraId="6792B220" w14:textId="77777777" w:rsidR="00EF06BA" w:rsidRPr="00E84469" w:rsidRDefault="00EF06BA" w:rsidP="00365B0D">
            <w:pPr>
              <w:widowControl w:val="0"/>
              <w:jc w:val="center"/>
            </w:pPr>
            <w:r w:rsidRPr="00E84469">
              <w:t xml:space="preserve">unit or refill.  </w:t>
            </w:r>
          </w:p>
          <w:p w14:paraId="01C86007" w14:textId="77777777" w:rsidR="00EF06BA" w:rsidRPr="00E84469" w:rsidRDefault="00EF06BA" w:rsidP="006C5AD5">
            <w:pPr>
              <w:widowControl w:val="0"/>
              <w:jc w:val="center"/>
            </w:pPr>
          </w:p>
          <w:p w14:paraId="7F189D51" w14:textId="77777777" w:rsidR="00EF06BA" w:rsidRPr="00E84469" w:rsidRDefault="00EF06BA" w:rsidP="006C5AD5">
            <w:pPr>
              <w:widowControl w:val="0"/>
              <w:jc w:val="center"/>
            </w:pPr>
            <w:r w:rsidRPr="00E84469">
              <w:rPr>
                <w:b/>
              </w:rPr>
              <w:t>Non-Preferred Brand drugs</w:t>
            </w:r>
            <w:r w:rsidRPr="00E84469">
              <w:t xml:space="preserve">: </w:t>
            </w:r>
          </w:p>
          <w:p w14:paraId="6E583625" w14:textId="77777777" w:rsidR="00EF06BA" w:rsidRPr="00E84469" w:rsidRDefault="00EF06BA" w:rsidP="006C5AD5">
            <w:pPr>
              <w:widowControl w:val="0"/>
              <w:jc w:val="center"/>
            </w:pPr>
            <w:r w:rsidRPr="00E84469">
              <w:t xml:space="preserve">100% of </w:t>
            </w:r>
            <w:r w:rsidRPr="00E84469">
              <w:rPr>
                <w:i/>
              </w:rPr>
              <w:t>eligible charges</w:t>
            </w:r>
            <w:r w:rsidRPr="00E84469">
              <w:t xml:space="preserve"> calendar prescription unit or refill </w:t>
            </w:r>
          </w:p>
          <w:p w14:paraId="492214D0" w14:textId="77777777" w:rsidR="00EF06BA" w:rsidRPr="00E84469" w:rsidRDefault="00EF06BA" w:rsidP="006C5AD5">
            <w:pPr>
              <w:widowControl w:val="0"/>
              <w:jc w:val="center"/>
            </w:pPr>
            <w:r w:rsidRPr="00E84469">
              <w:t xml:space="preserve">after the </w:t>
            </w:r>
            <w:r w:rsidRPr="00E84469">
              <w:rPr>
                <w:i/>
              </w:rPr>
              <w:t>deductible</w:t>
            </w:r>
            <w:r w:rsidRPr="00E84469">
              <w:t>.</w:t>
            </w:r>
          </w:p>
          <w:p w14:paraId="3B8554A4" w14:textId="77777777" w:rsidR="00EF06BA" w:rsidRPr="00E84469" w:rsidRDefault="00EF06BA" w:rsidP="00387696">
            <w:pPr>
              <w:jc w:val="center"/>
            </w:pPr>
          </w:p>
          <w:p w14:paraId="050CF2B2" w14:textId="77777777" w:rsidR="00EF06BA" w:rsidRPr="00E84469" w:rsidRDefault="00EF06BA" w:rsidP="00955D87">
            <w:pPr>
              <w:widowControl w:val="0"/>
              <w:jc w:val="center"/>
            </w:pPr>
            <w:r w:rsidRPr="00E84469">
              <w:rPr>
                <w:b/>
              </w:rPr>
              <w:t>Non-</w:t>
            </w:r>
            <w:r w:rsidRPr="00E84469">
              <w:rPr>
                <w:b/>
                <w:i/>
                <w:iCs/>
              </w:rPr>
              <w:t>Formular</w:t>
            </w:r>
            <w:r w:rsidRPr="00E84469">
              <w:rPr>
                <w:b/>
              </w:rPr>
              <w:t>y drugs</w:t>
            </w:r>
            <w:r w:rsidRPr="00E84469">
              <w:t xml:space="preserve">: </w:t>
            </w:r>
          </w:p>
          <w:p w14:paraId="5CC74558" w14:textId="77777777" w:rsidR="00EF06BA" w:rsidRPr="00E84469" w:rsidRDefault="00EF06BA" w:rsidP="00484A48">
            <w:pPr>
              <w:widowControl w:val="0"/>
              <w:jc w:val="center"/>
            </w:pPr>
            <w:r w:rsidRPr="00E84469">
              <w:t>Not covered.</w:t>
            </w:r>
          </w:p>
          <w:p w14:paraId="63BC2106" w14:textId="77777777" w:rsidR="00EF06BA" w:rsidRPr="00E84469" w:rsidRDefault="00EF06BA" w:rsidP="00CB6472">
            <w:pPr>
              <w:widowControl w:val="0"/>
              <w:jc w:val="center"/>
            </w:pPr>
          </w:p>
        </w:tc>
        <w:tc>
          <w:tcPr>
            <w:tcW w:w="3240" w:type="dxa"/>
            <w:tcBorders>
              <w:top w:val="single" w:sz="4" w:space="0" w:color="auto"/>
              <w:left w:val="single" w:sz="4" w:space="0" w:color="auto"/>
              <w:bottom w:val="nil"/>
              <w:right w:val="nil"/>
            </w:tcBorders>
          </w:tcPr>
          <w:p w14:paraId="434BDE23" w14:textId="77777777" w:rsidR="00EF06BA" w:rsidRPr="00E84469" w:rsidRDefault="00EF06BA" w:rsidP="00387696">
            <w:pPr>
              <w:jc w:val="center"/>
            </w:pPr>
            <w:r w:rsidRPr="00E84469">
              <w:t>Not covered.</w:t>
            </w:r>
          </w:p>
        </w:tc>
      </w:tr>
      <w:tr w:rsidR="00EF06BA" w:rsidRPr="00E84469" w14:paraId="43FD9594" w14:textId="77777777" w:rsidTr="00A9654C">
        <w:trPr>
          <w:cantSplit/>
        </w:trPr>
        <w:tc>
          <w:tcPr>
            <w:tcW w:w="2880" w:type="dxa"/>
            <w:tcBorders>
              <w:top w:val="single" w:sz="4" w:space="0" w:color="auto"/>
              <w:left w:val="nil"/>
              <w:bottom w:val="nil"/>
              <w:right w:val="nil"/>
            </w:tcBorders>
          </w:tcPr>
          <w:p w14:paraId="1C267A7A" w14:textId="77777777" w:rsidR="00EF06BA" w:rsidRPr="00E84469" w:rsidRDefault="00EF06BA" w:rsidP="00D2335F">
            <w:pPr>
              <w:pStyle w:val="ListParagraph"/>
              <w:numPr>
                <w:ilvl w:val="0"/>
                <w:numId w:val="38"/>
              </w:numPr>
              <w:ind w:left="342"/>
            </w:pPr>
            <w:r w:rsidRPr="00E84469">
              <w:rPr>
                <w:i/>
              </w:rPr>
              <w:t>Prescription drugs</w:t>
            </w:r>
            <w:r w:rsidRPr="00E84469">
              <w:t xml:space="preserve"> obtained from a Retail/Maintenance Drug Pharmacy, up to a 90-calendar day supply.</w:t>
            </w:r>
          </w:p>
        </w:tc>
        <w:tc>
          <w:tcPr>
            <w:tcW w:w="3240" w:type="dxa"/>
            <w:tcBorders>
              <w:top w:val="single" w:sz="4" w:space="0" w:color="auto"/>
              <w:left w:val="nil"/>
              <w:bottom w:val="nil"/>
              <w:right w:val="single" w:sz="4" w:space="0" w:color="auto"/>
            </w:tcBorders>
          </w:tcPr>
          <w:p w14:paraId="0B354E53" w14:textId="77777777" w:rsidR="00EF06BA" w:rsidRPr="00E84469" w:rsidRDefault="00EF06BA" w:rsidP="006C5AD5">
            <w:pPr>
              <w:widowControl w:val="0"/>
              <w:jc w:val="center"/>
            </w:pPr>
            <w:r w:rsidRPr="00E84469">
              <w:rPr>
                <w:b/>
              </w:rPr>
              <w:t>Generic drugs</w:t>
            </w:r>
            <w:r w:rsidRPr="00E84469">
              <w:t xml:space="preserve">:  </w:t>
            </w:r>
          </w:p>
          <w:p w14:paraId="170A7BE1" w14:textId="77777777" w:rsidR="00EF06BA" w:rsidRPr="00E84469" w:rsidRDefault="00EF06BA" w:rsidP="006C5AD5">
            <w:pPr>
              <w:widowControl w:val="0"/>
              <w:jc w:val="center"/>
            </w:pPr>
            <w:r w:rsidRPr="00E84469">
              <w:t xml:space="preserve">100% of </w:t>
            </w:r>
            <w:r w:rsidRPr="00E84469">
              <w:rPr>
                <w:i/>
              </w:rPr>
              <w:t>eligible charges</w:t>
            </w:r>
            <w:r w:rsidRPr="00E84469">
              <w:t xml:space="preserve"> per prescription unit or refill.</w:t>
            </w:r>
          </w:p>
          <w:p w14:paraId="083F2349" w14:textId="77777777" w:rsidR="00EF06BA" w:rsidRPr="00E84469" w:rsidRDefault="00EF06BA" w:rsidP="006C5AD5">
            <w:pPr>
              <w:widowControl w:val="0"/>
              <w:jc w:val="center"/>
            </w:pPr>
            <w:r w:rsidRPr="00E84469">
              <w:rPr>
                <w:i/>
              </w:rPr>
              <w:t>Deductible</w:t>
            </w:r>
            <w:r w:rsidRPr="00E84469">
              <w:t xml:space="preserve"> does not apply.</w:t>
            </w:r>
          </w:p>
          <w:p w14:paraId="79395200" w14:textId="77777777" w:rsidR="00EF06BA" w:rsidRPr="00E84469" w:rsidRDefault="00EF06BA" w:rsidP="006C5AD5">
            <w:pPr>
              <w:widowControl w:val="0"/>
              <w:jc w:val="center"/>
            </w:pPr>
          </w:p>
          <w:p w14:paraId="270BC9D4" w14:textId="77777777" w:rsidR="00EF06BA" w:rsidRPr="00E84469" w:rsidRDefault="00EF06BA" w:rsidP="006C5AD5">
            <w:pPr>
              <w:widowControl w:val="0"/>
              <w:jc w:val="center"/>
            </w:pPr>
            <w:r w:rsidRPr="00E84469">
              <w:rPr>
                <w:b/>
              </w:rPr>
              <w:t>Preferred Brand drugs</w:t>
            </w:r>
            <w:r w:rsidRPr="00E84469">
              <w:t xml:space="preserve">: </w:t>
            </w:r>
          </w:p>
          <w:p w14:paraId="0A4A9F5D" w14:textId="77777777" w:rsidR="00EF06BA" w:rsidRPr="00E84469" w:rsidRDefault="00EF06BA" w:rsidP="006C5AD5">
            <w:pPr>
              <w:widowControl w:val="0"/>
              <w:jc w:val="center"/>
            </w:pPr>
            <w:r w:rsidRPr="00E84469">
              <w:t xml:space="preserve">100% of </w:t>
            </w:r>
            <w:r w:rsidRPr="00E84469">
              <w:rPr>
                <w:i/>
              </w:rPr>
              <w:t>eligible charges</w:t>
            </w:r>
            <w:r w:rsidRPr="00E84469">
              <w:t xml:space="preserve"> after a </w:t>
            </w:r>
          </w:p>
          <w:p w14:paraId="6BD061FD" w14:textId="77777777" w:rsidR="00EF06BA" w:rsidRPr="00E84469" w:rsidRDefault="00EF06BA" w:rsidP="006C5AD5">
            <w:pPr>
              <w:widowControl w:val="0"/>
              <w:jc w:val="center"/>
            </w:pPr>
            <w:r w:rsidRPr="00E84469">
              <w:t xml:space="preserve">$150 </w:t>
            </w:r>
            <w:r w:rsidRPr="00E84469">
              <w:rPr>
                <w:i/>
              </w:rPr>
              <w:t>copayment</w:t>
            </w:r>
            <w:r w:rsidRPr="00E84469">
              <w:t xml:space="preserve"> per prescription</w:t>
            </w:r>
          </w:p>
          <w:p w14:paraId="344C1162" w14:textId="77777777" w:rsidR="00EF06BA" w:rsidRPr="00E84469" w:rsidRDefault="00EF06BA" w:rsidP="006C5AD5">
            <w:pPr>
              <w:widowControl w:val="0"/>
              <w:jc w:val="center"/>
            </w:pPr>
            <w:r w:rsidRPr="00E84469">
              <w:t xml:space="preserve">unit or refill. </w:t>
            </w:r>
          </w:p>
          <w:p w14:paraId="6543BAC9" w14:textId="77777777" w:rsidR="00EF06BA" w:rsidRPr="00E84469" w:rsidRDefault="00EF06BA" w:rsidP="006C5AD5">
            <w:pPr>
              <w:widowControl w:val="0"/>
              <w:jc w:val="center"/>
            </w:pPr>
          </w:p>
          <w:p w14:paraId="72619738" w14:textId="77777777" w:rsidR="00EF06BA" w:rsidRPr="00E84469" w:rsidRDefault="00EF06BA" w:rsidP="006C5AD5">
            <w:pPr>
              <w:widowControl w:val="0"/>
              <w:jc w:val="center"/>
            </w:pPr>
            <w:r w:rsidRPr="00E84469">
              <w:rPr>
                <w:b/>
              </w:rPr>
              <w:t>Non-Preferred Brand drugs</w:t>
            </w:r>
            <w:r w:rsidRPr="00E84469">
              <w:t xml:space="preserve">: </w:t>
            </w:r>
          </w:p>
          <w:p w14:paraId="24F33642" w14:textId="77777777" w:rsidR="00EF06BA" w:rsidRPr="00E84469" w:rsidRDefault="00EF06BA" w:rsidP="006C5AD5">
            <w:pPr>
              <w:widowControl w:val="0"/>
              <w:jc w:val="center"/>
            </w:pPr>
            <w:r w:rsidRPr="00E84469">
              <w:t xml:space="preserve">100% of </w:t>
            </w:r>
            <w:r w:rsidRPr="00E84469">
              <w:rPr>
                <w:i/>
              </w:rPr>
              <w:t>eligible charges</w:t>
            </w:r>
            <w:r w:rsidRPr="00E84469">
              <w:t xml:space="preserve"> per prescription unit or refill </w:t>
            </w:r>
          </w:p>
          <w:p w14:paraId="21753FA5" w14:textId="77777777" w:rsidR="00EF06BA" w:rsidRPr="00E84469" w:rsidRDefault="00EF06BA" w:rsidP="006C5AD5">
            <w:pPr>
              <w:widowControl w:val="0"/>
              <w:jc w:val="center"/>
            </w:pPr>
            <w:r w:rsidRPr="00E84469">
              <w:t xml:space="preserve">after the </w:t>
            </w:r>
            <w:r w:rsidRPr="00E84469">
              <w:rPr>
                <w:i/>
              </w:rPr>
              <w:t>deductible</w:t>
            </w:r>
            <w:r w:rsidRPr="00E84469">
              <w:t>.</w:t>
            </w:r>
          </w:p>
          <w:p w14:paraId="2A17633A" w14:textId="77777777" w:rsidR="00EF06BA" w:rsidRPr="00E84469" w:rsidRDefault="00EF06BA" w:rsidP="006C5AD5">
            <w:pPr>
              <w:widowControl w:val="0"/>
              <w:jc w:val="center"/>
            </w:pPr>
          </w:p>
          <w:p w14:paraId="5E466A15" w14:textId="77777777" w:rsidR="00EF06BA" w:rsidRPr="00E84469" w:rsidRDefault="00EF06BA" w:rsidP="00955D87">
            <w:pPr>
              <w:widowControl w:val="0"/>
              <w:jc w:val="center"/>
            </w:pPr>
            <w:r w:rsidRPr="00E84469">
              <w:rPr>
                <w:b/>
              </w:rPr>
              <w:t>Non-</w:t>
            </w:r>
            <w:r w:rsidRPr="00E84469">
              <w:rPr>
                <w:b/>
                <w:i/>
                <w:iCs/>
              </w:rPr>
              <w:t>Formulary</w:t>
            </w:r>
            <w:r w:rsidRPr="00E84469">
              <w:rPr>
                <w:b/>
              </w:rPr>
              <w:t xml:space="preserve"> drugs</w:t>
            </w:r>
            <w:r w:rsidRPr="00E84469">
              <w:t xml:space="preserve">: </w:t>
            </w:r>
          </w:p>
          <w:p w14:paraId="4E608271" w14:textId="77777777" w:rsidR="00EF06BA" w:rsidRPr="00E84469" w:rsidRDefault="00EF06BA" w:rsidP="00484A48">
            <w:pPr>
              <w:widowControl w:val="0"/>
              <w:jc w:val="center"/>
            </w:pPr>
            <w:r w:rsidRPr="00E84469">
              <w:t>Not covered.</w:t>
            </w:r>
          </w:p>
          <w:p w14:paraId="67790895" w14:textId="77777777" w:rsidR="00EF06BA" w:rsidRPr="00E84469" w:rsidRDefault="00EF06BA" w:rsidP="00955D87">
            <w:pPr>
              <w:jc w:val="center"/>
              <w:rPr>
                <w:b/>
              </w:rPr>
            </w:pPr>
          </w:p>
        </w:tc>
        <w:tc>
          <w:tcPr>
            <w:tcW w:w="3240" w:type="dxa"/>
            <w:tcBorders>
              <w:top w:val="single" w:sz="4" w:space="0" w:color="auto"/>
              <w:left w:val="nil"/>
              <w:bottom w:val="nil"/>
              <w:right w:val="nil"/>
            </w:tcBorders>
          </w:tcPr>
          <w:p w14:paraId="294B2CAC" w14:textId="77777777" w:rsidR="00EF06BA" w:rsidRPr="00E84469" w:rsidRDefault="00EF06BA">
            <w:pPr>
              <w:jc w:val="center"/>
              <w:rPr>
                <w:b/>
              </w:rPr>
            </w:pPr>
            <w:r w:rsidRPr="00E84469">
              <w:t>Not covered.</w:t>
            </w:r>
          </w:p>
        </w:tc>
      </w:tr>
    </w:tbl>
    <w:p w14:paraId="72603976" w14:textId="77777777" w:rsidR="00EF06BA" w:rsidRPr="00E84469" w:rsidRDefault="00EF06BA" w:rsidP="009D2147">
      <w:pPr>
        <w:jc w:val="both"/>
        <w:rPr>
          <w:sz w:val="16"/>
          <w:szCs w:val="16"/>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84469" w:rsidRPr="00E84469" w14:paraId="0ECB117B" w14:textId="77777777" w:rsidTr="00955D87">
        <w:trPr>
          <w:cantSplit/>
        </w:trPr>
        <w:tc>
          <w:tcPr>
            <w:tcW w:w="2880" w:type="dxa"/>
            <w:tcBorders>
              <w:top w:val="single" w:sz="4" w:space="0" w:color="auto"/>
              <w:left w:val="nil"/>
              <w:bottom w:val="single" w:sz="4" w:space="0" w:color="auto"/>
              <w:right w:val="nil"/>
            </w:tcBorders>
          </w:tcPr>
          <w:p w14:paraId="708956E1" w14:textId="77777777" w:rsidR="00EF06BA" w:rsidRPr="00E84469" w:rsidRDefault="00EF06BA" w:rsidP="00240A55">
            <w:pPr>
              <w:pStyle w:val="ListParagraph"/>
              <w:numPr>
                <w:ilvl w:val="0"/>
                <w:numId w:val="38"/>
              </w:numPr>
              <w:spacing w:after="120"/>
              <w:ind w:left="342"/>
            </w:pPr>
            <w:r w:rsidRPr="00E84469">
              <w:t xml:space="preserve">Diabetic supplies: Coverage includes over-the-counter diabetic supplies, syringes, blood and urine test strips, and other diabetic supplies as </w:t>
            </w:r>
            <w:r w:rsidRPr="00E84469">
              <w:rPr>
                <w:i/>
              </w:rPr>
              <w:t xml:space="preserve">medically necessary. </w:t>
            </w:r>
          </w:p>
          <w:p w14:paraId="5FD6EF0C" w14:textId="77777777" w:rsidR="00EF06BA" w:rsidRPr="00E84469" w:rsidRDefault="00EF06BA" w:rsidP="00240A55">
            <w:pPr>
              <w:pStyle w:val="ListParagraph"/>
              <w:spacing w:after="120"/>
              <w:ind w:left="342"/>
            </w:pPr>
            <w:r w:rsidRPr="00E84469">
              <w:t>Note: See “</w:t>
            </w:r>
            <w:r w:rsidRPr="00E84469">
              <w:rPr>
                <w:i/>
                <w:iCs/>
              </w:rPr>
              <w:t xml:space="preserve">Preventive Health Services” </w:t>
            </w:r>
            <w:r w:rsidRPr="00E84469">
              <w:t xml:space="preserve">section for coverage of glucose meters. </w:t>
            </w:r>
          </w:p>
        </w:tc>
        <w:tc>
          <w:tcPr>
            <w:tcW w:w="3240" w:type="dxa"/>
            <w:tcBorders>
              <w:top w:val="single" w:sz="4" w:space="0" w:color="auto"/>
              <w:left w:val="nil"/>
              <w:bottom w:val="single" w:sz="4" w:space="0" w:color="auto"/>
              <w:right w:val="single" w:sz="4" w:space="0" w:color="auto"/>
            </w:tcBorders>
          </w:tcPr>
          <w:p w14:paraId="539D7C32" w14:textId="77777777" w:rsidR="00EF06BA" w:rsidRPr="00E84469" w:rsidRDefault="00EF06BA" w:rsidP="005A3A8E">
            <w:pPr>
              <w:widowControl w:val="0"/>
              <w:jc w:val="center"/>
            </w:pPr>
            <w:r w:rsidRPr="00E84469">
              <w:t xml:space="preserve">100% of </w:t>
            </w:r>
            <w:r w:rsidRPr="00E84469">
              <w:rPr>
                <w:i/>
              </w:rPr>
              <w:t>eligible charges</w:t>
            </w:r>
            <w:r w:rsidRPr="00E84469">
              <w:t xml:space="preserve"> </w:t>
            </w:r>
          </w:p>
          <w:p w14:paraId="5BB26606" w14:textId="77777777" w:rsidR="00EF06BA" w:rsidRPr="00E84469" w:rsidRDefault="00EF06BA" w:rsidP="005A3A8E">
            <w:pPr>
              <w:widowControl w:val="0"/>
              <w:jc w:val="center"/>
            </w:pPr>
            <w:r w:rsidRPr="00E84469">
              <w:t xml:space="preserve">after the </w:t>
            </w:r>
            <w:r w:rsidRPr="00E84469">
              <w:rPr>
                <w:i/>
              </w:rPr>
              <w:t>deductible</w:t>
            </w:r>
            <w:r w:rsidRPr="00E84469">
              <w:t>.</w:t>
            </w:r>
          </w:p>
          <w:p w14:paraId="6600E88B" w14:textId="77777777" w:rsidR="00EF06BA" w:rsidRPr="00E84469" w:rsidRDefault="00EF06BA" w:rsidP="005A3A8E">
            <w:pPr>
              <w:widowControl w:val="0"/>
              <w:jc w:val="center"/>
            </w:pPr>
          </w:p>
          <w:p w14:paraId="4BE5F9B5" w14:textId="77777777" w:rsidR="00EF06BA" w:rsidRPr="00E84469" w:rsidRDefault="00EF06BA" w:rsidP="005A3A8E">
            <w:pPr>
              <w:widowControl w:val="0"/>
              <w:spacing w:after="120"/>
              <w:jc w:val="center"/>
            </w:pPr>
          </w:p>
        </w:tc>
        <w:tc>
          <w:tcPr>
            <w:tcW w:w="3240" w:type="dxa"/>
            <w:tcBorders>
              <w:top w:val="single" w:sz="4" w:space="0" w:color="auto"/>
              <w:left w:val="nil"/>
              <w:bottom w:val="single" w:sz="4" w:space="0" w:color="auto"/>
              <w:right w:val="nil"/>
            </w:tcBorders>
          </w:tcPr>
          <w:p w14:paraId="50A96D18" w14:textId="77777777" w:rsidR="00EF06BA" w:rsidRPr="00E84469" w:rsidRDefault="00EF06BA" w:rsidP="007E6EFB">
            <w:pPr>
              <w:ind w:left="342" w:right="342"/>
              <w:jc w:val="center"/>
            </w:pPr>
            <w:r w:rsidRPr="00E84469">
              <w:t>Not covered.</w:t>
            </w:r>
          </w:p>
        </w:tc>
      </w:tr>
      <w:tr w:rsidR="00EF06BA" w:rsidRPr="00E84469" w14:paraId="0F9A212F" w14:textId="77777777" w:rsidTr="0051135B">
        <w:trPr>
          <w:cantSplit/>
          <w:trHeight w:val="7667"/>
        </w:trPr>
        <w:tc>
          <w:tcPr>
            <w:tcW w:w="2880" w:type="dxa"/>
            <w:tcBorders>
              <w:top w:val="single" w:sz="4" w:space="0" w:color="auto"/>
              <w:left w:val="nil"/>
              <w:bottom w:val="nil"/>
              <w:right w:val="nil"/>
            </w:tcBorders>
          </w:tcPr>
          <w:p w14:paraId="1F6A5468" w14:textId="77777777" w:rsidR="00EF06BA" w:rsidRPr="00E84469" w:rsidRDefault="00EF06BA" w:rsidP="0029021C">
            <w:pPr>
              <w:pStyle w:val="ListParagraph"/>
              <w:numPr>
                <w:ilvl w:val="0"/>
                <w:numId w:val="38"/>
              </w:numPr>
              <w:ind w:left="346"/>
            </w:pPr>
            <w:r w:rsidRPr="00E84469">
              <w:rPr>
                <w:i/>
              </w:rPr>
              <w:lastRenderedPageBreak/>
              <w:t xml:space="preserve">Specialty drugs </w:t>
            </w:r>
            <w:r w:rsidRPr="00E84469">
              <w:t xml:space="preserve">(excluding insulin)  </w:t>
            </w:r>
          </w:p>
          <w:p w14:paraId="4D34E083" w14:textId="77777777" w:rsidR="00EF06BA" w:rsidRPr="00E84469" w:rsidRDefault="00EF06BA" w:rsidP="0029021C">
            <w:pPr>
              <w:pStyle w:val="ListParagraph"/>
              <w:numPr>
                <w:ilvl w:val="0"/>
                <w:numId w:val="39"/>
              </w:numPr>
            </w:pPr>
            <w:r w:rsidRPr="00E84469">
              <w:t xml:space="preserve">Up to a 30-calendar day supply </w:t>
            </w:r>
          </w:p>
          <w:p w14:paraId="0095ED6A" w14:textId="77777777" w:rsidR="00EF06BA" w:rsidRPr="00E84469" w:rsidRDefault="00EF06BA" w:rsidP="0029021C">
            <w:pPr>
              <w:pStyle w:val="ListParagraph"/>
              <w:numPr>
                <w:ilvl w:val="0"/>
                <w:numId w:val="39"/>
              </w:numPr>
            </w:pPr>
            <w:r w:rsidRPr="00E84469">
              <w:rPr>
                <w:i/>
              </w:rPr>
              <w:t xml:space="preserve">Specialty drugs </w:t>
            </w:r>
            <w:r w:rsidRPr="00E84469">
              <w:t>may be oral or injectable</w:t>
            </w:r>
          </w:p>
          <w:p w14:paraId="12C1BD99" w14:textId="77777777" w:rsidR="00EF06BA" w:rsidRPr="00E84469" w:rsidRDefault="00EF06BA" w:rsidP="0029021C">
            <w:pPr>
              <w:pStyle w:val="ListParagraph"/>
              <w:numPr>
                <w:ilvl w:val="0"/>
                <w:numId w:val="39"/>
              </w:numPr>
            </w:pPr>
            <w:r w:rsidRPr="00E84469">
              <w:t>Must be purchased through a specialty pharmacy</w:t>
            </w:r>
          </w:p>
          <w:p w14:paraId="2D935201" w14:textId="77777777" w:rsidR="00EF06BA" w:rsidRPr="00E84469" w:rsidRDefault="00EF06BA" w:rsidP="0029021C">
            <w:pPr>
              <w:pStyle w:val="ListParagraph"/>
              <w:numPr>
                <w:ilvl w:val="0"/>
                <w:numId w:val="39"/>
              </w:numPr>
            </w:pPr>
            <w:r w:rsidRPr="00E84469">
              <w:t>A list of specialty pharmacies may be obtained on the [Magellan Rx] website or by calling Customer Service</w:t>
            </w:r>
          </w:p>
          <w:p w14:paraId="07BDB0EB" w14:textId="77777777" w:rsidR="00EF06BA" w:rsidRPr="00E84469" w:rsidRDefault="00EF06BA" w:rsidP="0029021C">
            <w:pPr>
              <w:pStyle w:val="ListParagraph"/>
              <w:numPr>
                <w:ilvl w:val="0"/>
                <w:numId w:val="39"/>
              </w:numPr>
              <w:spacing w:after="120"/>
            </w:pPr>
            <w:r w:rsidRPr="00E84469">
              <w:t xml:space="preserve">The list of </w:t>
            </w:r>
            <w:r w:rsidRPr="00E84469">
              <w:rPr>
                <w:i/>
              </w:rPr>
              <w:t>specialty drugs</w:t>
            </w:r>
            <w:r w:rsidRPr="00E84469">
              <w:t xml:space="preserve"> may be revised from time to time without notice.</w:t>
            </w:r>
          </w:p>
          <w:p w14:paraId="1338DA37" w14:textId="77777777" w:rsidR="00EF06BA" w:rsidRPr="00E84469" w:rsidRDefault="00EF06BA" w:rsidP="0029021C">
            <w:pPr>
              <w:spacing w:after="120"/>
              <w:ind w:left="360"/>
            </w:pPr>
            <w:r w:rsidRPr="00E84469">
              <w:rPr>
                <w:b/>
                <w:bCs/>
                <w:iCs/>
              </w:rPr>
              <w:t xml:space="preserve">Note: </w:t>
            </w:r>
            <w:r w:rsidRPr="00E84469">
              <w:rPr>
                <w:i/>
              </w:rPr>
              <w:t>Prescription drugs</w:t>
            </w:r>
            <w:r w:rsidRPr="00E84469">
              <w:t xml:space="preserve"> which [Magellan </w:t>
            </w:r>
            <w:proofErr w:type="gramStart"/>
            <w:r w:rsidRPr="00E84469">
              <w:t>Rx]  determines</w:t>
            </w:r>
            <w:proofErr w:type="gramEnd"/>
            <w:r w:rsidRPr="00E84469">
              <w:t xml:space="preserve"> are </w:t>
            </w:r>
            <w:r w:rsidRPr="00E84469">
              <w:rPr>
                <w:i/>
              </w:rPr>
              <w:t>specialty drugs</w:t>
            </w:r>
            <w:r w:rsidRPr="00E84469">
              <w:t xml:space="preserve"> will not be covered at the generic, preferred brand, non-preferred brand or mail order, benefit level.</w:t>
            </w:r>
          </w:p>
          <w:p w14:paraId="0718199B" w14:textId="77777777" w:rsidR="00EF06BA" w:rsidRPr="00E84469" w:rsidRDefault="00EF06BA" w:rsidP="00B91E9A">
            <w:pPr>
              <w:pStyle w:val="ListParagraph"/>
              <w:numPr>
                <w:ilvl w:val="0"/>
                <w:numId w:val="91"/>
              </w:numPr>
              <w:spacing w:after="120"/>
              <w:ind w:left="420" w:hanging="420"/>
            </w:pPr>
            <w:r w:rsidRPr="00E84469">
              <w:t xml:space="preserve">Injectable drugs that are neither </w:t>
            </w:r>
            <w:r w:rsidRPr="00E84469">
              <w:rPr>
                <w:i/>
              </w:rPr>
              <w:t>specialty drugs</w:t>
            </w:r>
            <w:r w:rsidRPr="00E84469">
              <w:t xml:space="preserve"> nor women’s contraceptives, excluding insulin</w:t>
            </w:r>
          </w:p>
        </w:tc>
        <w:tc>
          <w:tcPr>
            <w:tcW w:w="3240" w:type="dxa"/>
            <w:tcBorders>
              <w:top w:val="single" w:sz="4" w:space="0" w:color="auto"/>
              <w:left w:val="nil"/>
              <w:bottom w:val="nil"/>
              <w:right w:val="single" w:sz="4" w:space="0" w:color="auto"/>
            </w:tcBorders>
          </w:tcPr>
          <w:p w14:paraId="429B122F" w14:textId="77777777" w:rsidR="00EF06BA" w:rsidRPr="00E84469" w:rsidRDefault="00EF06BA" w:rsidP="009329DF">
            <w:pPr>
              <w:widowControl w:val="0"/>
              <w:jc w:val="center"/>
              <w:rPr>
                <w:i/>
              </w:rPr>
            </w:pPr>
            <w:r w:rsidRPr="00E84469">
              <w:t xml:space="preserve">100% of </w:t>
            </w:r>
            <w:r w:rsidRPr="00E84469">
              <w:rPr>
                <w:i/>
              </w:rPr>
              <w:t>eligible charges</w:t>
            </w:r>
          </w:p>
          <w:p w14:paraId="5215601D" w14:textId="77777777" w:rsidR="00EF06BA" w:rsidRPr="00E84469" w:rsidRDefault="00EF06BA" w:rsidP="009329DF">
            <w:pPr>
              <w:widowControl w:val="0"/>
              <w:jc w:val="center"/>
            </w:pPr>
            <w:r w:rsidRPr="00E84469">
              <w:t xml:space="preserve">after the </w:t>
            </w:r>
            <w:r w:rsidRPr="00E84469">
              <w:rPr>
                <w:i/>
                <w:iCs/>
              </w:rPr>
              <w:t>d</w:t>
            </w:r>
            <w:r w:rsidRPr="00E84469">
              <w:rPr>
                <w:i/>
              </w:rPr>
              <w:t xml:space="preserve">eductible. </w:t>
            </w:r>
          </w:p>
          <w:p w14:paraId="19152230" w14:textId="77777777" w:rsidR="00EF06BA" w:rsidRPr="00E84469" w:rsidRDefault="00EF06BA" w:rsidP="007A5427">
            <w:pPr>
              <w:widowControl w:val="0"/>
              <w:jc w:val="center"/>
              <w:rPr>
                <w:u w:val="single"/>
              </w:rPr>
            </w:pPr>
          </w:p>
        </w:tc>
        <w:tc>
          <w:tcPr>
            <w:tcW w:w="3240" w:type="dxa"/>
            <w:tcBorders>
              <w:top w:val="single" w:sz="4" w:space="0" w:color="auto"/>
              <w:left w:val="nil"/>
              <w:bottom w:val="nil"/>
              <w:right w:val="nil"/>
            </w:tcBorders>
          </w:tcPr>
          <w:p w14:paraId="5ACD4342" w14:textId="77777777" w:rsidR="00EF06BA" w:rsidRPr="00E84469" w:rsidRDefault="00EF06BA" w:rsidP="0029021C">
            <w:pPr>
              <w:ind w:left="342" w:right="342"/>
              <w:jc w:val="center"/>
              <w:rPr>
                <w:b/>
                <w:bCs/>
              </w:rPr>
            </w:pPr>
            <w:r w:rsidRPr="00E84469">
              <w:t>Not covered.</w:t>
            </w:r>
          </w:p>
        </w:tc>
      </w:tr>
    </w:tbl>
    <w:p w14:paraId="26F7B243" w14:textId="77777777" w:rsidR="00EF06BA" w:rsidRPr="00E84469" w:rsidRDefault="00EF06BA"/>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4225B592" w14:textId="77777777" w:rsidTr="0032395A">
        <w:trPr>
          <w:cantSplit/>
        </w:trPr>
        <w:tc>
          <w:tcPr>
            <w:tcW w:w="2880" w:type="dxa"/>
            <w:tcBorders>
              <w:top w:val="single" w:sz="4" w:space="0" w:color="auto"/>
              <w:left w:val="nil"/>
              <w:bottom w:val="nil"/>
              <w:right w:val="nil"/>
            </w:tcBorders>
          </w:tcPr>
          <w:p w14:paraId="077E71EF" w14:textId="77777777" w:rsidR="00EF06BA" w:rsidRPr="00E84469" w:rsidRDefault="00EF06BA" w:rsidP="00D2335F">
            <w:pPr>
              <w:pStyle w:val="ListParagraph"/>
              <w:numPr>
                <w:ilvl w:val="0"/>
                <w:numId w:val="38"/>
              </w:numPr>
              <w:ind w:left="342"/>
            </w:pPr>
            <w:r w:rsidRPr="00E84469">
              <w:rPr>
                <w:i/>
              </w:rPr>
              <w:t>Prescription drugs</w:t>
            </w:r>
            <w:r w:rsidRPr="00E84469">
              <w:t xml:space="preserve"> for treatment of </w:t>
            </w:r>
            <w:r w:rsidRPr="00E84469">
              <w:rPr>
                <w:i/>
              </w:rPr>
              <w:t>infertility</w:t>
            </w:r>
            <w:r w:rsidRPr="00E84469">
              <w:t xml:space="preserve"> up to a 30-calendar day supply</w:t>
            </w:r>
            <w:r w:rsidRPr="00E84469">
              <w:rPr>
                <w:i/>
              </w:rPr>
              <w:t>.</w:t>
            </w:r>
            <w:r w:rsidRPr="00E84469">
              <w:t xml:space="preserve"> </w:t>
            </w:r>
          </w:p>
          <w:p w14:paraId="18E59D24" w14:textId="77777777" w:rsidR="00EF06BA" w:rsidRPr="00E84469" w:rsidRDefault="00EF06BA" w:rsidP="00E75A9B">
            <w:pPr>
              <w:ind w:left="-18"/>
            </w:pPr>
          </w:p>
        </w:tc>
        <w:tc>
          <w:tcPr>
            <w:tcW w:w="3240" w:type="dxa"/>
            <w:tcBorders>
              <w:top w:val="single" w:sz="4" w:space="0" w:color="auto"/>
              <w:left w:val="nil"/>
              <w:bottom w:val="nil"/>
              <w:right w:val="single" w:sz="4" w:space="0" w:color="auto"/>
            </w:tcBorders>
          </w:tcPr>
          <w:p w14:paraId="3BCA3436" w14:textId="77777777" w:rsidR="00EF06BA" w:rsidRPr="00E84469" w:rsidRDefault="00EF06BA" w:rsidP="00846ED7">
            <w:pPr>
              <w:widowControl w:val="0"/>
              <w:jc w:val="center"/>
            </w:pPr>
            <w:r w:rsidRPr="00E84469">
              <w:rPr>
                <w:b/>
              </w:rPr>
              <w:t>Generic drugs</w:t>
            </w:r>
            <w:r w:rsidRPr="00E84469">
              <w:t xml:space="preserve">:  </w:t>
            </w:r>
          </w:p>
          <w:p w14:paraId="5741D60E" w14:textId="77777777" w:rsidR="00EF06BA" w:rsidRPr="00E84469" w:rsidRDefault="00EF06BA" w:rsidP="00846ED7">
            <w:pPr>
              <w:widowControl w:val="0"/>
              <w:jc w:val="center"/>
            </w:pPr>
            <w:r w:rsidRPr="00E84469">
              <w:t xml:space="preserve">100% of </w:t>
            </w:r>
            <w:r w:rsidRPr="00E84469">
              <w:rPr>
                <w:i/>
              </w:rPr>
              <w:t xml:space="preserve">eligible charge </w:t>
            </w:r>
            <w:r w:rsidRPr="00E84469">
              <w:t xml:space="preserve">per prescription unit or refill. </w:t>
            </w:r>
          </w:p>
          <w:p w14:paraId="13BDBA25" w14:textId="77777777" w:rsidR="00EF06BA" w:rsidRPr="00E84469" w:rsidRDefault="00EF06BA" w:rsidP="00846ED7">
            <w:pPr>
              <w:widowControl w:val="0"/>
              <w:jc w:val="center"/>
            </w:pPr>
            <w:r w:rsidRPr="00E84469">
              <w:rPr>
                <w:i/>
              </w:rPr>
              <w:t xml:space="preserve">Deductible </w:t>
            </w:r>
            <w:r w:rsidRPr="00E84469">
              <w:t>does not apply.</w:t>
            </w:r>
          </w:p>
          <w:p w14:paraId="709AD5DC" w14:textId="77777777" w:rsidR="00EF06BA" w:rsidRPr="00E84469" w:rsidRDefault="00EF06BA" w:rsidP="00846ED7">
            <w:pPr>
              <w:widowControl w:val="0"/>
              <w:jc w:val="center"/>
            </w:pPr>
          </w:p>
          <w:p w14:paraId="7F0B5081" w14:textId="77777777" w:rsidR="00EF06BA" w:rsidRPr="00E84469" w:rsidRDefault="00EF06BA" w:rsidP="00846ED7">
            <w:pPr>
              <w:widowControl w:val="0"/>
              <w:jc w:val="center"/>
            </w:pPr>
            <w:r w:rsidRPr="00E84469">
              <w:rPr>
                <w:b/>
              </w:rPr>
              <w:t>Preferred Brand drugs</w:t>
            </w:r>
            <w:r w:rsidRPr="00E84469">
              <w:t xml:space="preserve">: </w:t>
            </w:r>
          </w:p>
          <w:p w14:paraId="701C612B" w14:textId="77777777" w:rsidR="00EF06BA" w:rsidRPr="00E84469" w:rsidRDefault="00EF06BA" w:rsidP="00846ED7">
            <w:pPr>
              <w:widowControl w:val="0"/>
              <w:jc w:val="center"/>
            </w:pPr>
            <w:r w:rsidRPr="00E84469">
              <w:t xml:space="preserve">100% of </w:t>
            </w:r>
            <w:r w:rsidRPr="00E84469">
              <w:rPr>
                <w:i/>
              </w:rPr>
              <w:t>eligible charges</w:t>
            </w:r>
            <w:r w:rsidRPr="00E84469">
              <w:t xml:space="preserve"> after </w:t>
            </w:r>
          </w:p>
          <w:p w14:paraId="0BC895A7" w14:textId="77777777" w:rsidR="00EF06BA" w:rsidRPr="00E84469" w:rsidRDefault="00EF06BA" w:rsidP="00846ED7">
            <w:pPr>
              <w:widowControl w:val="0"/>
              <w:jc w:val="center"/>
            </w:pPr>
            <w:r w:rsidRPr="00E84469">
              <w:t xml:space="preserve">a $75 </w:t>
            </w:r>
            <w:r w:rsidRPr="00E84469">
              <w:rPr>
                <w:i/>
              </w:rPr>
              <w:t>copayment</w:t>
            </w:r>
            <w:r w:rsidRPr="00E84469">
              <w:t xml:space="preserve"> per</w:t>
            </w:r>
          </w:p>
          <w:p w14:paraId="2921D1DB" w14:textId="77777777" w:rsidR="00EF06BA" w:rsidRPr="00E84469" w:rsidRDefault="00EF06BA" w:rsidP="00846ED7">
            <w:pPr>
              <w:widowControl w:val="0"/>
              <w:jc w:val="center"/>
            </w:pPr>
            <w:r w:rsidRPr="00E84469">
              <w:t>prescription unit or refill.</w:t>
            </w:r>
          </w:p>
          <w:p w14:paraId="117C7C27" w14:textId="77777777" w:rsidR="00EF06BA" w:rsidRPr="00E84469" w:rsidRDefault="00EF06BA" w:rsidP="00846ED7">
            <w:pPr>
              <w:widowControl w:val="0"/>
              <w:jc w:val="center"/>
            </w:pPr>
          </w:p>
          <w:p w14:paraId="6FB3A37B" w14:textId="77777777" w:rsidR="00EF06BA" w:rsidRPr="00E84469" w:rsidRDefault="00EF06BA" w:rsidP="00846ED7">
            <w:pPr>
              <w:widowControl w:val="0"/>
              <w:jc w:val="center"/>
            </w:pPr>
            <w:r w:rsidRPr="00E84469">
              <w:rPr>
                <w:b/>
              </w:rPr>
              <w:t>Non-Preferred Brand drugs</w:t>
            </w:r>
            <w:r w:rsidRPr="00E84469">
              <w:t xml:space="preserve">: </w:t>
            </w:r>
          </w:p>
          <w:p w14:paraId="5993922E" w14:textId="77777777" w:rsidR="00EF06BA" w:rsidRPr="00E84469" w:rsidRDefault="00EF06BA" w:rsidP="00846ED7">
            <w:pPr>
              <w:widowControl w:val="0"/>
              <w:jc w:val="center"/>
            </w:pPr>
            <w:r w:rsidRPr="00E84469">
              <w:t xml:space="preserve">100% of </w:t>
            </w:r>
            <w:r w:rsidRPr="00E84469">
              <w:rPr>
                <w:i/>
              </w:rPr>
              <w:t>eligible charges</w:t>
            </w:r>
            <w:r w:rsidRPr="00E84469">
              <w:t xml:space="preserve"> per prescription unit or refill</w:t>
            </w:r>
          </w:p>
          <w:p w14:paraId="0D5BC927" w14:textId="77777777" w:rsidR="00EF06BA" w:rsidRPr="00E84469" w:rsidRDefault="00EF06BA" w:rsidP="00846ED7">
            <w:pPr>
              <w:widowControl w:val="0"/>
              <w:jc w:val="center"/>
            </w:pPr>
            <w:r w:rsidRPr="00E84469">
              <w:t xml:space="preserve">after the </w:t>
            </w:r>
            <w:r w:rsidRPr="00E84469">
              <w:rPr>
                <w:i/>
              </w:rPr>
              <w:t>deductible</w:t>
            </w:r>
            <w:r w:rsidRPr="00E84469">
              <w:rPr>
                <w:i/>
                <w:iCs/>
              </w:rPr>
              <w:t>.</w:t>
            </w:r>
            <w:r w:rsidRPr="00E84469">
              <w:t xml:space="preserve"> </w:t>
            </w:r>
          </w:p>
          <w:p w14:paraId="154099DD" w14:textId="77777777" w:rsidR="00EF06BA" w:rsidRPr="00E84469" w:rsidRDefault="00EF06BA" w:rsidP="00846ED7">
            <w:pPr>
              <w:widowControl w:val="0"/>
              <w:jc w:val="center"/>
            </w:pPr>
          </w:p>
          <w:p w14:paraId="6A5B6BB4" w14:textId="77777777" w:rsidR="00EF06BA" w:rsidRPr="00E84469" w:rsidRDefault="00EF06BA" w:rsidP="00846ED7">
            <w:pPr>
              <w:widowControl w:val="0"/>
              <w:jc w:val="center"/>
            </w:pPr>
            <w:r w:rsidRPr="00E84469">
              <w:rPr>
                <w:b/>
              </w:rPr>
              <w:t>Non-</w:t>
            </w:r>
            <w:r w:rsidRPr="00E84469">
              <w:rPr>
                <w:b/>
                <w:i/>
                <w:iCs/>
              </w:rPr>
              <w:t>Formulary</w:t>
            </w:r>
            <w:r w:rsidRPr="00E84469">
              <w:rPr>
                <w:b/>
              </w:rPr>
              <w:t xml:space="preserve"> drugs</w:t>
            </w:r>
            <w:r w:rsidRPr="00E84469">
              <w:t xml:space="preserve">: </w:t>
            </w:r>
          </w:p>
          <w:p w14:paraId="503FCFFA" w14:textId="77777777" w:rsidR="00EF06BA" w:rsidRPr="00E84469" w:rsidRDefault="00EF06BA" w:rsidP="00484A48">
            <w:pPr>
              <w:widowControl w:val="0"/>
              <w:jc w:val="center"/>
            </w:pPr>
            <w:r w:rsidRPr="00E84469">
              <w:t>Not covered.</w:t>
            </w:r>
          </w:p>
          <w:p w14:paraId="3B1A7FC4" w14:textId="77777777" w:rsidR="00EF06BA" w:rsidRPr="00E84469" w:rsidRDefault="00EF06BA" w:rsidP="00846ED7">
            <w:pPr>
              <w:ind w:left="342" w:right="342"/>
              <w:jc w:val="center"/>
            </w:pPr>
          </w:p>
          <w:p w14:paraId="02A442CC" w14:textId="77777777" w:rsidR="00EF06BA" w:rsidRPr="00E84469" w:rsidRDefault="00EF06BA" w:rsidP="00846ED7">
            <w:pPr>
              <w:ind w:left="342" w:right="342"/>
              <w:jc w:val="center"/>
              <w:rPr>
                <w:b/>
                <w:bCs/>
              </w:rPr>
            </w:pPr>
            <w:r w:rsidRPr="00E84469">
              <w:rPr>
                <w:b/>
                <w:bCs/>
                <w:i/>
                <w:iCs/>
              </w:rPr>
              <w:t>Specialty drugs</w:t>
            </w:r>
            <w:r w:rsidRPr="00E84469">
              <w:rPr>
                <w:b/>
                <w:bCs/>
              </w:rPr>
              <w:t xml:space="preserve">: </w:t>
            </w:r>
          </w:p>
          <w:p w14:paraId="72A32F3F" w14:textId="77777777" w:rsidR="00EF06BA" w:rsidRPr="00E84469" w:rsidRDefault="00EF06BA" w:rsidP="00A825B4">
            <w:pPr>
              <w:ind w:left="342" w:right="342"/>
              <w:jc w:val="center"/>
            </w:pPr>
            <w:r w:rsidRPr="00E84469">
              <w:t xml:space="preserve">100% of </w:t>
            </w:r>
            <w:r w:rsidRPr="00E84469">
              <w:rPr>
                <w:i/>
              </w:rPr>
              <w:t>eligible charges</w:t>
            </w:r>
            <w:r w:rsidRPr="00E84469">
              <w:t xml:space="preserve"> per prescription unit or refill after the </w:t>
            </w:r>
            <w:r w:rsidRPr="00E84469">
              <w:rPr>
                <w:i/>
                <w:iCs/>
              </w:rPr>
              <w:t>d</w:t>
            </w:r>
            <w:r w:rsidRPr="00E84469">
              <w:rPr>
                <w:i/>
              </w:rPr>
              <w:t>eductible</w:t>
            </w:r>
            <w:r w:rsidRPr="00E84469">
              <w:t>.</w:t>
            </w:r>
          </w:p>
          <w:p w14:paraId="79588B5B" w14:textId="77777777" w:rsidR="00EF06BA" w:rsidRPr="00E84469" w:rsidRDefault="00EF06BA" w:rsidP="00846ED7">
            <w:pPr>
              <w:ind w:left="342" w:right="342"/>
              <w:jc w:val="center"/>
            </w:pPr>
          </w:p>
        </w:tc>
        <w:tc>
          <w:tcPr>
            <w:tcW w:w="3240" w:type="dxa"/>
            <w:tcBorders>
              <w:bottom w:val="nil"/>
              <w:right w:val="nil"/>
            </w:tcBorders>
          </w:tcPr>
          <w:p w14:paraId="54E7228F" w14:textId="77777777" w:rsidR="00EF06BA" w:rsidRPr="00E84469" w:rsidRDefault="00EF06BA" w:rsidP="007E6EFB">
            <w:pPr>
              <w:ind w:left="342" w:right="342"/>
              <w:jc w:val="center"/>
            </w:pPr>
            <w:r w:rsidRPr="00E84469">
              <w:t xml:space="preserve">Not covered. </w:t>
            </w:r>
          </w:p>
        </w:tc>
      </w:tr>
    </w:tbl>
    <w:p w14:paraId="3BB371EA" w14:textId="77777777" w:rsidR="00EF06BA" w:rsidRPr="00E84469" w:rsidRDefault="00EF06BA" w:rsidP="009D2147">
      <w:pPr>
        <w:jc w:val="both"/>
      </w:pPr>
    </w:p>
    <w:p w14:paraId="6E25E99C" w14:textId="77777777" w:rsidR="00EF06BA" w:rsidRPr="00E84469" w:rsidRDefault="00EF06BA" w:rsidP="00C053A5">
      <w:pPr>
        <w:keepNext/>
        <w:keepLines/>
        <w:ind w:left="720" w:hanging="90"/>
        <w:jc w:val="both"/>
      </w:pPr>
      <w:r w:rsidRPr="00E84469">
        <w:lastRenderedPageBreak/>
        <w:tab/>
        <w:t xml:space="preserve">The </w:t>
      </w:r>
      <w:r w:rsidRPr="00E84469">
        <w:rPr>
          <w:i/>
        </w:rPr>
        <w:t>Plan Administrator</w:t>
      </w:r>
      <w:r w:rsidRPr="00E84469">
        <w:t xml:space="preserve"> uses a drug </w:t>
      </w:r>
      <w:r w:rsidRPr="00E84469">
        <w:rPr>
          <w:i/>
        </w:rPr>
        <w:t>formulary</w:t>
      </w:r>
      <w:r w:rsidRPr="00E84469">
        <w:t xml:space="preserve"> to determine which </w:t>
      </w:r>
      <w:r w:rsidRPr="00E84469">
        <w:rPr>
          <w:i/>
          <w:iCs/>
        </w:rPr>
        <w:t>prescription drugs</w:t>
      </w:r>
      <w:r w:rsidRPr="00E84469">
        <w:rPr>
          <w:iCs/>
        </w:rPr>
        <w:t>, including their generic equivalents,</w:t>
      </w:r>
      <w:r w:rsidRPr="00E84469">
        <w:t xml:space="preserve"> are covered.  The </w:t>
      </w:r>
      <w:r w:rsidRPr="00E84469">
        <w:rPr>
          <w:i/>
          <w:iCs/>
        </w:rPr>
        <w:t xml:space="preserve">formulary </w:t>
      </w:r>
      <w:r w:rsidRPr="00E84469">
        <w:t xml:space="preserve">for [Magellan is a Standard Formulary]. The </w:t>
      </w:r>
      <w:r w:rsidRPr="00E84469">
        <w:rPr>
          <w:i/>
        </w:rPr>
        <w:t>formulary</w:t>
      </w:r>
      <w:r w:rsidRPr="00E84469">
        <w:t xml:space="preserve"> is subject to periodic review and modification.  For information, </w:t>
      </w:r>
      <w:r w:rsidRPr="00E84469">
        <w:rPr>
          <w:i/>
        </w:rPr>
        <w:t>you</w:t>
      </w:r>
      <w:r w:rsidRPr="00E84469">
        <w:t xml:space="preserve"> may call [Magellan Rx] at the phone number listed on the inside front cover of this </w:t>
      </w:r>
      <w:r w:rsidRPr="00E84469">
        <w:rPr>
          <w:i/>
        </w:rPr>
        <w:t>SPD</w:t>
      </w:r>
      <w:r w:rsidRPr="00E84469">
        <w:t xml:space="preserve">. </w:t>
      </w:r>
    </w:p>
    <w:p w14:paraId="3F7FEA13" w14:textId="77777777" w:rsidR="00EF06BA" w:rsidRPr="00E84469" w:rsidRDefault="00EF06BA" w:rsidP="00406D6A">
      <w:pPr>
        <w:ind w:left="720"/>
        <w:jc w:val="both"/>
      </w:pPr>
    </w:p>
    <w:p w14:paraId="2943C407" w14:textId="77777777" w:rsidR="00EF06BA" w:rsidRPr="00E84469" w:rsidRDefault="00EF06BA" w:rsidP="00406D6A">
      <w:pPr>
        <w:ind w:left="720"/>
        <w:jc w:val="both"/>
      </w:pPr>
      <w:r w:rsidRPr="00E84469">
        <w:rPr>
          <w:i/>
        </w:rPr>
        <w:t>You</w:t>
      </w:r>
      <w:r w:rsidRPr="00E84469">
        <w:t xml:space="preserve"> may obtain a Retail/Maintenance supply of ongoing, long-term </w:t>
      </w:r>
      <w:r w:rsidRPr="00E84469">
        <w:rPr>
          <w:i/>
        </w:rPr>
        <w:t>prescription drugs</w:t>
      </w:r>
      <w:r w:rsidRPr="00E84469">
        <w:t xml:space="preserve"> through the Retail/Maintenance Drug Pharmacy Network, which includes participating retail pharmacies.  </w:t>
      </w:r>
      <w:r w:rsidRPr="00E84469">
        <w:rPr>
          <w:i/>
        </w:rPr>
        <w:t>You</w:t>
      </w:r>
      <w:r w:rsidRPr="00E84469">
        <w:t xml:space="preserve"> may contact [Magellan Rx] at the phone number listed on the inside front cover of this </w:t>
      </w:r>
      <w:r w:rsidRPr="00E84469">
        <w:rPr>
          <w:i/>
        </w:rPr>
        <w:t>SPD</w:t>
      </w:r>
      <w:r w:rsidRPr="00E84469">
        <w:t xml:space="preserve"> to locate retail pharmacies participating in the Retail/Maintenance Drug Pharmacy Network. </w:t>
      </w:r>
    </w:p>
    <w:p w14:paraId="27C41451" w14:textId="77777777" w:rsidR="00EF06BA" w:rsidRPr="00E84469" w:rsidRDefault="00EF06BA" w:rsidP="00406D6A">
      <w:pPr>
        <w:jc w:val="both"/>
      </w:pPr>
    </w:p>
    <w:p w14:paraId="284C1DC0" w14:textId="77777777" w:rsidR="00EF06BA" w:rsidRPr="00E84469" w:rsidRDefault="00EF06BA" w:rsidP="00C053A5">
      <w:pPr>
        <w:ind w:left="720"/>
        <w:jc w:val="both"/>
      </w:pPr>
      <w:r w:rsidRPr="00E84469">
        <w:t xml:space="preserve">For certain medical conditions, there is a need to manage the use of specific drugs before alternative (second line) drugs are prescribed for the same medical condition.  This is known as step therapy.  </w:t>
      </w:r>
      <w:r w:rsidRPr="00E84469">
        <w:rPr>
          <w:i/>
        </w:rPr>
        <w:t>Covered persons</w:t>
      </w:r>
      <w:r w:rsidRPr="00E84469">
        <w:t xml:space="preserve"> in a step therapy program will need to meet the requirements of that program prior to receiving the second line drug.  For information, </w:t>
      </w:r>
      <w:r w:rsidRPr="00E84469">
        <w:rPr>
          <w:i/>
        </w:rPr>
        <w:t>you</w:t>
      </w:r>
      <w:r w:rsidRPr="00E84469">
        <w:t xml:space="preserve"> may call [Magellan Rx] at the phone number listed on the inside front cover of this </w:t>
      </w:r>
      <w:r w:rsidRPr="00E84469">
        <w:rPr>
          <w:i/>
        </w:rPr>
        <w:t>SPD</w:t>
      </w:r>
      <w:r w:rsidRPr="00E84469">
        <w:t xml:space="preserve">.  Step therapy can apply to </w:t>
      </w:r>
      <w:r w:rsidRPr="00E84469">
        <w:rPr>
          <w:i/>
        </w:rPr>
        <w:t>formulary</w:t>
      </w:r>
      <w:r w:rsidRPr="00E84469">
        <w:t xml:space="preserve"> drugs and brand or generic drugs.  The Step Therapy list is subject to periodic review and modification by the </w:t>
      </w:r>
      <w:r w:rsidRPr="00E84469">
        <w:rPr>
          <w:i/>
        </w:rPr>
        <w:t>Plan</w:t>
      </w:r>
      <w:r w:rsidRPr="00E84469">
        <w:t>.</w:t>
      </w:r>
    </w:p>
    <w:p w14:paraId="0B1E1CAE" w14:textId="77777777" w:rsidR="00EF06BA" w:rsidRPr="00E84469" w:rsidRDefault="00EF06BA" w:rsidP="006B595B">
      <w:pPr>
        <w:jc w:val="both"/>
      </w:pPr>
    </w:p>
    <w:p w14:paraId="1D3EEF18" w14:textId="77777777" w:rsidR="00EF06BA" w:rsidRPr="00E84469" w:rsidRDefault="00EF06BA" w:rsidP="00C37A93">
      <w:pPr>
        <w:ind w:left="720"/>
        <w:jc w:val="both"/>
        <w:rPr>
          <w:b/>
        </w:rPr>
      </w:pPr>
      <w:r w:rsidRPr="00E84469">
        <w:rPr>
          <w:i/>
          <w:snapToGrid w:val="0"/>
        </w:rPr>
        <w:t>Compounded drugs</w:t>
      </w:r>
      <w:r w:rsidRPr="00E84469">
        <w:rPr>
          <w:snapToGrid w:val="0"/>
        </w:rPr>
        <w:t xml:space="preserve"> will be covered only if obtained from a pharmacy that is </w:t>
      </w:r>
      <w:r w:rsidRPr="00E84469">
        <w:rPr>
          <w:i/>
          <w:snapToGrid w:val="0"/>
        </w:rPr>
        <w:t xml:space="preserve">participating provider </w:t>
      </w:r>
      <w:r w:rsidRPr="00E84469">
        <w:rPr>
          <w:snapToGrid w:val="0"/>
        </w:rPr>
        <w:t xml:space="preserve">provided that at least one active ingredient is a </w:t>
      </w:r>
      <w:r w:rsidRPr="00E84469">
        <w:rPr>
          <w:i/>
          <w:snapToGrid w:val="0"/>
        </w:rPr>
        <w:t>prescription drug</w:t>
      </w:r>
      <w:r w:rsidRPr="00E84469">
        <w:rPr>
          <w:snapToGrid w:val="0"/>
        </w:rPr>
        <w:t xml:space="preserve">.  </w:t>
      </w:r>
      <w:r w:rsidRPr="00E84469">
        <w:t xml:space="preserve">Payment for a </w:t>
      </w:r>
      <w:r w:rsidRPr="00E84469">
        <w:rPr>
          <w:i/>
        </w:rPr>
        <w:t>compounded drug</w:t>
      </w:r>
      <w:r w:rsidRPr="00E84469">
        <w:t xml:space="preserve"> that has a commercially prepared product available that is identical to or </w:t>
      </w:r>
      <w:proofErr w:type="gramStart"/>
      <w:r w:rsidRPr="00E84469">
        <w:t>similar to</w:t>
      </w:r>
      <w:proofErr w:type="gramEnd"/>
      <w:r w:rsidRPr="00E84469">
        <w:t xml:space="preserve"> the </w:t>
      </w:r>
      <w:r w:rsidRPr="00E84469">
        <w:rPr>
          <w:i/>
        </w:rPr>
        <w:t>compounded</w:t>
      </w:r>
      <w:r w:rsidRPr="00E84469">
        <w:t xml:space="preserve"> </w:t>
      </w:r>
      <w:r w:rsidRPr="00E84469">
        <w:rPr>
          <w:i/>
        </w:rPr>
        <w:t>drug</w:t>
      </w:r>
      <w:r w:rsidRPr="00E84469">
        <w:t xml:space="preserve"> will be considered for coverage after documented failure of the commercially prepared product(s).  A commercially prepared product is one that is available at the pharmacy in its final, usable form and does not need to be compounded at the pharmacy.  The applicable </w:t>
      </w:r>
      <w:r w:rsidRPr="00E84469">
        <w:rPr>
          <w:i/>
        </w:rPr>
        <w:t>benefit</w:t>
      </w:r>
      <w:r w:rsidRPr="00E84469">
        <w:t xml:space="preserve"> level will be applied.  </w:t>
      </w:r>
      <w:r w:rsidRPr="00E84469">
        <w:rPr>
          <w:i/>
        </w:rPr>
        <w:t>Compounded drugs</w:t>
      </w:r>
      <w:r w:rsidRPr="00E84469">
        <w:t xml:space="preserve"> containing any product that is excluded by the </w:t>
      </w:r>
      <w:r w:rsidRPr="00E84469">
        <w:rPr>
          <w:i/>
        </w:rPr>
        <w:t>Plan</w:t>
      </w:r>
      <w:r w:rsidRPr="00E84469">
        <w:t xml:space="preserve"> will not be covered including dosages and route of administration that have not been approved by the FDA.  </w:t>
      </w:r>
      <w:r w:rsidRPr="00E84469">
        <w:rPr>
          <w:i/>
        </w:rPr>
        <w:t>Compounded drugs</w:t>
      </w:r>
      <w:r w:rsidRPr="00E84469">
        <w:t xml:space="preserve"> will be covered according to the </w:t>
      </w:r>
      <w:r w:rsidRPr="00E84469">
        <w:rPr>
          <w:i/>
        </w:rPr>
        <w:t>covered person’s</w:t>
      </w:r>
      <w:r w:rsidRPr="00E84469">
        <w:t xml:space="preserve"> pharmacy network </w:t>
      </w:r>
      <w:r w:rsidRPr="00E84469">
        <w:rPr>
          <w:i/>
        </w:rPr>
        <w:t>benefits</w:t>
      </w:r>
      <w:r w:rsidRPr="00E84469">
        <w:t xml:space="preserve">.  </w:t>
      </w:r>
    </w:p>
    <w:p w14:paraId="126721D2" w14:textId="77777777" w:rsidR="00EF06BA" w:rsidRPr="00E84469" w:rsidRDefault="00EF06BA" w:rsidP="00A77861">
      <w:pPr>
        <w:ind w:left="720"/>
        <w:jc w:val="both"/>
      </w:pPr>
    </w:p>
    <w:p w14:paraId="19892E50" w14:textId="77777777" w:rsidR="00EF06BA" w:rsidRPr="00E84469" w:rsidRDefault="00EF06BA" w:rsidP="00C23B17">
      <w:pPr>
        <w:ind w:left="720"/>
        <w:jc w:val="both"/>
        <w:rPr>
          <w:iCs/>
        </w:rPr>
      </w:pPr>
      <w:r w:rsidRPr="00E84469">
        <w:rPr>
          <w:b/>
          <w:i/>
        </w:rPr>
        <w:t>Prescription Drugs</w:t>
      </w:r>
      <w:r w:rsidRPr="00E84469">
        <w:rPr>
          <w:b/>
        </w:rPr>
        <w:t xml:space="preserve"> covered as </w:t>
      </w:r>
      <w:r w:rsidRPr="00E84469">
        <w:rPr>
          <w:b/>
          <w:i/>
        </w:rPr>
        <w:t>Preventive Health Care Services.</w:t>
      </w:r>
      <w:r w:rsidRPr="00E84469">
        <w:t xml:space="preserve"> </w:t>
      </w:r>
      <w:r w:rsidRPr="00E84469">
        <w:rPr>
          <w:i/>
        </w:rPr>
        <w:t xml:space="preserve"> </w:t>
      </w:r>
      <w:r w:rsidRPr="00E84469">
        <w:rPr>
          <w:iCs/>
        </w:rPr>
        <w:t>The</w:t>
      </w:r>
      <w:r w:rsidRPr="00E84469">
        <w:rPr>
          <w:i/>
        </w:rPr>
        <w:t xml:space="preserve"> Plan </w:t>
      </w:r>
      <w:r w:rsidRPr="00E84469">
        <w:t xml:space="preserve">covers certain </w:t>
      </w:r>
      <w:r w:rsidRPr="00E84469">
        <w:rPr>
          <w:i/>
        </w:rPr>
        <w:t xml:space="preserve">prescription drugs </w:t>
      </w:r>
      <w:r w:rsidRPr="00E84469">
        <w:t xml:space="preserve">which are required to be covered without cost-sharing as </w:t>
      </w:r>
      <w:r w:rsidRPr="00E84469">
        <w:rPr>
          <w:i/>
        </w:rPr>
        <w:t xml:space="preserve">preventive health care services </w:t>
      </w:r>
      <w:r w:rsidRPr="00E84469">
        <w:t xml:space="preserve">under the </w:t>
      </w:r>
      <w:r w:rsidRPr="00E84469">
        <w:rPr>
          <w:i/>
        </w:rPr>
        <w:t xml:space="preserve">Affordable Care Act.  </w:t>
      </w:r>
      <w:r w:rsidRPr="00E84469">
        <w:rPr>
          <w:iCs/>
        </w:rPr>
        <w:t>The</w:t>
      </w:r>
      <w:r w:rsidRPr="00E84469">
        <w:rPr>
          <w:i/>
        </w:rPr>
        <w:t xml:space="preserve"> Plan’s</w:t>
      </w:r>
      <w:r w:rsidRPr="00E84469">
        <w:t xml:space="preserve"> </w:t>
      </w:r>
      <w:r w:rsidRPr="00E84469">
        <w:rPr>
          <w:i/>
        </w:rPr>
        <w:t>formulary</w:t>
      </w:r>
      <w:r w:rsidRPr="00E84469">
        <w:t xml:space="preserve"> identifies these </w:t>
      </w:r>
      <w:r w:rsidRPr="00E84469">
        <w:rPr>
          <w:i/>
        </w:rPr>
        <w:t>prescription drugs</w:t>
      </w:r>
      <w:r w:rsidRPr="00E84469">
        <w:t xml:space="preserve"> as being included in the “$0 Cost Share” tier and may be obtained by accessing the [Magellan Rx] member website or by calling [Magellan Rx].  More information regarding </w:t>
      </w:r>
      <w:r w:rsidRPr="00E84469">
        <w:rPr>
          <w:i/>
          <w:iCs/>
        </w:rPr>
        <w:t>benefits</w:t>
      </w:r>
      <w:r w:rsidRPr="00E84469">
        <w:t xml:space="preserve"> for </w:t>
      </w:r>
      <w:r w:rsidRPr="00E84469">
        <w:rPr>
          <w:i/>
        </w:rPr>
        <w:t>prescription drugs</w:t>
      </w:r>
      <w:r w:rsidRPr="00E84469">
        <w:t xml:space="preserve"> that are </w:t>
      </w:r>
      <w:r w:rsidRPr="00E84469">
        <w:rPr>
          <w:i/>
        </w:rPr>
        <w:t xml:space="preserve">preventive health care services </w:t>
      </w:r>
      <w:r w:rsidRPr="00E84469">
        <w:t>can be found under the “Preventive Contraceptive Methods and Counseling for Women” and “</w:t>
      </w:r>
      <w:r w:rsidRPr="00E84469">
        <w:rPr>
          <w:i/>
        </w:rPr>
        <w:t>Preventive Health Care Services</w:t>
      </w:r>
      <w:r w:rsidRPr="00E84469">
        <w:t xml:space="preserve">” sections of this </w:t>
      </w:r>
      <w:r w:rsidRPr="00E84469">
        <w:rPr>
          <w:i/>
        </w:rPr>
        <w:t>SPD</w:t>
      </w:r>
      <w:r w:rsidRPr="00E84469">
        <w:rPr>
          <w:iCs/>
        </w:rPr>
        <w:t>.</w:t>
      </w:r>
    </w:p>
    <w:p w14:paraId="3EC26F4E" w14:textId="77777777" w:rsidR="00EF06BA" w:rsidRPr="00E84469" w:rsidRDefault="00EF06BA" w:rsidP="00A77861">
      <w:pPr>
        <w:ind w:left="720"/>
        <w:jc w:val="both"/>
      </w:pPr>
    </w:p>
    <w:p w14:paraId="4434DEAC" w14:textId="77777777" w:rsidR="00EF06BA" w:rsidRPr="00E84469" w:rsidRDefault="00EF06BA" w:rsidP="00A77861">
      <w:pPr>
        <w:ind w:left="720"/>
        <w:jc w:val="both"/>
        <w:rPr>
          <w:i/>
          <w:iCs/>
        </w:rPr>
      </w:pPr>
      <w:r w:rsidRPr="00E84469">
        <w:rPr>
          <w:b/>
          <w:bCs/>
        </w:rPr>
        <w:t>Biosimilar Drugs</w:t>
      </w:r>
      <w:r w:rsidRPr="00E84469">
        <w:t xml:space="preserve">.  If </w:t>
      </w:r>
      <w:proofErr w:type="gramStart"/>
      <w:r w:rsidRPr="00E84469">
        <w:t>all of</w:t>
      </w:r>
      <w:proofErr w:type="gramEnd"/>
      <w:r w:rsidRPr="00E84469">
        <w:t xml:space="preserve"> the following apply</w:t>
      </w:r>
      <w:r w:rsidRPr="00E84469">
        <w:rPr>
          <w:iCs/>
        </w:rPr>
        <w:t>:</w:t>
      </w:r>
    </w:p>
    <w:p w14:paraId="3B4F566F" w14:textId="77777777" w:rsidR="00EF06BA" w:rsidRPr="00E84469" w:rsidRDefault="00EF06BA" w:rsidP="00A77861">
      <w:pPr>
        <w:ind w:left="720"/>
        <w:jc w:val="both"/>
        <w:rPr>
          <w:i/>
          <w:iCs/>
        </w:rPr>
      </w:pPr>
    </w:p>
    <w:p w14:paraId="6DB3B404" w14:textId="77777777" w:rsidR="00EF06BA" w:rsidRPr="00E84469" w:rsidRDefault="00EF06BA" w:rsidP="00B91E9A">
      <w:pPr>
        <w:numPr>
          <w:ilvl w:val="0"/>
          <w:numId w:val="104"/>
        </w:numPr>
        <w:ind w:left="1080"/>
        <w:jc w:val="both"/>
      </w:pPr>
      <w:r w:rsidRPr="00E84469">
        <w:rPr>
          <w:i/>
          <w:iCs/>
        </w:rPr>
        <w:t>you</w:t>
      </w:r>
      <w:r w:rsidRPr="00E84469">
        <w:t xml:space="preserve"> or </w:t>
      </w:r>
      <w:r w:rsidRPr="00E84469">
        <w:rPr>
          <w:i/>
          <w:iCs/>
        </w:rPr>
        <w:t>your provider</w:t>
      </w:r>
      <w:r w:rsidRPr="00E84469">
        <w:t xml:space="preserve"> request a </w:t>
      </w:r>
      <w:r w:rsidRPr="00E84469">
        <w:rPr>
          <w:i/>
          <w:iCs/>
        </w:rPr>
        <w:t>specialty drug</w:t>
      </w:r>
      <w:r w:rsidRPr="00E84469">
        <w:t xml:space="preserve"> that is a biological product licensed by the FDA under section 351(a) of the Public Health Service Act (PHS Act), and</w:t>
      </w:r>
    </w:p>
    <w:p w14:paraId="220DF989" w14:textId="77777777" w:rsidR="00EF06BA" w:rsidRPr="00E84469" w:rsidRDefault="00EF06BA" w:rsidP="00B91E9A">
      <w:pPr>
        <w:numPr>
          <w:ilvl w:val="0"/>
          <w:numId w:val="104"/>
        </w:numPr>
        <w:ind w:left="1080"/>
        <w:jc w:val="both"/>
      </w:pPr>
      <w:r w:rsidRPr="00E84469">
        <w:t xml:space="preserve">the FDA has determined another biological product to be biosimilar to the </w:t>
      </w:r>
      <w:r w:rsidRPr="00E84469">
        <w:rPr>
          <w:i/>
          <w:iCs/>
        </w:rPr>
        <w:t>specialty drug</w:t>
      </w:r>
      <w:r w:rsidRPr="00E84469">
        <w:t xml:space="preserve"> that has been requested by </w:t>
      </w:r>
      <w:r w:rsidRPr="00E84469">
        <w:rPr>
          <w:i/>
          <w:iCs/>
        </w:rPr>
        <w:t>your provider</w:t>
      </w:r>
      <w:r w:rsidRPr="00E84469">
        <w:t>, and</w:t>
      </w:r>
    </w:p>
    <w:p w14:paraId="0D2ACED2" w14:textId="77777777" w:rsidR="00EF06BA" w:rsidRPr="00E84469" w:rsidRDefault="00EF06BA" w:rsidP="00B91E9A">
      <w:pPr>
        <w:numPr>
          <w:ilvl w:val="0"/>
          <w:numId w:val="104"/>
        </w:numPr>
        <w:ind w:left="1080"/>
        <w:jc w:val="both"/>
      </w:pPr>
      <w:r w:rsidRPr="00E84469">
        <w:rPr>
          <w:iCs/>
        </w:rPr>
        <w:t>The</w:t>
      </w:r>
      <w:r w:rsidRPr="00E84469">
        <w:rPr>
          <w:i/>
          <w:iCs/>
        </w:rPr>
        <w:t xml:space="preserve"> Plan Administrator </w:t>
      </w:r>
      <w:r w:rsidRPr="00E84469">
        <w:t xml:space="preserve">has included such biosimilar product on its list of approved biosimilar drugs in relation to the </w:t>
      </w:r>
      <w:r w:rsidRPr="00E84469">
        <w:rPr>
          <w:i/>
          <w:iCs/>
        </w:rPr>
        <w:t xml:space="preserve">specialty drug </w:t>
      </w:r>
      <w:r w:rsidRPr="00E84469">
        <w:t xml:space="preserve">that has been requested by </w:t>
      </w:r>
      <w:r w:rsidRPr="00E84469">
        <w:rPr>
          <w:i/>
          <w:iCs/>
        </w:rPr>
        <w:t>your provider</w:t>
      </w:r>
      <w:r w:rsidRPr="00E84469">
        <w:rPr>
          <w:iCs/>
        </w:rPr>
        <w:t>,</w:t>
      </w:r>
    </w:p>
    <w:p w14:paraId="3E4CFDCB" w14:textId="77777777" w:rsidR="00EF06BA" w:rsidRPr="00E84469" w:rsidRDefault="00EF06BA" w:rsidP="00A77861">
      <w:pPr>
        <w:ind w:left="720"/>
        <w:jc w:val="both"/>
      </w:pPr>
      <w:r w:rsidRPr="00E84469">
        <w:t xml:space="preserve">then </w:t>
      </w:r>
      <w:r w:rsidRPr="00E84469">
        <w:rPr>
          <w:i/>
          <w:iCs/>
        </w:rPr>
        <w:t>you</w:t>
      </w:r>
      <w:r w:rsidRPr="00E84469">
        <w:t xml:space="preserve"> must pay any applicable </w:t>
      </w:r>
      <w:r w:rsidRPr="00E84469">
        <w:rPr>
          <w:i/>
          <w:iCs/>
        </w:rPr>
        <w:t xml:space="preserve">out-of-pocket limit </w:t>
      </w:r>
      <w:r w:rsidRPr="00E84469">
        <w:t xml:space="preserve">for the </w:t>
      </w:r>
      <w:r w:rsidRPr="00E84469">
        <w:rPr>
          <w:i/>
          <w:iCs/>
        </w:rPr>
        <w:t>specialty drug</w:t>
      </w:r>
      <w:r w:rsidRPr="00E84469">
        <w:t xml:space="preserve"> requested by </w:t>
      </w:r>
      <w:r w:rsidRPr="00E84469">
        <w:rPr>
          <w:i/>
          <w:iCs/>
        </w:rPr>
        <w:t xml:space="preserve">your provider </w:t>
      </w:r>
      <w:r w:rsidRPr="00E84469">
        <w:t xml:space="preserve">plus the difference in cost between the </w:t>
      </w:r>
      <w:r w:rsidRPr="00E84469">
        <w:rPr>
          <w:i/>
          <w:iCs/>
        </w:rPr>
        <w:t>specialty drug</w:t>
      </w:r>
      <w:r w:rsidRPr="00E84469">
        <w:t xml:space="preserve"> requested by your </w:t>
      </w:r>
      <w:r w:rsidRPr="00E84469">
        <w:rPr>
          <w:i/>
          <w:iCs/>
        </w:rPr>
        <w:t xml:space="preserve">provider </w:t>
      </w:r>
      <w:r w:rsidRPr="00E84469">
        <w:t xml:space="preserve">and the biosimilar product that is on </w:t>
      </w:r>
      <w:r w:rsidRPr="00E84469">
        <w:rPr>
          <w:iCs/>
        </w:rPr>
        <w:t>the</w:t>
      </w:r>
      <w:r w:rsidRPr="00E84469">
        <w:rPr>
          <w:i/>
          <w:iCs/>
        </w:rPr>
        <w:t xml:space="preserve"> Plan Administrator</w:t>
      </w:r>
      <w:r w:rsidRPr="00E84469">
        <w:rPr>
          <w:i/>
        </w:rPr>
        <w:t>’s</w:t>
      </w:r>
      <w:r w:rsidRPr="00E84469">
        <w:t xml:space="preserve"> list of approved biosimilar drugs.</w:t>
      </w:r>
    </w:p>
    <w:p w14:paraId="2AB134BB" w14:textId="77777777" w:rsidR="00EF06BA" w:rsidRPr="00E84469" w:rsidRDefault="00EF06BA" w:rsidP="00C37A93">
      <w:pPr>
        <w:ind w:left="720"/>
        <w:jc w:val="both"/>
      </w:pPr>
    </w:p>
    <w:p w14:paraId="6B40B78F" w14:textId="77777777" w:rsidR="00EF06BA" w:rsidRPr="00E84469" w:rsidRDefault="00EF06BA" w:rsidP="001402D3">
      <w:pPr>
        <w:keepNext/>
        <w:ind w:left="720"/>
        <w:jc w:val="both"/>
      </w:pPr>
      <w:r w:rsidRPr="00E84469">
        <w:rPr>
          <w:b/>
        </w:rPr>
        <w:t xml:space="preserve">Off-label use of drugs.  </w:t>
      </w:r>
      <w:r w:rsidRPr="00E84469">
        <w:t xml:space="preserve">Off-label use of drugs, </w:t>
      </w:r>
      <w:proofErr w:type="gramStart"/>
      <w:r w:rsidRPr="00E84469">
        <w:t>provided that</w:t>
      </w:r>
      <w:proofErr w:type="gramEnd"/>
      <w:r w:rsidRPr="00E84469">
        <w:t xml:space="preserve"> they are not </w:t>
      </w:r>
      <w:r w:rsidRPr="00E84469">
        <w:rPr>
          <w:i/>
        </w:rPr>
        <w:t>investigative,</w:t>
      </w:r>
      <w:r w:rsidRPr="00E84469">
        <w:t xml:space="preserve"> are covered when:</w:t>
      </w:r>
    </w:p>
    <w:p w14:paraId="2CCEC9AF" w14:textId="77777777" w:rsidR="00EF06BA" w:rsidRPr="00E84469" w:rsidRDefault="00EF06BA" w:rsidP="001402D3">
      <w:pPr>
        <w:keepNext/>
        <w:ind w:left="720"/>
        <w:jc w:val="both"/>
      </w:pPr>
    </w:p>
    <w:p w14:paraId="141C053C" w14:textId="77777777" w:rsidR="00EF06BA" w:rsidRPr="00E84469" w:rsidRDefault="00EF06BA" w:rsidP="00B91E9A">
      <w:pPr>
        <w:pStyle w:val="ListParagraph"/>
        <w:numPr>
          <w:ilvl w:val="0"/>
          <w:numId w:val="95"/>
        </w:numPr>
        <w:tabs>
          <w:tab w:val="left" w:pos="1080"/>
        </w:tabs>
        <w:jc w:val="both"/>
      </w:pPr>
      <w:r w:rsidRPr="00E84469">
        <w:t>A drug is recognized as appropriate for cancer treatment in the National Comprehensive Cancer Network Drugs and Biologics Compendium; or</w:t>
      </w:r>
    </w:p>
    <w:p w14:paraId="12018D4A" w14:textId="77777777" w:rsidR="00EF06BA" w:rsidRPr="00E84469" w:rsidRDefault="00EF06BA" w:rsidP="001402D3"/>
    <w:p w14:paraId="60961617" w14:textId="77777777" w:rsidR="00EF06BA" w:rsidRPr="00E84469" w:rsidRDefault="00EF06BA" w:rsidP="007059D1">
      <w:pPr>
        <w:tabs>
          <w:tab w:val="left" w:pos="1080"/>
        </w:tabs>
        <w:ind w:left="1080" w:hanging="360"/>
        <w:jc w:val="both"/>
      </w:pPr>
      <w:r w:rsidRPr="00E84469">
        <w:t>2.</w:t>
      </w:r>
      <w:r w:rsidRPr="00E84469">
        <w:tab/>
        <w:t xml:space="preserve">A drug is deemed appropriate for its proposed use by any authoritative compendia identified by the Medicare program, and/or in an article from a major peer reviewed medical journal, provided that such article uses generally acceptable scientific standards other than case-reports. </w:t>
      </w:r>
    </w:p>
    <w:p w14:paraId="78DA51C2" w14:textId="77777777" w:rsidR="00EF06BA" w:rsidRPr="00E84469" w:rsidRDefault="00EF06BA" w:rsidP="009D2147">
      <w:pPr>
        <w:jc w:val="both"/>
      </w:pPr>
    </w:p>
    <w:p w14:paraId="6A7F84C6" w14:textId="77777777" w:rsidR="00EF06BA" w:rsidRPr="00E84469" w:rsidRDefault="00EF06BA" w:rsidP="00C37A93">
      <w:pPr>
        <w:ind w:left="720"/>
        <w:jc w:val="both"/>
      </w:pPr>
      <w:r w:rsidRPr="00E84469">
        <w:rPr>
          <w:b/>
        </w:rPr>
        <w:t>Prior authorization</w:t>
      </w:r>
      <w:r w:rsidRPr="00E84469">
        <w:t xml:space="preserve">.  Certain </w:t>
      </w:r>
      <w:r w:rsidRPr="00E84469">
        <w:rPr>
          <w:i/>
        </w:rPr>
        <w:t>prescription drugs</w:t>
      </w:r>
      <w:r w:rsidRPr="00E84469">
        <w:t xml:space="preserve"> require prior authorization before </w:t>
      </w:r>
      <w:r w:rsidRPr="00E84469">
        <w:rPr>
          <w:i/>
        </w:rPr>
        <w:t>you</w:t>
      </w:r>
      <w:r w:rsidRPr="00E84469">
        <w:t xml:space="preserve"> can have </w:t>
      </w:r>
      <w:r w:rsidRPr="00E84469">
        <w:rPr>
          <w:i/>
        </w:rPr>
        <w:t>your</w:t>
      </w:r>
      <w:r w:rsidRPr="00E84469">
        <w:t xml:space="preserve"> prescription filled at the pharmacy. For information, you may call [Magellan Rx] at the phone number listed on inside cover of this </w:t>
      </w:r>
      <w:r w:rsidRPr="00E84469">
        <w:rPr>
          <w:i/>
          <w:iCs/>
        </w:rPr>
        <w:t>SPD</w:t>
      </w:r>
      <w:r w:rsidRPr="00E84469">
        <w:t xml:space="preserve">.  These </w:t>
      </w:r>
      <w:r w:rsidRPr="00E84469">
        <w:rPr>
          <w:i/>
        </w:rPr>
        <w:t>prescription drugs</w:t>
      </w:r>
      <w:r w:rsidRPr="00E84469">
        <w:t xml:space="preserve"> include, but are not limited to:</w:t>
      </w:r>
    </w:p>
    <w:p w14:paraId="39157F2A" w14:textId="77777777" w:rsidR="00EF06BA" w:rsidRPr="00E84469" w:rsidRDefault="00EF06BA" w:rsidP="00D2335F">
      <w:pPr>
        <w:pStyle w:val="ListParagraph"/>
        <w:numPr>
          <w:ilvl w:val="0"/>
          <w:numId w:val="40"/>
        </w:numPr>
        <w:ind w:left="1080"/>
        <w:jc w:val="both"/>
        <w:rPr>
          <w:i/>
        </w:rPr>
      </w:pPr>
      <w:r w:rsidRPr="00E84469">
        <w:rPr>
          <w:i/>
        </w:rPr>
        <w:t xml:space="preserve">Prescription drugs </w:t>
      </w:r>
      <w:r w:rsidRPr="00E84469">
        <w:rPr>
          <w:iCs/>
        </w:rPr>
        <w:t xml:space="preserve">over: </w:t>
      </w:r>
    </w:p>
    <w:p w14:paraId="08BC42EE" w14:textId="77777777" w:rsidR="00EF06BA" w:rsidRPr="00E84469" w:rsidRDefault="00EF06BA" w:rsidP="00B91E9A">
      <w:pPr>
        <w:pStyle w:val="ListParagraph"/>
        <w:numPr>
          <w:ilvl w:val="0"/>
          <w:numId w:val="109"/>
        </w:numPr>
        <w:jc w:val="both"/>
        <w:rPr>
          <w:i/>
        </w:rPr>
      </w:pPr>
      <w:r w:rsidRPr="00E84469">
        <w:rPr>
          <w:iCs/>
        </w:rPr>
        <w:t xml:space="preserve">$300 if a </w:t>
      </w:r>
      <w:r w:rsidRPr="00E84469">
        <w:rPr>
          <w:i/>
        </w:rPr>
        <w:t>compounded drug</w:t>
      </w:r>
      <w:r w:rsidRPr="00E84469">
        <w:rPr>
          <w:iCs/>
        </w:rPr>
        <w:t xml:space="preserve">, </w:t>
      </w:r>
    </w:p>
    <w:p w14:paraId="396061AE" w14:textId="77777777" w:rsidR="00EF06BA" w:rsidRPr="00E84469" w:rsidRDefault="00EF06BA" w:rsidP="00B91E9A">
      <w:pPr>
        <w:pStyle w:val="ListParagraph"/>
        <w:numPr>
          <w:ilvl w:val="0"/>
          <w:numId w:val="109"/>
        </w:numPr>
        <w:jc w:val="both"/>
        <w:rPr>
          <w:i/>
        </w:rPr>
      </w:pPr>
      <w:r w:rsidRPr="00E84469">
        <w:rPr>
          <w:iCs/>
        </w:rPr>
        <w:t>$1,500 if a retail prescription; or</w:t>
      </w:r>
    </w:p>
    <w:p w14:paraId="4190130C" w14:textId="77777777" w:rsidR="00EF06BA" w:rsidRPr="00E84469" w:rsidRDefault="00EF06BA" w:rsidP="00D2335F">
      <w:pPr>
        <w:pStyle w:val="ListParagraph"/>
        <w:numPr>
          <w:ilvl w:val="0"/>
          <w:numId w:val="40"/>
        </w:numPr>
        <w:ind w:left="1080"/>
        <w:jc w:val="both"/>
        <w:rPr>
          <w:i/>
        </w:rPr>
      </w:pPr>
      <w:r w:rsidRPr="00E84469">
        <w:rPr>
          <w:i/>
        </w:rPr>
        <w:t>Specialty drugs</w:t>
      </w:r>
      <w:r w:rsidRPr="00E84469">
        <w:t>.</w:t>
      </w:r>
      <w:r w:rsidRPr="00E84469">
        <w:rPr>
          <w:i/>
        </w:rPr>
        <w:t xml:space="preserve"> </w:t>
      </w:r>
    </w:p>
    <w:p w14:paraId="4F378E19" w14:textId="77777777" w:rsidR="00EF06BA" w:rsidRPr="00E84469" w:rsidRDefault="00EF06BA" w:rsidP="00D2335F">
      <w:pPr>
        <w:pStyle w:val="ListParagraph"/>
        <w:numPr>
          <w:ilvl w:val="0"/>
          <w:numId w:val="40"/>
        </w:numPr>
        <w:ind w:left="1080"/>
        <w:jc w:val="both"/>
      </w:pPr>
      <w:r w:rsidRPr="00E84469">
        <w:rPr>
          <w:i/>
        </w:rPr>
        <w:t>Prescription drugs</w:t>
      </w:r>
      <w:r w:rsidRPr="00E84469">
        <w:t xml:space="preserve"> for the treatment of </w:t>
      </w:r>
      <w:r w:rsidRPr="00E84469">
        <w:rPr>
          <w:i/>
        </w:rPr>
        <w:t>infertility</w:t>
      </w:r>
      <w:r w:rsidRPr="00E84469">
        <w:t>.</w:t>
      </w:r>
    </w:p>
    <w:p w14:paraId="21532DA6" w14:textId="77777777" w:rsidR="00EF06BA" w:rsidRPr="00E84469" w:rsidRDefault="00EF06BA" w:rsidP="003F30E7">
      <w:pPr>
        <w:jc w:val="both"/>
      </w:pPr>
    </w:p>
    <w:p w14:paraId="0F0B079C" w14:textId="77777777" w:rsidR="00EF06BA" w:rsidRPr="00E84469" w:rsidRDefault="00EF06BA" w:rsidP="003F30E7">
      <w:pPr>
        <w:ind w:left="720"/>
      </w:pPr>
      <w:r w:rsidRPr="00E84469">
        <w:t xml:space="preserve">For information, </w:t>
      </w:r>
      <w:r w:rsidRPr="00E84469">
        <w:rPr>
          <w:i/>
        </w:rPr>
        <w:t>you</w:t>
      </w:r>
      <w:r w:rsidRPr="00E84469">
        <w:t xml:space="preserve"> may call the </w:t>
      </w:r>
      <w:r w:rsidRPr="00E84469">
        <w:rPr>
          <w:i/>
        </w:rPr>
        <w:t>TPA</w:t>
      </w:r>
      <w:r w:rsidRPr="00E84469">
        <w:t xml:space="preserve"> at the phone number listed on the inside front cover of this </w:t>
      </w:r>
      <w:r w:rsidRPr="00E84469">
        <w:rPr>
          <w:i/>
        </w:rPr>
        <w:t>SPD</w:t>
      </w:r>
      <w:r w:rsidRPr="00E84469">
        <w:t xml:space="preserve">.  </w:t>
      </w:r>
    </w:p>
    <w:p w14:paraId="352F9808" w14:textId="77777777" w:rsidR="00EF06BA" w:rsidRPr="00E84469" w:rsidRDefault="00EF06BA" w:rsidP="00421F0C"/>
    <w:p w14:paraId="7DE832C2" w14:textId="77777777" w:rsidR="00EF06BA" w:rsidRPr="00E84469" w:rsidRDefault="00EF06BA" w:rsidP="00527F43">
      <w:pPr>
        <w:tabs>
          <w:tab w:val="left" w:pos="3501"/>
        </w:tabs>
        <w:ind w:left="720"/>
        <w:jc w:val="both"/>
        <w:rPr>
          <w:b/>
          <w:sz w:val="24"/>
          <w:szCs w:val="24"/>
        </w:rPr>
      </w:pPr>
      <w:r w:rsidRPr="00E84469">
        <w:rPr>
          <w:b/>
          <w:sz w:val="24"/>
          <w:szCs w:val="24"/>
        </w:rPr>
        <w:t>Exclusions:</w:t>
      </w:r>
    </w:p>
    <w:p w14:paraId="4FF04419" w14:textId="77777777" w:rsidR="00EF06BA" w:rsidRPr="00E84469" w:rsidRDefault="00EF06BA" w:rsidP="009D2147">
      <w:pPr>
        <w:jc w:val="both"/>
      </w:pPr>
    </w:p>
    <w:p w14:paraId="4F71443B" w14:textId="77777777" w:rsidR="00EF06BA" w:rsidRPr="00E84469" w:rsidRDefault="00EF06BA" w:rsidP="00D2335F">
      <w:pPr>
        <w:pStyle w:val="ListParagraph"/>
        <w:numPr>
          <w:ilvl w:val="0"/>
          <w:numId w:val="41"/>
        </w:numPr>
        <w:ind w:left="1080"/>
        <w:jc w:val="both"/>
      </w:pPr>
      <w:r w:rsidRPr="00E84469">
        <w:t xml:space="preserve">Please see the section entitled “Exclusions.” </w:t>
      </w:r>
    </w:p>
    <w:p w14:paraId="47535A68" w14:textId="77777777" w:rsidR="00EF06BA" w:rsidRPr="00E84469" w:rsidRDefault="00EF06BA" w:rsidP="00D2335F">
      <w:pPr>
        <w:pStyle w:val="ListParagraph"/>
        <w:numPr>
          <w:ilvl w:val="0"/>
          <w:numId w:val="41"/>
        </w:numPr>
        <w:tabs>
          <w:tab w:val="left" w:pos="1080"/>
        </w:tabs>
        <w:ind w:left="1080"/>
        <w:jc w:val="both"/>
      </w:pPr>
      <w:r w:rsidRPr="00E84469">
        <w:rPr>
          <w:i/>
        </w:rPr>
        <w:t>Compounded drugs</w:t>
      </w:r>
      <w:r w:rsidRPr="00E84469">
        <w:t xml:space="preserve"> that are being used for bio-identical hormone replacement therapy, unless otherwise covered.</w:t>
      </w:r>
    </w:p>
    <w:p w14:paraId="63C032DA" w14:textId="77777777" w:rsidR="00EF06BA" w:rsidRPr="00E84469" w:rsidRDefault="00EF06BA" w:rsidP="00D2335F">
      <w:pPr>
        <w:pStyle w:val="ListParagraph"/>
        <w:numPr>
          <w:ilvl w:val="0"/>
          <w:numId w:val="41"/>
        </w:numPr>
        <w:tabs>
          <w:tab w:val="left" w:pos="1080"/>
        </w:tabs>
        <w:ind w:left="1080"/>
        <w:jc w:val="both"/>
      </w:pPr>
      <w:r w:rsidRPr="00E84469">
        <w:rPr>
          <w:i/>
        </w:rPr>
        <w:t xml:space="preserve">Compounded drugs </w:t>
      </w:r>
      <w:r w:rsidRPr="00E84469">
        <w:t xml:space="preserve">received from a </w:t>
      </w:r>
      <w:r w:rsidRPr="00E84469">
        <w:rPr>
          <w:i/>
        </w:rPr>
        <w:t>non-participating provider.</w:t>
      </w:r>
    </w:p>
    <w:p w14:paraId="5F6BC4B0" w14:textId="77777777" w:rsidR="00EF06BA" w:rsidRPr="00E84469" w:rsidRDefault="00EF06BA" w:rsidP="00D2335F">
      <w:pPr>
        <w:pStyle w:val="ListParagraph"/>
        <w:numPr>
          <w:ilvl w:val="0"/>
          <w:numId w:val="41"/>
        </w:numPr>
        <w:ind w:left="1080"/>
        <w:jc w:val="both"/>
      </w:pPr>
      <w:r w:rsidRPr="00E84469">
        <w:t xml:space="preserve">Replacement of a </w:t>
      </w:r>
      <w:r w:rsidRPr="00E84469">
        <w:rPr>
          <w:i/>
        </w:rPr>
        <w:t>prescription drug</w:t>
      </w:r>
      <w:r w:rsidRPr="00E84469">
        <w:t xml:space="preserve"> due to loss, damage, or theft.  </w:t>
      </w:r>
    </w:p>
    <w:p w14:paraId="44657891" w14:textId="77777777" w:rsidR="00EF06BA" w:rsidRPr="00E84469" w:rsidRDefault="00EF06BA" w:rsidP="00D2335F">
      <w:pPr>
        <w:pStyle w:val="ListParagraph"/>
        <w:numPr>
          <w:ilvl w:val="0"/>
          <w:numId w:val="41"/>
        </w:numPr>
        <w:ind w:left="1080"/>
        <w:jc w:val="both"/>
      </w:pPr>
      <w:r w:rsidRPr="00E84469">
        <w:rPr>
          <w:i/>
        </w:rPr>
        <w:t>Prescription drugs</w:t>
      </w:r>
      <w:r w:rsidRPr="00E84469">
        <w:t xml:space="preserve"> or OTC drugs in the same classification of drugs as the following:</w:t>
      </w:r>
    </w:p>
    <w:p w14:paraId="03CF2A59" w14:textId="77777777" w:rsidR="00EF06BA" w:rsidRPr="00E84469" w:rsidRDefault="00EF06BA" w:rsidP="00D2335F">
      <w:pPr>
        <w:pStyle w:val="ListParagraph"/>
        <w:numPr>
          <w:ilvl w:val="0"/>
          <w:numId w:val="42"/>
        </w:numPr>
        <w:ind w:left="1440"/>
        <w:jc w:val="both"/>
      </w:pPr>
      <w:r w:rsidRPr="00E84469">
        <w:t xml:space="preserve">Non-Sedating Antihistamines (NSAs). </w:t>
      </w:r>
    </w:p>
    <w:p w14:paraId="3D983960" w14:textId="77777777" w:rsidR="00EF06BA" w:rsidRPr="00E84469" w:rsidRDefault="00EF06BA" w:rsidP="00D2335F">
      <w:pPr>
        <w:pStyle w:val="ListParagraph"/>
        <w:numPr>
          <w:ilvl w:val="0"/>
          <w:numId w:val="42"/>
        </w:numPr>
        <w:ind w:left="1440"/>
        <w:jc w:val="both"/>
      </w:pPr>
      <w:r w:rsidRPr="00E84469">
        <w:t>Non-steroidal Anti-Inflammatory drugs (NSAIDs).</w:t>
      </w:r>
    </w:p>
    <w:p w14:paraId="13DDF5B0" w14:textId="77777777" w:rsidR="00EF06BA" w:rsidRPr="00E84469" w:rsidRDefault="00EF06BA" w:rsidP="00D2335F">
      <w:pPr>
        <w:pStyle w:val="ListParagraph"/>
        <w:numPr>
          <w:ilvl w:val="0"/>
          <w:numId w:val="42"/>
        </w:numPr>
        <w:ind w:left="1440"/>
        <w:jc w:val="both"/>
      </w:pPr>
      <w:r w:rsidRPr="00E84469">
        <w:t xml:space="preserve">H2 antagonists (H2As). </w:t>
      </w:r>
    </w:p>
    <w:p w14:paraId="4527244C" w14:textId="77777777" w:rsidR="00EF06BA" w:rsidRPr="00E84469" w:rsidRDefault="00EF06BA" w:rsidP="008772B8">
      <w:pPr>
        <w:pStyle w:val="ListParagraph"/>
        <w:numPr>
          <w:ilvl w:val="0"/>
          <w:numId w:val="42"/>
        </w:numPr>
        <w:ind w:left="1440"/>
        <w:jc w:val="both"/>
      </w:pPr>
      <w:r w:rsidRPr="00E84469">
        <w:t>Proton Pump Inhibitors (PPIs).</w:t>
      </w:r>
    </w:p>
    <w:p w14:paraId="09A85CC4" w14:textId="77777777" w:rsidR="00EF06BA" w:rsidRPr="00E84469" w:rsidRDefault="00EF06BA" w:rsidP="00D2335F">
      <w:pPr>
        <w:pStyle w:val="ListParagraph"/>
        <w:numPr>
          <w:ilvl w:val="0"/>
          <w:numId w:val="41"/>
        </w:numPr>
        <w:tabs>
          <w:tab w:val="left" w:pos="1080"/>
        </w:tabs>
        <w:ind w:firstLine="0"/>
      </w:pPr>
      <w:r w:rsidRPr="00E84469">
        <w:t xml:space="preserve">Over-the-counter drugs with or without a </w:t>
      </w:r>
      <w:r w:rsidRPr="00E84469">
        <w:rPr>
          <w:i/>
          <w:iCs/>
        </w:rPr>
        <w:t>physician’s</w:t>
      </w:r>
      <w:r w:rsidRPr="00E84469">
        <w:t xml:space="preserve"> prescription, except as covered under this </w:t>
      </w:r>
      <w:r w:rsidRPr="00E84469">
        <w:rPr>
          <w:i/>
          <w:iCs/>
        </w:rPr>
        <w:t>SPD.</w:t>
      </w:r>
    </w:p>
    <w:p w14:paraId="1AFB86EC" w14:textId="77777777" w:rsidR="00EF06BA" w:rsidRPr="00E84469" w:rsidRDefault="00EF06BA" w:rsidP="00D2335F">
      <w:pPr>
        <w:pStyle w:val="ListParagraph"/>
        <w:numPr>
          <w:ilvl w:val="0"/>
          <w:numId w:val="41"/>
        </w:numPr>
        <w:ind w:left="1080"/>
        <w:jc w:val="both"/>
      </w:pPr>
      <w:r w:rsidRPr="00E84469">
        <w:t xml:space="preserve">Over-the-counter home testing products, except as covered under this </w:t>
      </w:r>
      <w:r w:rsidRPr="00E84469">
        <w:rPr>
          <w:i/>
        </w:rPr>
        <w:t>SPD</w:t>
      </w:r>
      <w:r w:rsidRPr="00E84469">
        <w:t>.</w:t>
      </w:r>
    </w:p>
    <w:p w14:paraId="3E73DCA8" w14:textId="77777777" w:rsidR="00EF06BA" w:rsidRPr="00E84469" w:rsidRDefault="00EF06BA" w:rsidP="00D2335F">
      <w:pPr>
        <w:pStyle w:val="ListParagraph"/>
        <w:numPr>
          <w:ilvl w:val="0"/>
          <w:numId w:val="41"/>
        </w:numPr>
        <w:ind w:left="1080"/>
        <w:jc w:val="both"/>
      </w:pPr>
      <w:r w:rsidRPr="00E84469">
        <w:rPr>
          <w:szCs w:val="22"/>
        </w:rPr>
        <w:t>Drugs not approved by the FDA</w:t>
      </w:r>
      <w:r w:rsidRPr="00E84469">
        <w:t xml:space="preserve"> and drugs not approved by the FDA for a particular use, except off-label drugs used for the treatment of cancer or when the</w:t>
      </w:r>
      <w:r w:rsidRPr="00E84469">
        <w:rPr>
          <w:i/>
        </w:rPr>
        <w:t xml:space="preserve"> Plan Administrator</w:t>
      </w:r>
      <w:r w:rsidRPr="00E84469">
        <w:t xml:space="preserve">, at its sole discretion, determines to include the drug on its </w:t>
      </w:r>
      <w:r w:rsidRPr="00E84469">
        <w:rPr>
          <w:i/>
        </w:rPr>
        <w:t>formulary</w:t>
      </w:r>
      <w:r w:rsidRPr="00E84469">
        <w:t xml:space="preserve"> or approves coverage of the drug for the particular use</w:t>
      </w:r>
      <w:r w:rsidRPr="00E84469">
        <w:rPr>
          <w:szCs w:val="22"/>
        </w:rPr>
        <w:t>.</w:t>
      </w:r>
    </w:p>
    <w:p w14:paraId="7DE4F976" w14:textId="77777777" w:rsidR="00EF06BA" w:rsidRPr="00E84469" w:rsidRDefault="00EF06BA" w:rsidP="00D2335F">
      <w:pPr>
        <w:pStyle w:val="ListParagraph"/>
        <w:numPr>
          <w:ilvl w:val="0"/>
          <w:numId w:val="41"/>
        </w:numPr>
        <w:ind w:left="1080"/>
        <w:jc w:val="both"/>
      </w:pPr>
      <w:r w:rsidRPr="00E84469">
        <w:t xml:space="preserve">Take home drugs when dispensed by a </w:t>
      </w:r>
      <w:r w:rsidRPr="00E84469">
        <w:rPr>
          <w:i/>
        </w:rPr>
        <w:t>physician</w:t>
      </w:r>
      <w:r w:rsidRPr="00E84469">
        <w:t xml:space="preserve">. </w:t>
      </w:r>
    </w:p>
    <w:p w14:paraId="54431B4D" w14:textId="77777777" w:rsidR="00EF06BA" w:rsidRPr="00E84469" w:rsidRDefault="00EF06BA" w:rsidP="00D2335F">
      <w:pPr>
        <w:pStyle w:val="ListParagraph"/>
        <w:numPr>
          <w:ilvl w:val="0"/>
          <w:numId w:val="41"/>
        </w:numPr>
        <w:ind w:left="1080"/>
        <w:jc w:val="both"/>
      </w:pPr>
      <w:r w:rsidRPr="00E84469">
        <w:t>Weight loss drugs.</w:t>
      </w:r>
    </w:p>
    <w:p w14:paraId="2D7B477E" w14:textId="77777777" w:rsidR="00EF06BA" w:rsidRPr="00E84469" w:rsidRDefault="00EF06BA" w:rsidP="00D2335F">
      <w:pPr>
        <w:numPr>
          <w:ilvl w:val="0"/>
          <w:numId w:val="41"/>
        </w:numPr>
        <w:ind w:left="1080"/>
        <w:jc w:val="both"/>
      </w:pPr>
      <w:r w:rsidRPr="00E84469">
        <w:rPr>
          <w:i/>
        </w:rPr>
        <w:t>Prescription drugs</w:t>
      </w:r>
      <w:r w:rsidRPr="00E84469">
        <w:t xml:space="preserve"> and over-the-counter drugs for tobacco cessation, except as covered as a </w:t>
      </w:r>
      <w:r w:rsidRPr="00E84469">
        <w:rPr>
          <w:i/>
        </w:rPr>
        <w:t>preventive health care service</w:t>
      </w:r>
      <w:r w:rsidRPr="00E84469">
        <w:t xml:space="preserve"> </w:t>
      </w:r>
    </w:p>
    <w:p w14:paraId="6D72838A" w14:textId="77777777" w:rsidR="00EF06BA" w:rsidRPr="00E84469" w:rsidRDefault="00EF06BA" w:rsidP="00D2335F">
      <w:pPr>
        <w:pStyle w:val="ListParagraph"/>
        <w:numPr>
          <w:ilvl w:val="0"/>
          <w:numId w:val="41"/>
        </w:numPr>
        <w:ind w:left="1080"/>
        <w:jc w:val="both"/>
      </w:pPr>
      <w:r w:rsidRPr="00E84469">
        <w:t xml:space="preserve">Prescriptions written by a </w:t>
      </w:r>
      <w:r w:rsidRPr="00E84469">
        <w:rPr>
          <w:i/>
        </w:rPr>
        <w:t>dentist</w:t>
      </w:r>
      <w:r w:rsidRPr="00E84469">
        <w:t xml:space="preserve">, unless in connection with dental procedures covered under this </w:t>
      </w:r>
      <w:r w:rsidRPr="00E84469">
        <w:rPr>
          <w:i/>
        </w:rPr>
        <w:t>Plan</w:t>
      </w:r>
      <w:r w:rsidRPr="00E84469">
        <w:t xml:space="preserve">.  </w:t>
      </w:r>
    </w:p>
    <w:p w14:paraId="5D2D2C02" w14:textId="77777777" w:rsidR="00EF06BA" w:rsidRPr="00E84469" w:rsidRDefault="00EF06BA" w:rsidP="00D2335F">
      <w:pPr>
        <w:pStyle w:val="ListParagraph"/>
        <w:numPr>
          <w:ilvl w:val="0"/>
          <w:numId w:val="41"/>
        </w:numPr>
        <w:ind w:left="1080"/>
        <w:jc w:val="both"/>
      </w:pPr>
      <w:r w:rsidRPr="00E84469">
        <w:t xml:space="preserve">Drugs used for </w:t>
      </w:r>
      <w:r w:rsidRPr="00E84469">
        <w:rPr>
          <w:i/>
        </w:rPr>
        <w:t>cosmetic</w:t>
      </w:r>
      <w:r w:rsidRPr="00E84469">
        <w:t xml:space="preserve"> purposes.</w:t>
      </w:r>
    </w:p>
    <w:p w14:paraId="28FE31B4" w14:textId="77777777" w:rsidR="00EF06BA" w:rsidRPr="00E84469" w:rsidRDefault="00EF06BA" w:rsidP="00D2335F">
      <w:pPr>
        <w:pStyle w:val="ListParagraph"/>
        <w:numPr>
          <w:ilvl w:val="0"/>
          <w:numId w:val="41"/>
        </w:numPr>
        <w:ind w:left="1080"/>
        <w:jc w:val="both"/>
      </w:pPr>
      <w:r w:rsidRPr="00E84469">
        <w:t xml:space="preserve">Unit dose packaging per request of the </w:t>
      </w:r>
      <w:r w:rsidRPr="00E84469">
        <w:rPr>
          <w:i/>
        </w:rPr>
        <w:t>covered person</w:t>
      </w:r>
      <w:r w:rsidRPr="00E84469">
        <w:t xml:space="preserve">.  </w:t>
      </w:r>
    </w:p>
    <w:p w14:paraId="3AC58C39" w14:textId="77777777" w:rsidR="00EF06BA" w:rsidRPr="00E84469" w:rsidRDefault="00EF06BA" w:rsidP="00D2335F">
      <w:pPr>
        <w:pStyle w:val="ListParagraph"/>
        <w:numPr>
          <w:ilvl w:val="0"/>
          <w:numId w:val="41"/>
        </w:numPr>
        <w:ind w:left="1080"/>
        <w:jc w:val="both"/>
      </w:pPr>
      <w:r w:rsidRPr="00E84469">
        <w:rPr>
          <w:i/>
        </w:rPr>
        <w:t>Prescription drugs</w:t>
      </w:r>
      <w:r w:rsidRPr="00E84469">
        <w:t xml:space="preserve"> to treat sexual dysfunction.</w:t>
      </w:r>
    </w:p>
    <w:p w14:paraId="47A14BA3" w14:textId="77777777" w:rsidR="00EF06BA" w:rsidRPr="00E84469" w:rsidRDefault="00EF06BA" w:rsidP="00D2335F">
      <w:pPr>
        <w:pStyle w:val="ListParagraph"/>
        <w:numPr>
          <w:ilvl w:val="0"/>
          <w:numId w:val="41"/>
        </w:numPr>
        <w:ind w:left="1080"/>
        <w:jc w:val="both"/>
      </w:pPr>
      <w:r w:rsidRPr="00E84469">
        <w:rPr>
          <w:i/>
        </w:rPr>
        <w:t>Prescription drugs</w:t>
      </w:r>
      <w:r w:rsidRPr="00E84469">
        <w:t xml:space="preserve"> if purchased by mail order through a program not administered by the </w:t>
      </w:r>
      <w:r w:rsidRPr="00E84469">
        <w:rPr>
          <w:i/>
        </w:rPr>
        <w:t>Plan's</w:t>
      </w:r>
      <w:r w:rsidRPr="00E84469">
        <w:t xml:space="preserve"> pharmacy vendor.</w:t>
      </w:r>
    </w:p>
    <w:p w14:paraId="11DF7965" w14:textId="77777777" w:rsidR="00EF06BA" w:rsidRPr="00E84469" w:rsidRDefault="00EF06BA" w:rsidP="00D2335F">
      <w:pPr>
        <w:pStyle w:val="ListParagraph"/>
        <w:numPr>
          <w:ilvl w:val="0"/>
          <w:numId w:val="41"/>
        </w:numPr>
        <w:ind w:left="1080"/>
        <w:jc w:val="both"/>
      </w:pPr>
      <w:r w:rsidRPr="00E84469">
        <w:t>Non-FDA approved mechanism of delivery (e.g., medication that is FDA approved for oral use, but is being applied topically).</w:t>
      </w:r>
    </w:p>
    <w:p w14:paraId="4540CE9D" w14:textId="77777777" w:rsidR="00EF06BA" w:rsidRPr="00E84469" w:rsidRDefault="00EF06BA" w:rsidP="00D2335F">
      <w:pPr>
        <w:pStyle w:val="ListParagraph"/>
        <w:numPr>
          <w:ilvl w:val="0"/>
          <w:numId w:val="41"/>
        </w:numPr>
        <w:ind w:left="1080"/>
        <w:jc w:val="both"/>
      </w:pPr>
      <w:r w:rsidRPr="00E84469">
        <w:t>Drugs that are given or administered as part of a drug manufacturer's study.</w:t>
      </w:r>
    </w:p>
    <w:p w14:paraId="62433C58" w14:textId="77777777" w:rsidR="00EF06BA" w:rsidRPr="00E84469" w:rsidRDefault="00EF06BA" w:rsidP="00D2335F">
      <w:pPr>
        <w:pStyle w:val="ListParagraph"/>
        <w:numPr>
          <w:ilvl w:val="0"/>
          <w:numId w:val="41"/>
        </w:numPr>
        <w:ind w:left="1080"/>
        <w:jc w:val="both"/>
      </w:pPr>
      <w:r w:rsidRPr="00E84469">
        <w:t>Off-label use of drugs, determined to be</w:t>
      </w:r>
      <w:r w:rsidRPr="00E84469">
        <w:rPr>
          <w:i/>
        </w:rPr>
        <w:t xml:space="preserve"> investigative</w:t>
      </w:r>
      <w:r w:rsidRPr="00E84469">
        <w:t>.</w:t>
      </w:r>
    </w:p>
    <w:p w14:paraId="486ED79B" w14:textId="77777777" w:rsidR="00EF06BA" w:rsidRPr="00E84469" w:rsidRDefault="00EF06BA" w:rsidP="00D2335F">
      <w:pPr>
        <w:pStyle w:val="ListParagraph"/>
        <w:numPr>
          <w:ilvl w:val="0"/>
          <w:numId w:val="41"/>
        </w:numPr>
        <w:ind w:left="1080"/>
        <w:jc w:val="both"/>
      </w:pPr>
      <w:r w:rsidRPr="00E84469">
        <w:t>Growth hormone therapy prescribed for children due to short stature only, or for adults with no documented significant deficiency of growth hormone.</w:t>
      </w:r>
    </w:p>
    <w:p w14:paraId="5F5234C4" w14:textId="77777777" w:rsidR="00EF06BA" w:rsidRPr="00E84469" w:rsidRDefault="00EF06BA" w:rsidP="00D2335F">
      <w:pPr>
        <w:pStyle w:val="ListParagraph"/>
        <w:numPr>
          <w:ilvl w:val="0"/>
          <w:numId w:val="41"/>
        </w:numPr>
        <w:ind w:left="1080"/>
        <w:jc w:val="both"/>
      </w:pPr>
      <w:r w:rsidRPr="00E84469">
        <w:t xml:space="preserve">Oral, injectable and insertable contraceptives and contraceptive devices, except as covered as a </w:t>
      </w:r>
      <w:r w:rsidRPr="00E84469">
        <w:rPr>
          <w:i/>
          <w:iCs/>
        </w:rPr>
        <w:t>preventive health care service</w:t>
      </w:r>
      <w:r w:rsidRPr="00E84469">
        <w:t xml:space="preserve"> in the Preventive Contraceptive Methods and Counseling for Women section of this </w:t>
      </w:r>
      <w:r w:rsidRPr="00E84469">
        <w:rPr>
          <w:i/>
        </w:rPr>
        <w:t>SPD.</w:t>
      </w:r>
    </w:p>
    <w:p w14:paraId="6FBF2CC6" w14:textId="77777777" w:rsidR="00EF06BA" w:rsidRPr="00E84469" w:rsidRDefault="00EF06BA" w:rsidP="00D2335F">
      <w:pPr>
        <w:pStyle w:val="ListParagraph"/>
        <w:numPr>
          <w:ilvl w:val="0"/>
          <w:numId w:val="41"/>
        </w:numPr>
        <w:ind w:left="1080"/>
        <w:jc w:val="both"/>
      </w:pPr>
      <w:r w:rsidRPr="00E84469">
        <w:rPr>
          <w:i/>
        </w:rPr>
        <w:t xml:space="preserve">Specialty drugs </w:t>
      </w:r>
      <w:r w:rsidRPr="00E84469">
        <w:t xml:space="preserve">received from a </w:t>
      </w:r>
      <w:r w:rsidRPr="00E84469">
        <w:rPr>
          <w:i/>
        </w:rPr>
        <w:t>non-participating provider</w:t>
      </w:r>
      <w:r w:rsidRPr="00E84469">
        <w:t xml:space="preserve"> pharmacy.</w:t>
      </w:r>
    </w:p>
    <w:p w14:paraId="1425A583" w14:textId="77777777" w:rsidR="00EF06BA" w:rsidRPr="00E84469" w:rsidRDefault="00EF06BA" w:rsidP="00782A72">
      <w:pPr>
        <w:pStyle w:val="ListParagraph"/>
        <w:numPr>
          <w:ilvl w:val="0"/>
          <w:numId w:val="41"/>
        </w:numPr>
        <w:ind w:left="1080"/>
        <w:jc w:val="both"/>
      </w:pPr>
      <w:r w:rsidRPr="00E84469">
        <w:t>Prescribed or n</w:t>
      </w:r>
      <w:r w:rsidRPr="00E84469">
        <w:rPr>
          <w:spacing w:val="-1"/>
        </w:rPr>
        <w:t>on-</w:t>
      </w:r>
      <w:r w:rsidRPr="00E84469">
        <w:rPr>
          <w:spacing w:val="1"/>
        </w:rPr>
        <w:t>p</w:t>
      </w:r>
      <w:r w:rsidRPr="00E84469">
        <w:t>res</w:t>
      </w:r>
      <w:r w:rsidRPr="00E84469">
        <w:rPr>
          <w:spacing w:val="-1"/>
        </w:rPr>
        <w:t>c</w:t>
      </w:r>
      <w:r w:rsidRPr="00E84469">
        <w:t xml:space="preserve">ribed vitamins or minerals including </w:t>
      </w:r>
      <w:proofErr w:type="gramStart"/>
      <w:r w:rsidRPr="00E84469">
        <w:t>over-the-counter</w:t>
      </w:r>
      <w:proofErr w:type="gramEnd"/>
      <w:r w:rsidRPr="00E84469">
        <w:t xml:space="preserve">, unless covered as </w:t>
      </w:r>
      <w:r w:rsidRPr="00E84469">
        <w:rPr>
          <w:i/>
        </w:rPr>
        <w:t>preventive health care services</w:t>
      </w:r>
      <w:r w:rsidRPr="00E84469">
        <w:t>.</w:t>
      </w:r>
      <w:r w:rsidRPr="00E84469">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54490022" w14:textId="77777777" w:rsidTr="00C4614E">
        <w:tc>
          <w:tcPr>
            <w:tcW w:w="2880" w:type="dxa"/>
          </w:tcPr>
          <w:p w14:paraId="034B568E" w14:textId="77777777" w:rsidR="00EF06BA" w:rsidRPr="00E84469" w:rsidRDefault="00EF06BA" w:rsidP="00C4614E">
            <w:pPr>
              <w:jc w:val="both"/>
              <w:rPr>
                <w:b/>
                <w:i/>
              </w:rPr>
            </w:pPr>
            <w:r w:rsidRPr="00E84469">
              <w:lastRenderedPageBreak/>
              <w:br w:type="page"/>
            </w:r>
            <w:r w:rsidRPr="00E84469">
              <w:rPr>
                <w:b/>
                <w:i/>
              </w:rPr>
              <w:t>Benefits</w:t>
            </w:r>
          </w:p>
        </w:tc>
        <w:tc>
          <w:tcPr>
            <w:tcW w:w="3240" w:type="dxa"/>
          </w:tcPr>
          <w:p w14:paraId="7C442F64" w14:textId="77777777" w:rsidR="00EF06BA" w:rsidRPr="00E84469" w:rsidRDefault="00EF06BA" w:rsidP="00C4614E">
            <w:pPr>
              <w:rPr>
                <w:b/>
                <w:i/>
              </w:rPr>
            </w:pPr>
            <w:r w:rsidRPr="00E84469">
              <w:rPr>
                <w:b/>
                <w:i/>
              </w:rPr>
              <w:t xml:space="preserve">Participating Provider </w:t>
            </w:r>
          </w:p>
          <w:p w14:paraId="5EDB1D2B" w14:textId="77777777" w:rsidR="00EF06BA" w:rsidRPr="00E84469" w:rsidRDefault="00EF06BA" w:rsidP="00C4614E">
            <w:pPr>
              <w:rPr>
                <w:b/>
              </w:rPr>
            </w:pPr>
            <w:r w:rsidRPr="00E84469">
              <w:rPr>
                <w:b/>
                <w:i/>
              </w:rPr>
              <w:t>Plan</w:t>
            </w:r>
            <w:r w:rsidRPr="00E84469">
              <w:rPr>
                <w:b/>
              </w:rPr>
              <w:t xml:space="preserve"> Payment</w:t>
            </w:r>
          </w:p>
        </w:tc>
        <w:tc>
          <w:tcPr>
            <w:tcW w:w="3240" w:type="dxa"/>
          </w:tcPr>
          <w:p w14:paraId="16FAE58C" w14:textId="77777777" w:rsidR="00EF06BA" w:rsidRPr="00E84469" w:rsidRDefault="00EF06BA" w:rsidP="00C4614E">
            <w:pPr>
              <w:rPr>
                <w:b/>
                <w:i/>
              </w:rPr>
            </w:pPr>
            <w:r w:rsidRPr="00E84469">
              <w:rPr>
                <w:b/>
                <w:i/>
              </w:rPr>
              <w:t xml:space="preserve">Non-Participating Provider </w:t>
            </w:r>
          </w:p>
          <w:p w14:paraId="3244E70E" w14:textId="77777777" w:rsidR="00EF06BA" w:rsidRPr="00E84469" w:rsidRDefault="00EF06BA" w:rsidP="00C4614E">
            <w:pPr>
              <w:rPr>
                <w:b/>
              </w:rPr>
            </w:pPr>
            <w:r w:rsidRPr="00E84469">
              <w:rPr>
                <w:b/>
                <w:i/>
              </w:rPr>
              <w:t>Plan</w:t>
            </w:r>
            <w:r w:rsidRPr="00E84469">
              <w:rPr>
                <w:b/>
              </w:rPr>
              <w:t xml:space="preserve"> Payment</w:t>
            </w:r>
          </w:p>
          <w:p w14:paraId="1860CA99" w14:textId="77777777" w:rsidR="00EF06BA" w:rsidRPr="00E84469" w:rsidRDefault="00EF06BA" w:rsidP="00C4614E">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tc>
      </w:tr>
    </w:tbl>
    <w:p w14:paraId="0F970D2B" w14:textId="77777777" w:rsidR="00EF06BA" w:rsidRPr="00E84469" w:rsidRDefault="00EF06BA" w:rsidP="00C4614E">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2880"/>
        <w:gridCol w:w="3240"/>
        <w:gridCol w:w="3240"/>
      </w:tblGrid>
      <w:tr w:rsidR="00E84469" w:rsidRPr="00E84469" w14:paraId="04123EB1" w14:textId="77777777" w:rsidTr="00EE5AB7">
        <w:trPr>
          <w:cantSplit/>
          <w:trHeight w:val="366"/>
        </w:trPr>
        <w:tc>
          <w:tcPr>
            <w:tcW w:w="2880" w:type="dxa"/>
            <w:tcBorders>
              <w:bottom w:val="single" w:sz="4" w:space="0" w:color="auto"/>
            </w:tcBorders>
          </w:tcPr>
          <w:p w14:paraId="30E0E4EB" w14:textId="77777777" w:rsidR="00EF06BA" w:rsidRPr="00E84469" w:rsidRDefault="00EF06BA">
            <w:pPr>
              <w:pStyle w:val="SPDHeading2"/>
              <w:ind w:left="342"/>
              <w:jc w:val="left"/>
              <w:rPr>
                <w:i/>
              </w:rPr>
            </w:pPr>
            <w:bookmarkStart w:id="39" w:name="_Toc111537654"/>
            <w:r w:rsidRPr="00E84469">
              <w:t>Preventive Contraceptive Methods and Counseling for Women</w:t>
            </w:r>
            <w:bookmarkEnd w:id="39"/>
          </w:p>
        </w:tc>
        <w:tc>
          <w:tcPr>
            <w:tcW w:w="6480" w:type="dxa"/>
            <w:gridSpan w:val="2"/>
            <w:tcBorders>
              <w:bottom w:val="single" w:sz="4" w:space="0" w:color="auto"/>
            </w:tcBorders>
            <w:shd w:val="clear" w:color="auto" w:fill="auto"/>
            <w:vAlign w:val="center"/>
          </w:tcPr>
          <w:p w14:paraId="3EBACAFC" w14:textId="77777777" w:rsidR="00EF06BA" w:rsidRPr="00E84469" w:rsidRDefault="00EF06BA" w:rsidP="007059D1">
            <w:pPr>
              <w:jc w:val="both"/>
            </w:pPr>
            <w:r w:rsidRPr="00E84469">
              <w:t>The</w:t>
            </w:r>
            <w:r w:rsidRPr="00E84469">
              <w:rPr>
                <w:i/>
              </w:rPr>
              <w:t xml:space="preserve"> Plan </w:t>
            </w:r>
            <w:r w:rsidRPr="00E84469">
              <w:t xml:space="preserve">covers preventive contraceptive methods and counseling services by female </w:t>
            </w:r>
            <w:r w:rsidRPr="00E84469">
              <w:rPr>
                <w:i/>
              </w:rPr>
              <w:t>covered persons</w:t>
            </w:r>
            <w:r w:rsidRPr="00E84469">
              <w:t xml:space="preserve"> as described in the Preventive Health Care Services Schedule (“Schedule”).  The Schedule, which includes preventive contraceptive methods and counseling services for women provided by the </w:t>
            </w:r>
            <w:r w:rsidRPr="00E84469">
              <w:rPr>
                <w:i/>
              </w:rPr>
              <w:t>Affordable Care Act</w:t>
            </w:r>
            <w:r w:rsidRPr="00E84469">
              <w:t xml:space="preserve">, is available on the </w:t>
            </w:r>
            <w:r w:rsidRPr="00E84469">
              <w:rPr>
                <w:i/>
              </w:rPr>
              <w:t>TPA’s</w:t>
            </w:r>
            <w:r w:rsidRPr="00E84469">
              <w:t xml:space="preserve"> member website or by calling Customer Service.</w:t>
            </w:r>
          </w:p>
          <w:p w14:paraId="1F0A078E" w14:textId="77777777" w:rsidR="00EF06BA" w:rsidRPr="00E84469" w:rsidRDefault="00EF06BA" w:rsidP="007059D1">
            <w:pPr>
              <w:jc w:val="both"/>
            </w:pPr>
          </w:p>
          <w:p w14:paraId="5ED09C8A" w14:textId="77777777" w:rsidR="00EF06BA" w:rsidRPr="00E84469" w:rsidRDefault="00EF06BA" w:rsidP="00354C7E">
            <w:pPr>
              <w:spacing w:after="120"/>
              <w:jc w:val="both"/>
            </w:pPr>
            <w:r w:rsidRPr="00E84469">
              <w:t xml:space="preserve">This coverage includes the full range of Food and Drug Administration approved contraceptive methods for women with reproductive capacity, including women’s contraceptive drugs, devices, and delivery methods obtained from a retail pharmacy, mail order pharmacy, or received at a </w:t>
            </w:r>
            <w:r w:rsidRPr="00E84469">
              <w:rPr>
                <w:i/>
              </w:rPr>
              <w:t>provider’s</w:t>
            </w:r>
            <w:r w:rsidRPr="00E84469">
              <w:t xml:space="preserve"> office.</w:t>
            </w:r>
          </w:p>
        </w:tc>
      </w:tr>
      <w:tr w:rsidR="00E84469" w:rsidRPr="00E84469" w14:paraId="359A56BE" w14:textId="77777777" w:rsidTr="00EE5AB7">
        <w:trPr>
          <w:cantSplit/>
          <w:trHeight w:val="108"/>
        </w:trPr>
        <w:tc>
          <w:tcPr>
            <w:tcW w:w="9360" w:type="dxa"/>
            <w:gridSpan w:val="3"/>
            <w:tcBorders>
              <w:top w:val="single" w:sz="4" w:space="0" w:color="auto"/>
            </w:tcBorders>
          </w:tcPr>
          <w:p w14:paraId="4AFBB6A3" w14:textId="77777777" w:rsidR="00EF06BA" w:rsidRPr="00E84469" w:rsidRDefault="00EF06BA">
            <w:pPr>
              <w:spacing w:after="120"/>
              <w:jc w:val="center"/>
            </w:pPr>
            <w:r w:rsidRPr="00E84469">
              <w:br w:type="page"/>
            </w:r>
            <w:r w:rsidRPr="00E84469">
              <w:rPr>
                <w:b/>
                <w:sz w:val="22"/>
                <w:szCs w:val="22"/>
              </w:rPr>
              <w:t>Women’s prescription contraceptives received at a retail pharmacy, mail order pharmacy, or retail/maintenance drug pharmacy:</w:t>
            </w:r>
          </w:p>
        </w:tc>
      </w:tr>
      <w:tr w:rsidR="00EF06BA" w:rsidRPr="00E84469" w14:paraId="2B565D0E" w14:textId="77777777" w:rsidTr="00EE5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80" w:type="dxa"/>
            <w:tcBorders>
              <w:top w:val="single" w:sz="4" w:space="0" w:color="auto"/>
              <w:left w:val="nil"/>
              <w:bottom w:val="nil"/>
              <w:right w:val="nil"/>
            </w:tcBorders>
          </w:tcPr>
          <w:p w14:paraId="7CFE9475" w14:textId="77777777" w:rsidR="00EF06BA" w:rsidRPr="00E84469" w:rsidRDefault="00EF06BA" w:rsidP="00B91E9A">
            <w:pPr>
              <w:numPr>
                <w:ilvl w:val="0"/>
                <w:numId w:val="88"/>
              </w:numPr>
              <w:spacing w:after="120"/>
            </w:pPr>
            <w:r w:rsidRPr="00E84469">
              <w:t>Generic oral, injectable, implantable, and insertable contraceptives that require a prescription under applicable law up to a 30</w:t>
            </w:r>
            <w:r w:rsidRPr="00E84469">
              <w:noBreakHyphen/>
              <w:t>calendar day supply from a retail pharmacy, up to a 90</w:t>
            </w:r>
            <w:r w:rsidRPr="00E84469">
              <w:noBreakHyphen/>
              <w:t>calendar day supply from a mail order pharmacy, and up to a 90</w:t>
            </w:r>
            <w:r w:rsidRPr="00E84469">
              <w:noBreakHyphen/>
              <w:t>calendar day supply from a retail/maintenance drug pharmacy; and</w:t>
            </w:r>
          </w:p>
          <w:p w14:paraId="4D9239C0" w14:textId="77777777" w:rsidR="00EF06BA" w:rsidRPr="00E84469" w:rsidRDefault="00EF06BA" w:rsidP="00B91E9A">
            <w:pPr>
              <w:numPr>
                <w:ilvl w:val="0"/>
                <w:numId w:val="88"/>
              </w:numPr>
            </w:pPr>
            <w:r w:rsidRPr="00E84469">
              <w:t xml:space="preserve">Brand name oral, injectable, implantable, and insertable contraceptives that require a prescription under applicable law, and for which </w:t>
            </w:r>
            <w:r w:rsidRPr="00E84469">
              <w:rPr>
                <w:u w:val="single"/>
              </w:rPr>
              <w:t>no generic alternative exists</w:t>
            </w:r>
            <w:r w:rsidRPr="00E84469">
              <w:t xml:space="preserve"> up to a 30</w:t>
            </w:r>
            <w:r w:rsidRPr="00E84469">
              <w:noBreakHyphen/>
              <w:t>calendar day supply from a retail pharmacy, and up to a 90</w:t>
            </w:r>
            <w:r w:rsidRPr="00E84469">
              <w:noBreakHyphen/>
              <w:t>calendar day supply from a mail order pharmacy, and up to a 90</w:t>
            </w:r>
            <w:r w:rsidRPr="00E84469">
              <w:noBreakHyphen/>
              <w:t xml:space="preserve">calendar day supply from a retail/maintenance drug pharmacy. </w:t>
            </w:r>
          </w:p>
        </w:tc>
        <w:tc>
          <w:tcPr>
            <w:tcW w:w="3240" w:type="dxa"/>
            <w:tcBorders>
              <w:top w:val="single" w:sz="4" w:space="0" w:color="auto"/>
              <w:left w:val="nil"/>
              <w:bottom w:val="nil"/>
              <w:right w:val="single" w:sz="4" w:space="0" w:color="auto"/>
            </w:tcBorders>
          </w:tcPr>
          <w:p w14:paraId="7DBE4E4B" w14:textId="77777777" w:rsidR="00EF06BA" w:rsidRPr="00E84469" w:rsidRDefault="00EF06BA">
            <w:pPr>
              <w:jc w:val="center"/>
              <w:rPr>
                <w:b/>
                <w:bCs/>
              </w:rPr>
            </w:pPr>
            <w:r w:rsidRPr="00E84469">
              <w:rPr>
                <w:b/>
                <w:bCs/>
                <w:u w:val="single"/>
              </w:rPr>
              <w:t>Retail pharmacy</w:t>
            </w:r>
            <w:r w:rsidRPr="00E84469">
              <w:rPr>
                <w:b/>
                <w:bCs/>
              </w:rPr>
              <w:t>:</w:t>
            </w:r>
          </w:p>
          <w:p w14:paraId="08CE8165" w14:textId="77777777" w:rsidR="00EF06BA" w:rsidRPr="00E84469" w:rsidRDefault="00EF06BA">
            <w:pPr>
              <w:jc w:val="center"/>
            </w:pPr>
            <w:r w:rsidRPr="00E84469">
              <w:t xml:space="preserve">100% of </w:t>
            </w:r>
            <w:r w:rsidRPr="00E84469">
              <w:rPr>
                <w:i/>
              </w:rPr>
              <w:t>eligible charges</w:t>
            </w:r>
            <w:r w:rsidRPr="00E84469">
              <w:t xml:space="preserve">. </w:t>
            </w:r>
          </w:p>
          <w:p w14:paraId="7546B3C3" w14:textId="77777777" w:rsidR="00EF06BA" w:rsidRPr="00E84469" w:rsidRDefault="00EF06BA">
            <w:pPr>
              <w:jc w:val="center"/>
            </w:pPr>
            <w:r w:rsidRPr="00E84469">
              <w:rPr>
                <w:i/>
              </w:rPr>
              <w:t>Deductible</w:t>
            </w:r>
            <w:r w:rsidRPr="00E84469">
              <w:t xml:space="preserve"> does not apply.</w:t>
            </w:r>
          </w:p>
          <w:p w14:paraId="346B4942" w14:textId="77777777" w:rsidR="00EF06BA" w:rsidRPr="00E84469" w:rsidRDefault="00EF06BA">
            <w:pPr>
              <w:jc w:val="center"/>
            </w:pPr>
          </w:p>
          <w:p w14:paraId="12E647EA" w14:textId="77777777" w:rsidR="00EF06BA" w:rsidRPr="00E84469" w:rsidRDefault="00EF06BA">
            <w:pPr>
              <w:jc w:val="center"/>
              <w:rPr>
                <w:b/>
                <w:bCs/>
              </w:rPr>
            </w:pPr>
            <w:r w:rsidRPr="00E84469">
              <w:rPr>
                <w:b/>
                <w:bCs/>
                <w:u w:val="single"/>
              </w:rPr>
              <w:t>Mail order pharmacy</w:t>
            </w:r>
            <w:r w:rsidRPr="00E84469">
              <w:rPr>
                <w:b/>
                <w:bCs/>
              </w:rPr>
              <w:t>:</w:t>
            </w:r>
          </w:p>
          <w:p w14:paraId="276194CE" w14:textId="77777777" w:rsidR="00EF06BA" w:rsidRPr="00E84469" w:rsidRDefault="00EF06BA" w:rsidP="00941657">
            <w:pPr>
              <w:jc w:val="center"/>
            </w:pPr>
            <w:r w:rsidRPr="00E84469">
              <w:t xml:space="preserve">100% of </w:t>
            </w:r>
            <w:r w:rsidRPr="00E84469">
              <w:rPr>
                <w:i/>
              </w:rPr>
              <w:t>eligible charges</w:t>
            </w:r>
            <w:r w:rsidRPr="00E84469">
              <w:t xml:space="preserve">. </w:t>
            </w:r>
          </w:p>
          <w:p w14:paraId="65967089" w14:textId="77777777" w:rsidR="00EF06BA" w:rsidRPr="00E84469" w:rsidRDefault="00EF06BA" w:rsidP="00941657">
            <w:pPr>
              <w:jc w:val="center"/>
            </w:pPr>
            <w:r w:rsidRPr="00E84469">
              <w:rPr>
                <w:i/>
              </w:rPr>
              <w:t>Deductible</w:t>
            </w:r>
            <w:r w:rsidRPr="00E84469">
              <w:t xml:space="preserve"> does not apply.</w:t>
            </w:r>
          </w:p>
          <w:p w14:paraId="57681F78" w14:textId="77777777" w:rsidR="00EF06BA" w:rsidRPr="00E84469" w:rsidRDefault="00EF06BA">
            <w:pPr>
              <w:jc w:val="center"/>
            </w:pPr>
          </w:p>
          <w:p w14:paraId="508C276B" w14:textId="77777777" w:rsidR="00EF06BA" w:rsidRPr="00E84469" w:rsidRDefault="00EF06BA" w:rsidP="00452922">
            <w:pPr>
              <w:jc w:val="center"/>
              <w:rPr>
                <w:b/>
                <w:bCs/>
              </w:rPr>
            </w:pPr>
            <w:r w:rsidRPr="00E84469">
              <w:rPr>
                <w:b/>
                <w:bCs/>
                <w:u w:val="single"/>
              </w:rPr>
              <w:t>Retail/maintenance drug pharmacy</w:t>
            </w:r>
            <w:r w:rsidRPr="00E84469">
              <w:rPr>
                <w:b/>
                <w:bCs/>
              </w:rPr>
              <w:t>:</w:t>
            </w:r>
          </w:p>
          <w:p w14:paraId="2BD11222" w14:textId="77777777" w:rsidR="00EF06BA" w:rsidRPr="00E84469" w:rsidRDefault="00EF06BA" w:rsidP="00941657">
            <w:pPr>
              <w:jc w:val="center"/>
            </w:pPr>
            <w:r w:rsidRPr="00E84469">
              <w:t xml:space="preserve">100% of </w:t>
            </w:r>
            <w:r w:rsidRPr="00E84469">
              <w:rPr>
                <w:i/>
              </w:rPr>
              <w:t>eligible charges</w:t>
            </w:r>
            <w:r w:rsidRPr="00E84469">
              <w:t xml:space="preserve">. </w:t>
            </w:r>
          </w:p>
          <w:p w14:paraId="0EB1692A" w14:textId="77777777" w:rsidR="00EF06BA" w:rsidRPr="00E84469" w:rsidRDefault="00EF06BA" w:rsidP="00941657">
            <w:pPr>
              <w:jc w:val="center"/>
            </w:pPr>
            <w:r w:rsidRPr="00E84469">
              <w:rPr>
                <w:i/>
              </w:rPr>
              <w:t>Deductible</w:t>
            </w:r>
            <w:r w:rsidRPr="00E84469">
              <w:t xml:space="preserve"> does not apply.</w:t>
            </w:r>
          </w:p>
          <w:p w14:paraId="471C1652" w14:textId="77777777" w:rsidR="00EF06BA" w:rsidRPr="00E84469" w:rsidRDefault="00EF06BA" w:rsidP="00452922">
            <w:pPr>
              <w:jc w:val="center"/>
            </w:pPr>
          </w:p>
        </w:tc>
        <w:tc>
          <w:tcPr>
            <w:tcW w:w="3240" w:type="dxa"/>
            <w:tcBorders>
              <w:top w:val="single" w:sz="4" w:space="0" w:color="auto"/>
              <w:left w:val="single" w:sz="4" w:space="0" w:color="auto"/>
              <w:bottom w:val="nil"/>
              <w:right w:val="nil"/>
            </w:tcBorders>
          </w:tcPr>
          <w:p w14:paraId="1B912C1F" w14:textId="77777777" w:rsidR="00EF06BA" w:rsidRPr="00E84469" w:rsidRDefault="00EF06BA">
            <w:pPr>
              <w:jc w:val="center"/>
            </w:pPr>
            <w:r w:rsidRPr="00E84469">
              <w:t>Not covered</w:t>
            </w:r>
          </w:p>
        </w:tc>
      </w:tr>
    </w:tbl>
    <w:p w14:paraId="2B3CB9FA" w14:textId="77777777" w:rsidR="00EF06BA" w:rsidRPr="00E84469" w:rsidRDefault="00EF06BA">
      <w:pPr>
        <w:rPr>
          <w:sz w:val="12"/>
          <w:szCs w:val="1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6F5BC6C0" w14:textId="77777777" w:rsidTr="0051135B">
        <w:trPr>
          <w:cantSplit/>
        </w:trPr>
        <w:tc>
          <w:tcPr>
            <w:tcW w:w="2880" w:type="dxa"/>
            <w:tcBorders>
              <w:top w:val="nil"/>
              <w:left w:val="nil"/>
              <w:bottom w:val="nil"/>
              <w:right w:val="nil"/>
            </w:tcBorders>
            <w:shd w:val="clear" w:color="auto" w:fill="auto"/>
          </w:tcPr>
          <w:p w14:paraId="53B78822" w14:textId="77777777" w:rsidR="00EF06BA" w:rsidRPr="00E84469" w:rsidRDefault="00EF06BA" w:rsidP="00B91E9A">
            <w:pPr>
              <w:numPr>
                <w:ilvl w:val="0"/>
                <w:numId w:val="97"/>
              </w:numPr>
              <w:rPr>
                <w:rFonts w:eastAsiaTheme="minorHAnsi"/>
              </w:rPr>
            </w:pPr>
            <w:r w:rsidRPr="00E84469">
              <w:lastRenderedPageBreak/>
              <w:t xml:space="preserve">Brand name oral, injectable, implantable, and insertable contraceptives that require a prescription under applicable law, and for which </w:t>
            </w:r>
            <w:r w:rsidRPr="00E84469">
              <w:rPr>
                <w:u w:val="single"/>
              </w:rPr>
              <w:t>a generic alternative exists</w:t>
            </w:r>
            <w:r w:rsidRPr="00E84469">
              <w:t xml:space="preserve"> up to a 30</w:t>
            </w:r>
            <w:r w:rsidRPr="00E84469">
              <w:noBreakHyphen/>
              <w:t xml:space="preserve">calendar day supply from a retail </w:t>
            </w:r>
            <w:proofErr w:type="gramStart"/>
            <w:r w:rsidRPr="00E84469">
              <w:t>pharmacy,  and</w:t>
            </w:r>
            <w:proofErr w:type="gramEnd"/>
            <w:r w:rsidRPr="00E84469">
              <w:t xml:space="preserve"> up to a 90</w:t>
            </w:r>
            <w:r w:rsidRPr="00E84469">
              <w:noBreakHyphen/>
              <w:t>calendar day supply from a mail order pharmacy, and up to a 90-calendar day supply from a retail/maintenance drug pharmacy.</w:t>
            </w:r>
          </w:p>
          <w:p w14:paraId="42EE51CC" w14:textId="77777777" w:rsidR="00EF06BA" w:rsidRPr="00E84469" w:rsidRDefault="00EF06BA">
            <w:pPr>
              <w:ind w:left="702" w:hanging="360"/>
            </w:pPr>
          </w:p>
        </w:tc>
        <w:tc>
          <w:tcPr>
            <w:tcW w:w="3240" w:type="dxa"/>
            <w:tcBorders>
              <w:top w:val="single" w:sz="4" w:space="0" w:color="auto"/>
              <w:left w:val="nil"/>
              <w:bottom w:val="nil"/>
              <w:right w:val="single" w:sz="4" w:space="0" w:color="auto"/>
            </w:tcBorders>
            <w:shd w:val="clear" w:color="auto" w:fill="auto"/>
          </w:tcPr>
          <w:p w14:paraId="4BC4E9F5" w14:textId="77777777" w:rsidR="00EF06BA" w:rsidRPr="00E84469" w:rsidRDefault="00EF06BA" w:rsidP="00A15C96">
            <w:pPr>
              <w:jc w:val="center"/>
              <w:rPr>
                <w:b/>
                <w:bCs/>
              </w:rPr>
            </w:pPr>
            <w:r w:rsidRPr="00E84469">
              <w:rPr>
                <w:b/>
                <w:bCs/>
                <w:u w:val="single"/>
              </w:rPr>
              <w:t>Retail pharmacy</w:t>
            </w:r>
            <w:r w:rsidRPr="00E84469">
              <w:rPr>
                <w:b/>
                <w:bCs/>
              </w:rPr>
              <w:t>:</w:t>
            </w:r>
          </w:p>
          <w:p w14:paraId="5C503697" w14:textId="77777777" w:rsidR="00EF06BA" w:rsidRPr="00E84469" w:rsidRDefault="00EF06BA" w:rsidP="00A15C96">
            <w:pPr>
              <w:jc w:val="center"/>
            </w:pPr>
          </w:p>
          <w:p w14:paraId="0C4B2FDA" w14:textId="77777777" w:rsidR="00EF06BA" w:rsidRPr="00E84469" w:rsidRDefault="00EF06BA" w:rsidP="00952973">
            <w:pPr>
              <w:widowControl w:val="0"/>
              <w:jc w:val="center"/>
            </w:pPr>
            <w:r w:rsidRPr="00E84469">
              <w:rPr>
                <w:b/>
              </w:rPr>
              <w:t>Preferred Brand drugs</w:t>
            </w:r>
            <w:r w:rsidRPr="00E84469">
              <w:t xml:space="preserve">: </w:t>
            </w:r>
          </w:p>
          <w:p w14:paraId="3B776E60" w14:textId="77777777" w:rsidR="00EF06BA" w:rsidRPr="00E84469" w:rsidRDefault="00EF06BA" w:rsidP="00CC16E7">
            <w:pPr>
              <w:widowControl w:val="0"/>
              <w:jc w:val="center"/>
            </w:pPr>
            <w:r w:rsidRPr="00E84469">
              <w:t xml:space="preserve">100% of </w:t>
            </w:r>
            <w:r w:rsidRPr="00E84469">
              <w:rPr>
                <w:i/>
              </w:rPr>
              <w:t>eligible charges</w:t>
            </w:r>
            <w:r w:rsidRPr="00E84469">
              <w:t xml:space="preserve"> after a $75 </w:t>
            </w:r>
            <w:r w:rsidRPr="00E84469">
              <w:rPr>
                <w:i/>
              </w:rPr>
              <w:t>copayment</w:t>
            </w:r>
            <w:r w:rsidRPr="00E84469">
              <w:t xml:space="preserve"> per 30 calendar-day prescription unit or refill.</w:t>
            </w:r>
          </w:p>
          <w:p w14:paraId="6FD22AD8" w14:textId="77777777" w:rsidR="00EF06BA" w:rsidRPr="00E84469" w:rsidRDefault="00EF06BA" w:rsidP="00952973">
            <w:pPr>
              <w:widowControl w:val="0"/>
              <w:jc w:val="center"/>
            </w:pPr>
          </w:p>
          <w:p w14:paraId="6CC295BB" w14:textId="77777777" w:rsidR="00EF06BA" w:rsidRPr="00E84469" w:rsidRDefault="00EF06BA" w:rsidP="00952973">
            <w:pPr>
              <w:widowControl w:val="0"/>
              <w:jc w:val="center"/>
            </w:pPr>
            <w:r w:rsidRPr="00E84469">
              <w:rPr>
                <w:b/>
              </w:rPr>
              <w:t>Non-Preferred Brand drugs</w:t>
            </w:r>
            <w:r w:rsidRPr="00E84469">
              <w:t xml:space="preserve">: </w:t>
            </w:r>
          </w:p>
          <w:p w14:paraId="7FF70B1C" w14:textId="77777777" w:rsidR="00EF06BA" w:rsidRPr="00E84469" w:rsidRDefault="00EF06BA" w:rsidP="00693C08">
            <w:pPr>
              <w:widowControl w:val="0"/>
              <w:jc w:val="center"/>
            </w:pPr>
            <w:r w:rsidRPr="00E84469">
              <w:t xml:space="preserve">100% of </w:t>
            </w:r>
            <w:r w:rsidRPr="00E84469">
              <w:rPr>
                <w:i/>
              </w:rPr>
              <w:t xml:space="preserve">eligible charges </w:t>
            </w:r>
            <w:r w:rsidRPr="00E84469">
              <w:rPr>
                <w:iCs/>
              </w:rPr>
              <w:t xml:space="preserve">per 30-calendar day prescription unit or refill </w:t>
            </w:r>
            <w:r w:rsidRPr="00E84469">
              <w:t xml:space="preserve">after the </w:t>
            </w:r>
            <w:r w:rsidRPr="00E84469">
              <w:rPr>
                <w:i/>
              </w:rPr>
              <w:t>deductible</w:t>
            </w:r>
            <w:r w:rsidRPr="00E84469">
              <w:t xml:space="preserve">. </w:t>
            </w:r>
          </w:p>
          <w:p w14:paraId="43722BD4" w14:textId="77777777" w:rsidR="00EF06BA" w:rsidRPr="00E84469" w:rsidRDefault="00EF06BA" w:rsidP="00952973">
            <w:pPr>
              <w:widowControl w:val="0"/>
              <w:jc w:val="center"/>
            </w:pPr>
          </w:p>
          <w:p w14:paraId="0E084B32" w14:textId="77777777" w:rsidR="00EF06BA" w:rsidRPr="00E84469" w:rsidRDefault="00EF06BA" w:rsidP="00952973">
            <w:pPr>
              <w:widowControl w:val="0"/>
              <w:jc w:val="center"/>
            </w:pPr>
            <w:r w:rsidRPr="00E84469">
              <w:rPr>
                <w:b/>
              </w:rPr>
              <w:t>Non-</w:t>
            </w:r>
            <w:r w:rsidRPr="00E84469">
              <w:rPr>
                <w:b/>
                <w:i/>
                <w:iCs/>
              </w:rPr>
              <w:t>Formulary</w:t>
            </w:r>
            <w:r w:rsidRPr="00E84469">
              <w:rPr>
                <w:b/>
              </w:rPr>
              <w:t xml:space="preserve"> drugs</w:t>
            </w:r>
            <w:r w:rsidRPr="00E84469">
              <w:t xml:space="preserve">: </w:t>
            </w:r>
          </w:p>
          <w:p w14:paraId="6F397535" w14:textId="77777777" w:rsidR="00EF06BA" w:rsidRPr="00E84469" w:rsidRDefault="00EF06BA" w:rsidP="00484A48">
            <w:pPr>
              <w:widowControl w:val="0"/>
              <w:jc w:val="center"/>
            </w:pPr>
            <w:r w:rsidRPr="00E84469">
              <w:t>Not covered.</w:t>
            </w:r>
          </w:p>
          <w:p w14:paraId="0A526D5D" w14:textId="77777777" w:rsidR="00EF06BA" w:rsidRPr="00E84469" w:rsidRDefault="00EF06BA" w:rsidP="00A15C96">
            <w:pPr>
              <w:jc w:val="center"/>
              <w:rPr>
                <w:rFonts w:eastAsiaTheme="minorHAnsi"/>
              </w:rPr>
            </w:pPr>
          </w:p>
          <w:p w14:paraId="173A4D0C" w14:textId="77777777" w:rsidR="00EF06BA" w:rsidRPr="00E84469" w:rsidRDefault="00EF06BA" w:rsidP="005E6D61">
            <w:pPr>
              <w:jc w:val="center"/>
              <w:rPr>
                <w:b/>
                <w:bCs/>
              </w:rPr>
            </w:pPr>
            <w:r w:rsidRPr="00E84469">
              <w:rPr>
                <w:b/>
                <w:bCs/>
                <w:u w:val="single"/>
              </w:rPr>
              <w:t>Mail order pharmacy</w:t>
            </w:r>
            <w:r w:rsidRPr="00E84469">
              <w:rPr>
                <w:b/>
                <w:bCs/>
              </w:rPr>
              <w:t>:</w:t>
            </w:r>
          </w:p>
          <w:p w14:paraId="32AA8B0B" w14:textId="77777777" w:rsidR="00EF06BA" w:rsidRPr="00E84469" w:rsidRDefault="00EF06BA" w:rsidP="005E6D61">
            <w:pPr>
              <w:jc w:val="center"/>
            </w:pPr>
          </w:p>
          <w:p w14:paraId="53A4FBFD" w14:textId="77777777" w:rsidR="00EF06BA" w:rsidRPr="00E84469" w:rsidRDefault="00EF06BA" w:rsidP="00952973">
            <w:pPr>
              <w:widowControl w:val="0"/>
              <w:jc w:val="center"/>
            </w:pPr>
            <w:r w:rsidRPr="00E84469">
              <w:rPr>
                <w:b/>
              </w:rPr>
              <w:t>Preferred Brand drugs</w:t>
            </w:r>
            <w:r w:rsidRPr="00E84469">
              <w:t xml:space="preserve">: </w:t>
            </w:r>
          </w:p>
          <w:p w14:paraId="7B63EE53" w14:textId="77777777" w:rsidR="00EF06BA" w:rsidRPr="00E84469" w:rsidRDefault="00EF06BA" w:rsidP="00CC16E7">
            <w:pPr>
              <w:widowControl w:val="0"/>
              <w:jc w:val="center"/>
            </w:pPr>
            <w:r w:rsidRPr="00E84469">
              <w:t xml:space="preserve">100% of </w:t>
            </w:r>
            <w:r w:rsidRPr="00E84469">
              <w:rPr>
                <w:i/>
              </w:rPr>
              <w:t>eligible charges</w:t>
            </w:r>
            <w:r w:rsidRPr="00E84469">
              <w:t xml:space="preserve"> after </w:t>
            </w:r>
          </w:p>
          <w:p w14:paraId="43BAE90D" w14:textId="77777777" w:rsidR="00EF06BA" w:rsidRPr="00E84469" w:rsidRDefault="00EF06BA" w:rsidP="00CC16E7">
            <w:pPr>
              <w:widowControl w:val="0"/>
              <w:jc w:val="center"/>
            </w:pPr>
            <w:r w:rsidRPr="00E84469">
              <w:t xml:space="preserve">a $150 </w:t>
            </w:r>
            <w:r w:rsidRPr="00E84469">
              <w:rPr>
                <w:i/>
              </w:rPr>
              <w:t>copayment</w:t>
            </w:r>
            <w:r w:rsidRPr="00E84469">
              <w:t xml:space="preserve"> per 90-calendar day prescription unit or refill.</w:t>
            </w:r>
          </w:p>
          <w:p w14:paraId="748B7E26" w14:textId="77777777" w:rsidR="00EF06BA" w:rsidRPr="00E84469" w:rsidRDefault="00EF06BA" w:rsidP="00CC16E7">
            <w:pPr>
              <w:widowControl w:val="0"/>
              <w:jc w:val="center"/>
            </w:pPr>
          </w:p>
          <w:p w14:paraId="26735D42" w14:textId="77777777" w:rsidR="00EF06BA" w:rsidRPr="00E84469" w:rsidRDefault="00EF06BA" w:rsidP="00952973">
            <w:pPr>
              <w:widowControl w:val="0"/>
              <w:jc w:val="center"/>
            </w:pPr>
            <w:r w:rsidRPr="00E84469">
              <w:rPr>
                <w:b/>
              </w:rPr>
              <w:t>Non-Preferred Brand drugs</w:t>
            </w:r>
            <w:r w:rsidRPr="00E84469">
              <w:t xml:space="preserve">: </w:t>
            </w:r>
          </w:p>
          <w:p w14:paraId="32CD84B8" w14:textId="77777777" w:rsidR="00EF06BA" w:rsidRPr="00E84469" w:rsidRDefault="00EF06BA" w:rsidP="00CC16E7">
            <w:pPr>
              <w:widowControl w:val="0"/>
              <w:jc w:val="center"/>
            </w:pPr>
            <w:r w:rsidRPr="00E84469">
              <w:t xml:space="preserve">100% of </w:t>
            </w:r>
            <w:r w:rsidRPr="00E84469">
              <w:rPr>
                <w:i/>
              </w:rPr>
              <w:t xml:space="preserve">eligible charges </w:t>
            </w:r>
            <w:r w:rsidRPr="00E84469">
              <w:t>per 90-calendar day prescription unit</w:t>
            </w:r>
          </w:p>
          <w:p w14:paraId="11695539" w14:textId="77777777" w:rsidR="00EF06BA" w:rsidRPr="00E84469" w:rsidRDefault="00EF06BA" w:rsidP="00693C08">
            <w:pPr>
              <w:widowControl w:val="0"/>
              <w:jc w:val="center"/>
            </w:pPr>
            <w:r w:rsidRPr="00E84469">
              <w:t xml:space="preserve">or refill after the </w:t>
            </w:r>
            <w:r w:rsidRPr="00E84469">
              <w:rPr>
                <w:i/>
              </w:rPr>
              <w:t>deductible.</w:t>
            </w:r>
            <w:r w:rsidRPr="00E84469">
              <w:t xml:space="preserve"> </w:t>
            </w:r>
          </w:p>
          <w:p w14:paraId="10F71F09" w14:textId="77777777" w:rsidR="00EF06BA" w:rsidRPr="00E84469" w:rsidRDefault="00EF06BA" w:rsidP="00952973">
            <w:pPr>
              <w:jc w:val="center"/>
            </w:pPr>
          </w:p>
          <w:p w14:paraId="736E6000" w14:textId="77777777" w:rsidR="00EF06BA" w:rsidRPr="00E84469" w:rsidRDefault="00EF06BA" w:rsidP="00952973">
            <w:pPr>
              <w:widowControl w:val="0"/>
              <w:jc w:val="center"/>
            </w:pPr>
            <w:r w:rsidRPr="00E84469">
              <w:rPr>
                <w:b/>
              </w:rPr>
              <w:t>Non-</w:t>
            </w:r>
            <w:r w:rsidRPr="00E84469">
              <w:rPr>
                <w:b/>
                <w:i/>
                <w:iCs/>
              </w:rPr>
              <w:t>Formulary</w:t>
            </w:r>
            <w:r w:rsidRPr="00E84469">
              <w:rPr>
                <w:b/>
              </w:rPr>
              <w:t xml:space="preserve"> drugs</w:t>
            </w:r>
            <w:r w:rsidRPr="00E84469">
              <w:t xml:space="preserve">: </w:t>
            </w:r>
          </w:p>
          <w:p w14:paraId="6C65E7FE" w14:textId="77777777" w:rsidR="00EF06BA" w:rsidRPr="00E84469" w:rsidRDefault="00EF06BA" w:rsidP="00484A48">
            <w:pPr>
              <w:widowControl w:val="0"/>
              <w:jc w:val="center"/>
            </w:pPr>
            <w:r w:rsidRPr="00E84469">
              <w:t>Not covered.</w:t>
            </w:r>
          </w:p>
          <w:p w14:paraId="1C81EF31" w14:textId="77777777" w:rsidR="00EF06BA" w:rsidRPr="00E84469" w:rsidRDefault="00EF06BA" w:rsidP="00952973">
            <w:pPr>
              <w:jc w:val="center"/>
            </w:pPr>
          </w:p>
          <w:p w14:paraId="3FC1DE47" w14:textId="77777777" w:rsidR="00EF06BA" w:rsidRPr="00E84469" w:rsidRDefault="00EF06BA" w:rsidP="00955D87">
            <w:pPr>
              <w:jc w:val="center"/>
              <w:rPr>
                <w:b/>
                <w:bCs/>
              </w:rPr>
            </w:pPr>
            <w:r w:rsidRPr="00E84469">
              <w:rPr>
                <w:b/>
                <w:bCs/>
                <w:u w:val="single"/>
              </w:rPr>
              <w:t>Retail/maintenance drug pharmacy</w:t>
            </w:r>
            <w:r w:rsidRPr="00E84469">
              <w:rPr>
                <w:b/>
                <w:bCs/>
              </w:rPr>
              <w:t>:</w:t>
            </w:r>
          </w:p>
          <w:p w14:paraId="0B791B78" w14:textId="77777777" w:rsidR="00EF06BA" w:rsidRPr="00E84469" w:rsidRDefault="00EF06BA" w:rsidP="00A80A7F">
            <w:pPr>
              <w:jc w:val="center"/>
            </w:pPr>
          </w:p>
          <w:p w14:paraId="401F7D9F" w14:textId="77777777" w:rsidR="00EF06BA" w:rsidRPr="00E84469" w:rsidRDefault="00EF06BA" w:rsidP="00A80A7F">
            <w:pPr>
              <w:widowControl w:val="0"/>
              <w:jc w:val="center"/>
            </w:pPr>
            <w:r w:rsidRPr="00E84469">
              <w:rPr>
                <w:b/>
              </w:rPr>
              <w:t>Preferred Brand drugs</w:t>
            </w:r>
            <w:r w:rsidRPr="00E84469">
              <w:t xml:space="preserve">: </w:t>
            </w:r>
          </w:p>
          <w:p w14:paraId="13230AFD" w14:textId="77777777" w:rsidR="00EF06BA" w:rsidRPr="00E84469" w:rsidRDefault="00EF06BA" w:rsidP="00CC16E7">
            <w:pPr>
              <w:widowControl w:val="0"/>
              <w:jc w:val="center"/>
            </w:pPr>
            <w:r w:rsidRPr="00E84469">
              <w:t xml:space="preserve">100% of </w:t>
            </w:r>
            <w:r w:rsidRPr="00E84469">
              <w:rPr>
                <w:i/>
              </w:rPr>
              <w:t>eligible charges</w:t>
            </w:r>
            <w:r w:rsidRPr="00E84469">
              <w:t xml:space="preserve"> after a</w:t>
            </w:r>
          </w:p>
          <w:p w14:paraId="426957AA" w14:textId="77777777" w:rsidR="00EF06BA" w:rsidRPr="00E84469" w:rsidRDefault="00EF06BA" w:rsidP="00CC16E7">
            <w:pPr>
              <w:widowControl w:val="0"/>
              <w:jc w:val="center"/>
            </w:pPr>
            <w:r w:rsidRPr="00E84469">
              <w:t xml:space="preserve">$150 </w:t>
            </w:r>
            <w:r w:rsidRPr="00E84469">
              <w:rPr>
                <w:i/>
              </w:rPr>
              <w:t>copayment</w:t>
            </w:r>
            <w:r w:rsidRPr="00E84469">
              <w:t xml:space="preserve"> per 90-calendar </w:t>
            </w:r>
          </w:p>
          <w:p w14:paraId="5E54E0BC" w14:textId="77777777" w:rsidR="00EF06BA" w:rsidRPr="00E84469" w:rsidRDefault="00EF06BA" w:rsidP="00CC16E7">
            <w:pPr>
              <w:widowControl w:val="0"/>
              <w:jc w:val="center"/>
            </w:pPr>
            <w:r w:rsidRPr="00E84469">
              <w:t>day prescription unit or refill</w:t>
            </w:r>
            <w:r w:rsidRPr="00E84469">
              <w:rPr>
                <w:i/>
              </w:rPr>
              <w:t>.</w:t>
            </w:r>
            <w:r w:rsidRPr="00E84469">
              <w:t xml:space="preserve"> </w:t>
            </w:r>
          </w:p>
          <w:p w14:paraId="793E6D2D" w14:textId="77777777" w:rsidR="00EF06BA" w:rsidRPr="00E84469" w:rsidRDefault="00EF06BA" w:rsidP="00A80A7F">
            <w:pPr>
              <w:widowControl w:val="0"/>
              <w:jc w:val="center"/>
            </w:pPr>
          </w:p>
          <w:p w14:paraId="6AEF523A" w14:textId="77777777" w:rsidR="00EF06BA" w:rsidRPr="00E84469" w:rsidRDefault="00EF06BA" w:rsidP="00A80A7F">
            <w:pPr>
              <w:widowControl w:val="0"/>
              <w:jc w:val="center"/>
            </w:pPr>
            <w:r w:rsidRPr="00E84469">
              <w:rPr>
                <w:b/>
              </w:rPr>
              <w:t>Non-Preferred Brand drugs</w:t>
            </w:r>
            <w:r w:rsidRPr="00E84469">
              <w:t xml:space="preserve">: </w:t>
            </w:r>
          </w:p>
          <w:p w14:paraId="7A327713" w14:textId="77777777" w:rsidR="00EF06BA" w:rsidRPr="00E84469" w:rsidRDefault="00EF06BA" w:rsidP="00D108E0">
            <w:pPr>
              <w:widowControl w:val="0"/>
              <w:jc w:val="center"/>
            </w:pPr>
            <w:r w:rsidRPr="00E84469">
              <w:t xml:space="preserve">100% of </w:t>
            </w:r>
            <w:r w:rsidRPr="00E84469">
              <w:rPr>
                <w:i/>
              </w:rPr>
              <w:t xml:space="preserve">eligible charges </w:t>
            </w:r>
            <w:r w:rsidRPr="00E84469">
              <w:t>per 90-calendar day prescription unit</w:t>
            </w:r>
          </w:p>
          <w:p w14:paraId="7D0F056A" w14:textId="77777777" w:rsidR="00EF06BA" w:rsidRPr="00E84469" w:rsidRDefault="00EF06BA" w:rsidP="00693C08">
            <w:pPr>
              <w:widowControl w:val="0"/>
              <w:jc w:val="center"/>
            </w:pPr>
            <w:r w:rsidRPr="00E84469">
              <w:t xml:space="preserve">or refill after the </w:t>
            </w:r>
            <w:r w:rsidRPr="00E84469">
              <w:rPr>
                <w:i/>
              </w:rPr>
              <w:t>deductible.</w:t>
            </w:r>
            <w:r w:rsidRPr="00E84469">
              <w:t xml:space="preserve"> </w:t>
            </w:r>
          </w:p>
          <w:p w14:paraId="444FBAE7" w14:textId="77777777" w:rsidR="00EF06BA" w:rsidRPr="00E84469" w:rsidRDefault="00EF06BA" w:rsidP="00A80A7F">
            <w:pPr>
              <w:widowControl w:val="0"/>
              <w:jc w:val="center"/>
            </w:pPr>
          </w:p>
          <w:p w14:paraId="41C21273" w14:textId="77777777" w:rsidR="00EF06BA" w:rsidRPr="00E84469" w:rsidRDefault="00EF06BA" w:rsidP="00A80A7F">
            <w:pPr>
              <w:widowControl w:val="0"/>
              <w:jc w:val="center"/>
            </w:pPr>
            <w:r w:rsidRPr="00E84469">
              <w:rPr>
                <w:b/>
              </w:rPr>
              <w:t>Non-</w:t>
            </w:r>
            <w:r w:rsidRPr="00E84469">
              <w:rPr>
                <w:b/>
                <w:i/>
                <w:iCs/>
              </w:rPr>
              <w:t>Formulary</w:t>
            </w:r>
            <w:r w:rsidRPr="00E84469">
              <w:rPr>
                <w:b/>
              </w:rPr>
              <w:t xml:space="preserve"> drugs</w:t>
            </w:r>
            <w:r w:rsidRPr="00E84469">
              <w:t xml:space="preserve">: </w:t>
            </w:r>
          </w:p>
          <w:p w14:paraId="4D4A9A25" w14:textId="77777777" w:rsidR="00EF06BA" w:rsidRPr="00E84469" w:rsidRDefault="00EF06BA" w:rsidP="00484A48">
            <w:pPr>
              <w:widowControl w:val="0"/>
              <w:jc w:val="center"/>
            </w:pPr>
            <w:r w:rsidRPr="00E84469">
              <w:t>Not covered.</w:t>
            </w:r>
          </w:p>
          <w:p w14:paraId="42086B83" w14:textId="77777777" w:rsidR="00EF06BA" w:rsidRPr="00E84469" w:rsidRDefault="00EF06BA" w:rsidP="006C4580">
            <w:pPr>
              <w:widowControl w:val="0"/>
              <w:jc w:val="center"/>
            </w:pPr>
          </w:p>
        </w:tc>
        <w:tc>
          <w:tcPr>
            <w:tcW w:w="3240" w:type="dxa"/>
            <w:tcBorders>
              <w:top w:val="single" w:sz="4" w:space="0" w:color="auto"/>
              <w:left w:val="single" w:sz="4" w:space="0" w:color="auto"/>
              <w:bottom w:val="nil"/>
              <w:right w:val="nil"/>
            </w:tcBorders>
          </w:tcPr>
          <w:p w14:paraId="581153E9" w14:textId="77777777" w:rsidR="00EF06BA" w:rsidRPr="00E84469" w:rsidRDefault="00EF06BA" w:rsidP="00601C84">
            <w:pPr>
              <w:jc w:val="center"/>
              <w:rPr>
                <w:u w:val="single"/>
              </w:rPr>
            </w:pPr>
            <w:r w:rsidRPr="00E84469">
              <w:t>Not covered.</w:t>
            </w:r>
          </w:p>
          <w:p w14:paraId="2BCCEAE3" w14:textId="77777777" w:rsidR="00EF06BA" w:rsidRPr="00E84469" w:rsidRDefault="00EF06BA" w:rsidP="001B0875">
            <w:pPr>
              <w:jc w:val="center"/>
            </w:pPr>
          </w:p>
        </w:tc>
      </w:tr>
    </w:tbl>
    <w:p w14:paraId="2EE4AE1C" w14:textId="77777777" w:rsidR="00EF06BA" w:rsidRPr="00E84469" w:rsidRDefault="00EF06BA"/>
    <w:p w14:paraId="15F8337A" w14:textId="77777777" w:rsidR="00EF06BA" w:rsidRPr="00E84469" w:rsidRDefault="00EF06BA">
      <w:r w:rsidRPr="00E84469">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84469" w:rsidRPr="00E84469" w14:paraId="443D1666" w14:textId="77777777" w:rsidTr="00EE5AB7">
        <w:trPr>
          <w:cantSplit/>
        </w:trPr>
        <w:tc>
          <w:tcPr>
            <w:tcW w:w="9360" w:type="dxa"/>
            <w:gridSpan w:val="3"/>
            <w:tcBorders>
              <w:top w:val="single" w:sz="4" w:space="0" w:color="auto"/>
              <w:left w:val="nil"/>
              <w:bottom w:val="nil"/>
              <w:right w:val="nil"/>
            </w:tcBorders>
          </w:tcPr>
          <w:p w14:paraId="6DDB97D9" w14:textId="77777777" w:rsidR="00EF06BA" w:rsidRPr="00E84469" w:rsidRDefault="00EF06BA" w:rsidP="00CA6A0D">
            <w:pPr>
              <w:pStyle w:val="ListParagraph"/>
              <w:ind w:left="-18"/>
              <w:jc w:val="center"/>
              <w:rPr>
                <w:b/>
                <w:sz w:val="22"/>
                <w:szCs w:val="22"/>
              </w:rPr>
            </w:pPr>
            <w:r w:rsidRPr="00E84469">
              <w:rPr>
                <w:b/>
                <w:sz w:val="22"/>
                <w:szCs w:val="22"/>
              </w:rPr>
              <w:lastRenderedPageBreak/>
              <w:t>Women’s prescription contraceptives, sterilization procedures,</w:t>
            </w:r>
          </w:p>
          <w:p w14:paraId="1C5D5971" w14:textId="77777777" w:rsidR="00EF06BA" w:rsidRPr="00E84469" w:rsidRDefault="00EF06BA">
            <w:pPr>
              <w:spacing w:after="120"/>
              <w:jc w:val="center"/>
              <w:rPr>
                <w:sz w:val="22"/>
                <w:szCs w:val="22"/>
                <w:u w:val="single"/>
              </w:rPr>
            </w:pPr>
            <w:r w:rsidRPr="00E84469">
              <w:rPr>
                <w:b/>
                <w:sz w:val="22"/>
                <w:szCs w:val="22"/>
              </w:rPr>
              <w:t xml:space="preserve">and </w:t>
            </w:r>
            <w:r w:rsidRPr="00E84469">
              <w:rPr>
                <w:b/>
                <w:i/>
                <w:sz w:val="22"/>
                <w:szCs w:val="22"/>
              </w:rPr>
              <w:t>covered person</w:t>
            </w:r>
            <w:r w:rsidRPr="00E84469">
              <w:rPr>
                <w:b/>
                <w:sz w:val="22"/>
                <w:szCs w:val="22"/>
              </w:rPr>
              <w:t xml:space="preserve"> education received at a </w:t>
            </w:r>
            <w:r w:rsidRPr="00E84469">
              <w:rPr>
                <w:b/>
                <w:i/>
                <w:sz w:val="22"/>
                <w:szCs w:val="22"/>
              </w:rPr>
              <w:t>provider’s</w:t>
            </w:r>
            <w:r w:rsidRPr="00E84469">
              <w:rPr>
                <w:b/>
                <w:sz w:val="22"/>
                <w:szCs w:val="22"/>
              </w:rPr>
              <w:t xml:space="preserve"> office:</w:t>
            </w:r>
          </w:p>
        </w:tc>
      </w:tr>
      <w:tr w:rsidR="00E84469" w:rsidRPr="00E84469" w14:paraId="3ABA2D9E" w14:textId="77777777" w:rsidTr="006F361B">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cantSplit/>
          <w:trHeight w:val="429"/>
        </w:trPr>
        <w:tc>
          <w:tcPr>
            <w:tcW w:w="2880" w:type="dxa"/>
            <w:tcBorders>
              <w:top w:val="single" w:sz="4" w:space="0" w:color="auto"/>
            </w:tcBorders>
          </w:tcPr>
          <w:p w14:paraId="7691126E" w14:textId="77777777" w:rsidR="00EF06BA" w:rsidRPr="00E84469" w:rsidRDefault="00EF06BA" w:rsidP="00B91E9A">
            <w:pPr>
              <w:numPr>
                <w:ilvl w:val="0"/>
                <w:numId w:val="88"/>
              </w:numPr>
            </w:pPr>
            <w:r w:rsidRPr="00E84469">
              <w:t>Generic injectable, implantable, and insertable contraceptives that require a prescription under applicable law; and</w:t>
            </w:r>
          </w:p>
          <w:p w14:paraId="367CFBD3" w14:textId="77777777" w:rsidR="00EF06BA" w:rsidRPr="00E84469" w:rsidRDefault="00EF06BA" w:rsidP="00B91E9A">
            <w:pPr>
              <w:numPr>
                <w:ilvl w:val="0"/>
                <w:numId w:val="88"/>
              </w:numPr>
              <w:spacing w:after="120"/>
            </w:pPr>
            <w:r w:rsidRPr="00E84469">
              <w:t xml:space="preserve">Brand name injectable, implantable, and insertable contraceptives that require a prescription under applicable law, and for which </w:t>
            </w:r>
            <w:r w:rsidRPr="00E84469">
              <w:rPr>
                <w:u w:val="single"/>
              </w:rPr>
              <w:t>no generic alternative exists</w:t>
            </w:r>
            <w:r w:rsidRPr="00E84469">
              <w:t>.</w:t>
            </w:r>
          </w:p>
        </w:tc>
        <w:tc>
          <w:tcPr>
            <w:tcW w:w="3240" w:type="dxa"/>
            <w:tcBorders>
              <w:top w:val="single" w:sz="4" w:space="0" w:color="auto"/>
              <w:right w:val="single" w:sz="4" w:space="0" w:color="auto"/>
            </w:tcBorders>
          </w:tcPr>
          <w:p w14:paraId="73D59CD9" w14:textId="77777777" w:rsidR="00EF06BA" w:rsidRPr="00E84469" w:rsidRDefault="00EF06BA" w:rsidP="00E82F30">
            <w:pPr>
              <w:jc w:val="center"/>
            </w:pPr>
            <w:r w:rsidRPr="00E84469">
              <w:t xml:space="preserve">100% of </w:t>
            </w:r>
            <w:r w:rsidRPr="00E84469">
              <w:rPr>
                <w:i/>
              </w:rPr>
              <w:t>eligible charges</w:t>
            </w:r>
            <w:r w:rsidRPr="00E84469">
              <w:t xml:space="preserve">. </w:t>
            </w:r>
          </w:p>
          <w:p w14:paraId="64EF30CF" w14:textId="77777777" w:rsidR="00EF06BA" w:rsidRPr="00E84469" w:rsidRDefault="00EF06BA" w:rsidP="00E82F30">
            <w:pPr>
              <w:jc w:val="center"/>
            </w:pPr>
            <w:r w:rsidRPr="00E84469">
              <w:rPr>
                <w:i/>
              </w:rPr>
              <w:t>Deductible</w:t>
            </w:r>
            <w:r w:rsidRPr="00E84469">
              <w:t xml:space="preserve"> does not apply.</w:t>
            </w:r>
          </w:p>
          <w:p w14:paraId="47305854" w14:textId="77777777" w:rsidR="00EF06BA" w:rsidRPr="00E84469" w:rsidRDefault="00EF06BA" w:rsidP="00E82F30">
            <w:pPr>
              <w:jc w:val="center"/>
            </w:pPr>
          </w:p>
        </w:tc>
        <w:tc>
          <w:tcPr>
            <w:tcW w:w="3240" w:type="dxa"/>
            <w:tcBorders>
              <w:top w:val="single" w:sz="4" w:space="0" w:color="auto"/>
              <w:left w:val="single" w:sz="4" w:space="0" w:color="auto"/>
            </w:tcBorders>
          </w:tcPr>
          <w:p w14:paraId="24B97445" w14:textId="77777777" w:rsidR="00EF06BA" w:rsidRPr="00E84469" w:rsidRDefault="00EF06BA" w:rsidP="00915BF6">
            <w:pPr>
              <w:jc w:val="center"/>
              <w:rPr>
                <w:i/>
              </w:rPr>
            </w:pPr>
            <w:r w:rsidRPr="00E84469">
              <w:t xml:space="preserve">50% of </w:t>
            </w:r>
            <w:r w:rsidRPr="00E84469">
              <w:rPr>
                <w:i/>
              </w:rPr>
              <w:t xml:space="preserve">eligible charges </w:t>
            </w:r>
          </w:p>
          <w:p w14:paraId="79AE482A" w14:textId="77777777" w:rsidR="00EF06BA" w:rsidRPr="00E84469" w:rsidRDefault="00EF06BA" w:rsidP="00915BF6">
            <w:pPr>
              <w:jc w:val="center"/>
            </w:pPr>
            <w:r w:rsidRPr="00E84469">
              <w:t>after the</w:t>
            </w:r>
            <w:r w:rsidRPr="00E84469">
              <w:rPr>
                <w:i/>
              </w:rPr>
              <w:t xml:space="preserve"> deductible.</w:t>
            </w:r>
          </w:p>
          <w:p w14:paraId="2E136FF1" w14:textId="77777777" w:rsidR="00EF06BA" w:rsidRPr="00E84469" w:rsidRDefault="00EF06BA" w:rsidP="00E82F30">
            <w:pPr>
              <w:jc w:val="center"/>
            </w:pPr>
          </w:p>
        </w:tc>
      </w:tr>
      <w:tr w:rsidR="00E84469" w:rsidRPr="00E84469" w14:paraId="55F00EE1" w14:textId="77777777" w:rsidTr="00A9654C">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cantSplit/>
          <w:trHeight w:val="429"/>
        </w:trPr>
        <w:tc>
          <w:tcPr>
            <w:tcW w:w="2880" w:type="dxa"/>
            <w:tcBorders>
              <w:top w:val="nil"/>
            </w:tcBorders>
          </w:tcPr>
          <w:p w14:paraId="1374E1AA" w14:textId="77777777" w:rsidR="00EF06BA" w:rsidRPr="00E84469" w:rsidRDefault="00EF06BA" w:rsidP="00B91E9A">
            <w:pPr>
              <w:numPr>
                <w:ilvl w:val="0"/>
                <w:numId w:val="88"/>
              </w:numPr>
              <w:spacing w:after="120"/>
            </w:pPr>
            <w:r w:rsidRPr="00E84469">
              <w:t xml:space="preserve">Brand name injectable, implantable, and insertable contraceptives that require a prescription under applicable law, and for which </w:t>
            </w:r>
            <w:r w:rsidRPr="00E84469">
              <w:rPr>
                <w:u w:val="single"/>
              </w:rPr>
              <w:t>a generic alternative exists</w:t>
            </w:r>
            <w:r w:rsidRPr="00E84469">
              <w:t>.</w:t>
            </w:r>
          </w:p>
        </w:tc>
        <w:tc>
          <w:tcPr>
            <w:tcW w:w="3240" w:type="dxa"/>
            <w:tcBorders>
              <w:top w:val="single" w:sz="4" w:space="0" w:color="auto"/>
              <w:right w:val="single" w:sz="4" w:space="0" w:color="auto"/>
            </w:tcBorders>
          </w:tcPr>
          <w:p w14:paraId="0601F361" w14:textId="77777777" w:rsidR="00EF06BA" w:rsidRPr="00E84469" w:rsidRDefault="00EF06BA" w:rsidP="00AA4508">
            <w:pPr>
              <w:widowControl w:val="0"/>
              <w:jc w:val="center"/>
              <w:rPr>
                <w:i/>
              </w:rPr>
            </w:pPr>
            <w:r w:rsidRPr="00E84469">
              <w:t xml:space="preserve">100% of </w:t>
            </w:r>
            <w:r w:rsidRPr="00E84469">
              <w:rPr>
                <w:i/>
              </w:rPr>
              <w:t>eligible charge</w:t>
            </w:r>
          </w:p>
          <w:p w14:paraId="13E281B2" w14:textId="77777777" w:rsidR="00EF06BA" w:rsidRPr="00E84469" w:rsidRDefault="00EF06BA" w:rsidP="00AA4508">
            <w:pPr>
              <w:widowControl w:val="0"/>
              <w:jc w:val="center"/>
            </w:pPr>
            <w:r w:rsidRPr="00E84469">
              <w:t xml:space="preserve">after the </w:t>
            </w:r>
            <w:r w:rsidRPr="00E84469">
              <w:rPr>
                <w:i/>
              </w:rPr>
              <w:t>deductible.</w:t>
            </w:r>
            <w:r w:rsidRPr="00E84469">
              <w:t xml:space="preserve"> </w:t>
            </w:r>
          </w:p>
          <w:p w14:paraId="739638A4" w14:textId="77777777" w:rsidR="00EF06BA" w:rsidRPr="00E84469" w:rsidRDefault="00EF06BA" w:rsidP="003F234C">
            <w:pPr>
              <w:jc w:val="center"/>
            </w:pPr>
          </w:p>
        </w:tc>
        <w:tc>
          <w:tcPr>
            <w:tcW w:w="3240" w:type="dxa"/>
            <w:tcBorders>
              <w:top w:val="single" w:sz="4" w:space="0" w:color="auto"/>
              <w:left w:val="single" w:sz="4" w:space="0" w:color="auto"/>
            </w:tcBorders>
          </w:tcPr>
          <w:p w14:paraId="6507E782" w14:textId="77777777" w:rsidR="00EF06BA" w:rsidRPr="00E84469" w:rsidRDefault="00EF06BA" w:rsidP="00852DD4">
            <w:pPr>
              <w:jc w:val="center"/>
              <w:rPr>
                <w:i/>
              </w:rPr>
            </w:pPr>
            <w:r w:rsidRPr="00E84469">
              <w:t xml:space="preserve">50% of </w:t>
            </w:r>
            <w:r w:rsidRPr="00E84469">
              <w:rPr>
                <w:i/>
              </w:rPr>
              <w:t xml:space="preserve">eligible charges </w:t>
            </w:r>
          </w:p>
          <w:p w14:paraId="7B4950D9" w14:textId="77777777" w:rsidR="00EF06BA" w:rsidRPr="00E84469" w:rsidRDefault="00EF06BA" w:rsidP="00852DD4">
            <w:pPr>
              <w:jc w:val="center"/>
            </w:pPr>
            <w:r w:rsidRPr="00E84469">
              <w:t>after the</w:t>
            </w:r>
            <w:r w:rsidRPr="00E84469">
              <w:rPr>
                <w:i/>
              </w:rPr>
              <w:t xml:space="preserve"> deductible.</w:t>
            </w:r>
          </w:p>
          <w:p w14:paraId="46AF80E1" w14:textId="77777777" w:rsidR="00EF06BA" w:rsidRPr="00E84469" w:rsidRDefault="00EF06BA" w:rsidP="00083FDA">
            <w:pPr>
              <w:jc w:val="center"/>
            </w:pPr>
          </w:p>
        </w:tc>
      </w:tr>
      <w:tr w:rsidR="00E84469" w:rsidRPr="00E84469" w14:paraId="6CA4B28C" w14:textId="77777777" w:rsidTr="00A9654C">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cantSplit/>
          <w:trHeight w:val="429"/>
        </w:trPr>
        <w:tc>
          <w:tcPr>
            <w:tcW w:w="2880" w:type="dxa"/>
            <w:tcBorders>
              <w:top w:val="nil"/>
            </w:tcBorders>
          </w:tcPr>
          <w:p w14:paraId="7577B117" w14:textId="77777777" w:rsidR="00EF06BA" w:rsidRPr="00E84469" w:rsidRDefault="00EF06BA" w:rsidP="00B91E9A">
            <w:pPr>
              <w:numPr>
                <w:ilvl w:val="0"/>
                <w:numId w:val="88"/>
              </w:numPr>
              <w:spacing w:after="120"/>
            </w:pPr>
            <w:r w:rsidRPr="00E84469">
              <w:t xml:space="preserve">Sterilization procedures, excluding the reversal of sterilization procedures. </w:t>
            </w:r>
          </w:p>
        </w:tc>
        <w:tc>
          <w:tcPr>
            <w:tcW w:w="3240" w:type="dxa"/>
            <w:tcBorders>
              <w:top w:val="single" w:sz="4" w:space="0" w:color="auto"/>
              <w:right w:val="single" w:sz="4" w:space="0" w:color="auto"/>
            </w:tcBorders>
          </w:tcPr>
          <w:p w14:paraId="0BD1BA04" w14:textId="77777777" w:rsidR="00EF06BA" w:rsidRPr="00E84469" w:rsidRDefault="00EF06BA" w:rsidP="00AA4508">
            <w:pPr>
              <w:jc w:val="center"/>
            </w:pPr>
            <w:r w:rsidRPr="00E84469">
              <w:t xml:space="preserve">100% of </w:t>
            </w:r>
            <w:r w:rsidRPr="00E84469">
              <w:rPr>
                <w:i/>
              </w:rPr>
              <w:t>eligible charges</w:t>
            </w:r>
            <w:r w:rsidRPr="00E84469">
              <w:t xml:space="preserve">. </w:t>
            </w:r>
          </w:p>
          <w:p w14:paraId="07D9EC45" w14:textId="77777777" w:rsidR="00EF06BA" w:rsidRPr="00E84469" w:rsidRDefault="00EF06BA" w:rsidP="00AA4508">
            <w:pPr>
              <w:jc w:val="center"/>
            </w:pPr>
            <w:r w:rsidRPr="00E84469">
              <w:rPr>
                <w:i/>
              </w:rPr>
              <w:t>Deductible</w:t>
            </w:r>
            <w:r w:rsidRPr="00E84469">
              <w:t xml:space="preserve"> does not apply.</w:t>
            </w:r>
          </w:p>
          <w:p w14:paraId="4E49CB1D" w14:textId="77777777" w:rsidR="00EF06BA" w:rsidRPr="00E84469" w:rsidRDefault="00EF06BA" w:rsidP="007059D1">
            <w:pPr>
              <w:jc w:val="center"/>
            </w:pPr>
          </w:p>
        </w:tc>
        <w:tc>
          <w:tcPr>
            <w:tcW w:w="3240" w:type="dxa"/>
            <w:tcBorders>
              <w:top w:val="single" w:sz="4" w:space="0" w:color="auto"/>
              <w:left w:val="single" w:sz="4" w:space="0" w:color="auto"/>
            </w:tcBorders>
          </w:tcPr>
          <w:p w14:paraId="0001EC49" w14:textId="77777777" w:rsidR="00EF06BA" w:rsidRPr="00E84469" w:rsidRDefault="00EF06BA" w:rsidP="00915BF6">
            <w:pPr>
              <w:jc w:val="center"/>
              <w:rPr>
                <w:i/>
              </w:rPr>
            </w:pPr>
            <w:r w:rsidRPr="00E84469">
              <w:t xml:space="preserve">50% of </w:t>
            </w:r>
            <w:r w:rsidRPr="00E84469">
              <w:rPr>
                <w:i/>
              </w:rPr>
              <w:t xml:space="preserve">eligible charges </w:t>
            </w:r>
          </w:p>
          <w:p w14:paraId="64D24A57" w14:textId="77777777" w:rsidR="00EF06BA" w:rsidRPr="00E84469" w:rsidRDefault="00EF06BA" w:rsidP="00915BF6">
            <w:pPr>
              <w:jc w:val="center"/>
            </w:pPr>
            <w:r w:rsidRPr="00E84469">
              <w:t>after the</w:t>
            </w:r>
            <w:r w:rsidRPr="00E84469">
              <w:rPr>
                <w:i/>
              </w:rPr>
              <w:t xml:space="preserve"> deductible.</w:t>
            </w:r>
          </w:p>
          <w:p w14:paraId="727AD0AF" w14:textId="77777777" w:rsidR="00EF06BA" w:rsidRPr="00E84469" w:rsidRDefault="00EF06BA" w:rsidP="007059D1">
            <w:pPr>
              <w:jc w:val="center"/>
            </w:pPr>
          </w:p>
        </w:tc>
      </w:tr>
      <w:tr w:rsidR="00EF06BA" w:rsidRPr="00E84469" w14:paraId="50C2C5CA" w14:textId="77777777" w:rsidTr="00A9654C">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cantSplit/>
          <w:trHeight w:val="429"/>
        </w:trPr>
        <w:tc>
          <w:tcPr>
            <w:tcW w:w="2880" w:type="dxa"/>
            <w:tcBorders>
              <w:top w:val="nil"/>
            </w:tcBorders>
          </w:tcPr>
          <w:p w14:paraId="05629122" w14:textId="77777777" w:rsidR="00EF06BA" w:rsidRPr="00E84469" w:rsidRDefault="00EF06BA" w:rsidP="00B91E9A">
            <w:pPr>
              <w:numPr>
                <w:ilvl w:val="0"/>
                <w:numId w:val="89"/>
              </w:numPr>
              <w:ind w:left="360"/>
            </w:pPr>
            <w:r w:rsidRPr="00E84469">
              <w:rPr>
                <w:i/>
              </w:rPr>
              <w:t>Covered person</w:t>
            </w:r>
            <w:r w:rsidRPr="00E84469">
              <w:t xml:space="preserve"> education and counseling about contraceptive methods.</w:t>
            </w:r>
          </w:p>
        </w:tc>
        <w:tc>
          <w:tcPr>
            <w:tcW w:w="3240" w:type="dxa"/>
            <w:tcBorders>
              <w:top w:val="single" w:sz="4" w:space="0" w:color="auto"/>
              <w:right w:val="single" w:sz="4" w:space="0" w:color="auto"/>
            </w:tcBorders>
          </w:tcPr>
          <w:p w14:paraId="31668AF6" w14:textId="77777777" w:rsidR="00EF06BA" w:rsidRPr="00E84469" w:rsidRDefault="00EF06BA" w:rsidP="00AA4508">
            <w:pPr>
              <w:jc w:val="center"/>
            </w:pPr>
            <w:r w:rsidRPr="00E84469">
              <w:t xml:space="preserve">100% of </w:t>
            </w:r>
            <w:r w:rsidRPr="00E84469">
              <w:rPr>
                <w:i/>
              </w:rPr>
              <w:t>eligible charges</w:t>
            </w:r>
            <w:r w:rsidRPr="00E84469">
              <w:t xml:space="preserve">. </w:t>
            </w:r>
          </w:p>
          <w:p w14:paraId="45EDCF64" w14:textId="77777777" w:rsidR="00EF06BA" w:rsidRPr="00E84469" w:rsidRDefault="00EF06BA" w:rsidP="00AA4508">
            <w:pPr>
              <w:jc w:val="center"/>
            </w:pPr>
            <w:r w:rsidRPr="00E84469">
              <w:rPr>
                <w:i/>
              </w:rPr>
              <w:t>Deductible</w:t>
            </w:r>
            <w:r w:rsidRPr="00E84469">
              <w:t xml:space="preserve"> does not apply.</w:t>
            </w:r>
          </w:p>
          <w:p w14:paraId="4F3A08DE" w14:textId="77777777" w:rsidR="00EF06BA" w:rsidRPr="00E84469" w:rsidRDefault="00EF06BA" w:rsidP="007059D1">
            <w:pPr>
              <w:jc w:val="center"/>
            </w:pPr>
          </w:p>
        </w:tc>
        <w:tc>
          <w:tcPr>
            <w:tcW w:w="3240" w:type="dxa"/>
            <w:tcBorders>
              <w:top w:val="single" w:sz="4" w:space="0" w:color="auto"/>
              <w:left w:val="single" w:sz="4" w:space="0" w:color="auto"/>
            </w:tcBorders>
          </w:tcPr>
          <w:p w14:paraId="007308D0" w14:textId="77777777" w:rsidR="00EF06BA" w:rsidRPr="00E84469" w:rsidRDefault="00EF06BA" w:rsidP="00915BF6">
            <w:pPr>
              <w:jc w:val="center"/>
              <w:rPr>
                <w:i/>
              </w:rPr>
            </w:pPr>
            <w:r w:rsidRPr="00E84469">
              <w:t xml:space="preserve">50% of </w:t>
            </w:r>
            <w:r w:rsidRPr="00E84469">
              <w:rPr>
                <w:i/>
              </w:rPr>
              <w:t xml:space="preserve">eligible charges </w:t>
            </w:r>
          </w:p>
          <w:p w14:paraId="5825D712" w14:textId="77777777" w:rsidR="00EF06BA" w:rsidRPr="00E84469" w:rsidRDefault="00EF06BA" w:rsidP="00915BF6">
            <w:pPr>
              <w:jc w:val="center"/>
            </w:pPr>
            <w:r w:rsidRPr="00E84469">
              <w:t>after the</w:t>
            </w:r>
            <w:r w:rsidRPr="00E84469">
              <w:rPr>
                <w:i/>
              </w:rPr>
              <w:t xml:space="preserve"> deductible.</w:t>
            </w:r>
          </w:p>
          <w:p w14:paraId="3EB8C0A1" w14:textId="77777777" w:rsidR="00EF06BA" w:rsidRPr="00E84469" w:rsidRDefault="00EF06BA" w:rsidP="007059D1">
            <w:pPr>
              <w:jc w:val="center"/>
            </w:pPr>
          </w:p>
        </w:tc>
      </w:tr>
    </w:tbl>
    <w:p w14:paraId="5B2AC666" w14:textId="77777777" w:rsidR="00EF06BA" w:rsidRPr="00E84469" w:rsidRDefault="00EF06BA" w:rsidP="007059D1">
      <w:pPr>
        <w:ind w:left="720"/>
        <w:jc w:val="both"/>
        <w:rPr>
          <w:b/>
        </w:rPr>
      </w:pPr>
    </w:p>
    <w:p w14:paraId="130A261A" w14:textId="77777777" w:rsidR="00EF06BA" w:rsidRPr="00E84469" w:rsidRDefault="00EF06BA" w:rsidP="007059D1">
      <w:pPr>
        <w:ind w:left="720"/>
        <w:jc w:val="both"/>
      </w:pPr>
      <w:r w:rsidRPr="00E84469">
        <w:t xml:space="preserve">If </w:t>
      </w:r>
      <w:r w:rsidRPr="00E84469">
        <w:rPr>
          <w:i/>
        </w:rPr>
        <w:t>you</w:t>
      </w:r>
      <w:r w:rsidRPr="00E84469">
        <w:t xml:space="preserve"> or </w:t>
      </w:r>
      <w:r w:rsidRPr="00E84469">
        <w:rPr>
          <w:i/>
        </w:rPr>
        <w:t>your provider</w:t>
      </w:r>
      <w:r w:rsidRPr="00E84469">
        <w:t xml:space="preserve"> request a brand name women’s contraceptive that requires a prescription under applicable law when a generic alternative is available, </w:t>
      </w:r>
      <w:r w:rsidRPr="00E84469">
        <w:rPr>
          <w:i/>
        </w:rPr>
        <w:t>you</w:t>
      </w:r>
      <w:r w:rsidRPr="00E84469">
        <w:t xml:space="preserve"> are required to pay the difference in cost between the brand name and the generic contraceptive, in addition to any applicable </w:t>
      </w:r>
      <w:r w:rsidRPr="00E84469">
        <w:rPr>
          <w:i/>
        </w:rPr>
        <w:t>copayments</w:t>
      </w:r>
      <w:r w:rsidRPr="00E84469">
        <w:t xml:space="preserve"> or </w:t>
      </w:r>
      <w:r w:rsidRPr="00E84469">
        <w:rPr>
          <w:i/>
        </w:rPr>
        <w:t>coinsurance</w:t>
      </w:r>
      <w:r w:rsidRPr="00E84469">
        <w:t xml:space="preserve">.  </w:t>
      </w:r>
    </w:p>
    <w:p w14:paraId="07646E45" w14:textId="77777777" w:rsidR="00EF06BA" w:rsidRPr="00E84469" w:rsidRDefault="00EF06BA" w:rsidP="007059D1">
      <w:pPr>
        <w:ind w:left="720"/>
        <w:jc w:val="both"/>
      </w:pPr>
    </w:p>
    <w:p w14:paraId="32E6F0BC" w14:textId="77777777" w:rsidR="00EF06BA" w:rsidRPr="00E84469" w:rsidRDefault="00EF06BA" w:rsidP="007059D1">
      <w:pPr>
        <w:ind w:left="720"/>
        <w:jc w:val="both"/>
      </w:pPr>
      <w:r w:rsidRPr="00E84469">
        <w:t xml:space="preserve">The difference in cost between the brand name contraceptive and the generic will not apply to the </w:t>
      </w:r>
      <w:r w:rsidRPr="00E84469">
        <w:rPr>
          <w:i/>
        </w:rPr>
        <w:t>out-of-pocket limit,</w:t>
      </w:r>
      <w:r w:rsidRPr="00E84469">
        <w:t xml:space="preserve"> or to any </w:t>
      </w:r>
      <w:r w:rsidRPr="00E84469">
        <w:rPr>
          <w:i/>
        </w:rPr>
        <w:t>copayments</w:t>
      </w:r>
      <w:r w:rsidRPr="00E84469">
        <w:t xml:space="preserve"> that </w:t>
      </w:r>
      <w:r w:rsidRPr="00E84469">
        <w:rPr>
          <w:i/>
        </w:rPr>
        <w:t>you</w:t>
      </w:r>
      <w:r w:rsidRPr="00E84469">
        <w:t xml:space="preserve"> are responsible for.  When </w:t>
      </w:r>
      <w:r w:rsidRPr="00E84469">
        <w:rPr>
          <w:i/>
        </w:rPr>
        <w:t>you</w:t>
      </w:r>
      <w:r w:rsidRPr="00E84469">
        <w:t xml:space="preserve"> have reached the </w:t>
      </w:r>
      <w:r w:rsidRPr="00E84469">
        <w:rPr>
          <w:i/>
        </w:rPr>
        <w:t>out-of-pocket limit</w:t>
      </w:r>
      <w:r w:rsidRPr="00E84469">
        <w:t xml:space="preserve">, </w:t>
      </w:r>
      <w:r w:rsidRPr="00E84469">
        <w:rPr>
          <w:i/>
        </w:rPr>
        <w:t>you</w:t>
      </w:r>
      <w:r w:rsidRPr="00E84469">
        <w:t xml:space="preserve"> must still pay for the difference in the cost between the brand name and the generic contraceptive. </w:t>
      </w:r>
    </w:p>
    <w:p w14:paraId="60AE2174" w14:textId="77777777" w:rsidR="00EF06BA" w:rsidRPr="00E84469" w:rsidRDefault="00EF06BA" w:rsidP="00FD5254">
      <w:pPr>
        <w:rPr>
          <w:rFonts w:ascii="Arial" w:hAnsi="Arial" w:cs="Arial"/>
        </w:rPr>
      </w:pPr>
    </w:p>
    <w:p w14:paraId="13465215" w14:textId="77777777" w:rsidR="00EF06BA" w:rsidRPr="00E84469" w:rsidRDefault="00EF06BA" w:rsidP="009938D9">
      <w:pPr>
        <w:ind w:left="360" w:firstLine="360"/>
        <w:rPr>
          <w:b/>
          <w:sz w:val="24"/>
          <w:szCs w:val="24"/>
        </w:rPr>
      </w:pPr>
      <w:r w:rsidRPr="00E84469">
        <w:rPr>
          <w:b/>
          <w:sz w:val="24"/>
          <w:szCs w:val="24"/>
        </w:rPr>
        <w:t>Exclusions:</w:t>
      </w:r>
    </w:p>
    <w:p w14:paraId="0BC7BB89" w14:textId="77777777" w:rsidR="00EF06BA" w:rsidRPr="00E84469" w:rsidRDefault="00EF06BA" w:rsidP="00FD5254"/>
    <w:p w14:paraId="08722A53" w14:textId="77777777" w:rsidR="00EF06BA" w:rsidRPr="00E84469" w:rsidRDefault="00EF06BA" w:rsidP="00B91E9A">
      <w:pPr>
        <w:pStyle w:val="ListParagraph"/>
        <w:numPr>
          <w:ilvl w:val="0"/>
          <w:numId w:val="93"/>
        </w:numPr>
        <w:ind w:left="1080"/>
        <w:jc w:val="both"/>
      </w:pPr>
      <w:r w:rsidRPr="00E84469">
        <w:t>Please see the section entitled “Exclusions.”</w:t>
      </w:r>
    </w:p>
    <w:p w14:paraId="1ECE646E" w14:textId="77777777" w:rsidR="00EF06BA" w:rsidRPr="00E84469" w:rsidRDefault="00EF06BA" w:rsidP="00B91E9A">
      <w:pPr>
        <w:numPr>
          <w:ilvl w:val="0"/>
          <w:numId w:val="88"/>
        </w:numPr>
        <w:ind w:left="1080"/>
        <w:jc w:val="both"/>
      </w:pPr>
      <w:r w:rsidRPr="00E84469">
        <w:t>Abortions are not covered under this section of this</w:t>
      </w:r>
      <w:r w:rsidRPr="00E84469">
        <w:rPr>
          <w:i/>
        </w:rPr>
        <w:t xml:space="preserve"> SPD</w:t>
      </w:r>
      <w:r w:rsidRPr="00E84469">
        <w:t xml:space="preserve">. </w:t>
      </w:r>
    </w:p>
    <w:p w14:paraId="6EEFA53A" w14:textId="77777777" w:rsidR="00EF06BA" w:rsidRPr="00E84469" w:rsidRDefault="00EF06BA" w:rsidP="00B91E9A">
      <w:pPr>
        <w:numPr>
          <w:ilvl w:val="0"/>
          <w:numId w:val="88"/>
        </w:numPr>
        <w:ind w:left="1080"/>
        <w:jc w:val="both"/>
      </w:pPr>
      <w:r w:rsidRPr="00E84469">
        <w:t>Non-prescribed over-the-counter contraceptives, including condoms, spermicides, and emergency contraceptives.</w:t>
      </w:r>
    </w:p>
    <w:p w14:paraId="7AA29708" w14:textId="77777777" w:rsidR="00EF06BA" w:rsidRPr="00E84469" w:rsidRDefault="00EF06BA" w:rsidP="00B91E9A">
      <w:pPr>
        <w:numPr>
          <w:ilvl w:val="0"/>
          <w:numId w:val="88"/>
        </w:numPr>
        <w:ind w:left="1080"/>
        <w:jc w:val="both"/>
      </w:pPr>
      <w:r w:rsidRPr="00E84469">
        <w:t>Hysterectomies are not covered under this section of this</w:t>
      </w:r>
      <w:r w:rsidRPr="00E84469">
        <w:rPr>
          <w:i/>
        </w:rPr>
        <w:t xml:space="preserve"> SPD</w:t>
      </w:r>
      <w:r w:rsidRPr="00E84469">
        <w:t>.</w:t>
      </w:r>
    </w:p>
    <w:p w14:paraId="4A88FC93" w14:textId="77777777" w:rsidR="00EF06BA" w:rsidRPr="00E84469" w:rsidRDefault="00EF06BA" w:rsidP="00B91E9A">
      <w:pPr>
        <w:numPr>
          <w:ilvl w:val="0"/>
          <w:numId w:val="88"/>
        </w:numPr>
        <w:ind w:left="1080"/>
        <w:jc w:val="both"/>
      </w:pPr>
      <w:r w:rsidRPr="00E84469">
        <w:t>Anesthesia and facility services related to sterilization procedures performed during other surgical procedures such as Cesarean section birth, gall bladder removal, and abdominal hernia repair are not covered under this section of this</w:t>
      </w:r>
      <w:r w:rsidRPr="00E84469">
        <w:rPr>
          <w:i/>
        </w:rPr>
        <w:t xml:space="preserve"> SPD</w:t>
      </w:r>
      <w:r w:rsidRPr="00E84469">
        <w:t>.</w:t>
      </w:r>
    </w:p>
    <w:p w14:paraId="044E782F" w14:textId="77777777" w:rsidR="00EF06BA" w:rsidRPr="00E84469" w:rsidRDefault="00EF06BA" w:rsidP="00B91E9A">
      <w:pPr>
        <w:numPr>
          <w:ilvl w:val="0"/>
          <w:numId w:val="88"/>
        </w:numPr>
        <w:ind w:left="1080"/>
        <w:jc w:val="both"/>
      </w:pPr>
      <w:r w:rsidRPr="00E84469">
        <w:t>Reversal of sterilization procedures.</w:t>
      </w:r>
    </w:p>
    <w:p w14:paraId="51656250" w14:textId="77777777" w:rsidR="00EF06BA" w:rsidRPr="00E84469" w:rsidRDefault="00EF06BA" w:rsidP="00B91E9A">
      <w:pPr>
        <w:numPr>
          <w:ilvl w:val="0"/>
          <w:numId w:val="88"/>
        </w:numPr>
        <w:ind w:left="1080"/>
        <w:jc w:val="both"/>
      </w:pPr>
      <w:r w:rsidRPr="00E84469">
        <w:t>Non-</w:t>
      </w:r>
      <w:r w:rsidRPr="00E84469">
        <w:rPr>
          <w:i/>
        </w:rPr>
        <w:t xml:space="preserve">preventive health care services </w:t>
      </w:r>
      <w:r w:rsidRPr="00E84469">
        <w:t>are not covered under this section of this</w:t>
      </w:r>
      <w:r w:rsidRPr="00E84469">
        <w:rPr>
          <w:i/>
        </w:rPr>
        <w:t xml:space="preserve"> SPD</w:t>
      </w:r>
      <w:r w:rsidRPr="00E84469">
        <w:t xml:space="preserve">. </w:t>
      </w:r>
    </w:p>
    <w:p w14:paraId="39797C97" w14:textId="77777777" w:rsidR="00EF06BA" w:rsidRPr="00E84469" w:rsidRDefault="00EF06BA">
      <w:r w:rsidRPr="00E84469">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3ACB195C" w14:textId="77777777" w:rsidTr="002D5013">
        <w:tc>
          <w:tcPr>
            <w:tcW w:w="2880" w:type="dxa"/>
          </w:tcPr>
          <w:p w14:paraId="04AD8B6B" w14:textId="77777777" w:rsidR="00EF06BA" w:rsidRPr="00E84469" w:rsidRDefault="00EF06BA" w:rsidP="009D2147">
            <w:pPr>
              <w:jc w:val="both"/>
              <w:rPr>
                <w:b/>
                <w:i/>
              </w:rPr>
            </w:pPr>
            <w:r w:rsidRPr="00E84469">
              <w:lastRenderedPageBreak/>
              <w:br w:type="page"/>
            </w:r>
            <w:r w:rsidRPr="00E84469">
              <w:rPr>
                <w:b/>
                <w:i/>
              </w:rPr>
              <w:t>Benefits</w:t>
            </w:r>
          </w:p>
        </w:tc>
        <w:tc>
          <w:tcPr>
            <w:tcW w:w="3240" w:type="dxa"/>
          </w:tcPr>
          <w:p w14:paraId="10CA4431" w14:textId="77777777" w:rsidR="00EF06BA" w:rsidRPr="00E84469" w:rsidRDefault="00EF06BA" w:rsidP="00DE1B0D">
            <w:pPr>
              <w:rPr>
                <w:b/>
                <w:i/>
              </w:rPr>
            </w:pPr>
            <w:r w:rsidRPr="00E84469">
              <w:rPr>
                <w:b/>
                <w:i/>
              </w:rPr>
              <w:t xml:space="preserve">Participating Provider </w:t>
            </w:r>
          </w:p>
          <w:p w14:paraId="3AA6C7BE" w14:textId="77777777" w:rsidR="00EF06BA" w:rsidRPr="00E84469" w:rsidRDefault="00EF06BA" w:rsidP="00DE1B0D">
            <w:pPr>
              <w:rPr>
                <w:b/>
              </w:rPr>
            </w:pPr>
            <w:r w:rsidRPr="00E84469">
              <w:rPr>
                <w:b/>
                <w:i/>
              </w:rPr>
              <w:t>Plan</w:t>
            </w:r>
            <w:r w:rsidRPr="00E84469">
              <w:rPr>
                <w:b/>
              </w:rPr>
              <w:t xml:space="preserve"> Payment</w:t>
            </w:r>
          </w:p>
        </w:tc>
        <w:tc>
          <w:tcPr>
            <w:tcW w:w="3240" w:type="dxa"/>
          </w:tcPr>
          <w:p w14:paraId="2B49A9DA" w14:textId="77777777" w:rsidR="00EF06BA" w:rsidRPr="00E84469" w:rsidRDefault="00EF06BA" w:rsidP="00DD6BEB">
            <w:pPr>
              <w:rPr>
                <w:b/>
                <w:i/>
              </w:rPr>
            </w:pPr>
            <w:r w:rsidRPr="00E84469">
              <w:rPr>
                <w:b/>
                <w:i/>
              </w:rPr>
              <w:t xml:space="preserve">Non-Participating Provider </w:t>
            </w:r>
          </w:p>
          <w:p w14:paraId="4405E444" w14:textId="77777777" w:rsidR="00EF06BA" w:rsidRPr="00E84469" w:rsidRDefault="00EF06BA" w:rsidP="00DD6BEB">
            <w:pPr>
              <w:rPr>
                <w:b/>
              </w:rPr>
            </w:pPr>
            <w:r w:rsidRPr="00E84469">
              <w:rPr>
                <w:b/>
                <w:i/>
              </w:rPr>
              <w:t>Plan</w:t>
            </w:r>
            <w:r w:rsidRPr="00E84469">
              <w:rPr>
                <w:b/>
              </w:rPr>
              <w:t xml:space="preserve"> Payment</w:t>
            </w:r>
          </w:p>
          <w:p w14:paraId="3112D6E7" w14:textId="77777777" w:rsidR="00EF06BA" w:rsidRPr="00E84469" w:rsidRDefault="00EF06BA" w:rsidP="00846ED7">
            <w:pPr>
              <w:rPr>
                <w:rFonts w:ascii="Arial" w:hAnsi="Arial" w:cs="Arial"/>
              </w:rPr>
            </w:pPr>
          </w:p>
        </w:tc>
      </w:tr>
    </w:tbl>
    <w:p w14:paraId="1C98B62A" w14:textId="77777777" w:rsidR="00EF06BA" w:rsidRPr="00E84469" w:rsidRDefault="00EF06BA" w:rsidP="009D2147">
      <w:pPr>
        <w:jc w:val="both"/>
      </w:pPr>
    </w:p>
    <w:tbl>
      <w:tblPr>
        <w:tblW w:w="9360" w:type="dxa"/>
        <w:tblInd w:w="828" w:type="dxa"/>
        <w:tblBorders>
          <w:top w:val="double" w:sz="4" w:space="0" w:color="auto"/>
        </w:tblBorders>
        <w:shd w:val="clear" w:color="auto" w:fill="D99594" w:themeFill="accent2" w:themeFillTint="99"/>
        <w:tblLayout w:type="fixed"/>
        <w:tblLook w:val="0000" w:firstRow="0" w:lastRow="0" w:firstColumn="0" w:lastColumn="0" w:noHBand="0" w:noVBand="0"/>
      </w:tblPr>
      <w:tblGrid>
        <w:gridCol w:w="2880"/>
        <w:gridCol w:w="3240"/>
        <w:gridCol w:w="3240"/>
      </w:tblGrid>
      <w:tr w:rsidR="00E84469" w:rsidRPr="00E84469" w14:paraId="5BFD673B" w14:textId="77777777" w:rsidTr="00A9431D">
        <w:trPr>
          <w:cantSplit/>
          <w:trHeight w:val="366"/>
        </w:trPr>
        <w:tc>
          <w:tcPr>
            <w:tcW w:w="2880" w:type="dxa"/>
            <w:tcBorders>
              <w:top w:val="double" w:sz="4" w:space="0" w:color="auto"/>
              <w:bottom w:val="nil"/>
            </w:tcBorders>
            <w:shd w:val="clear" w:color="auto" w:fill="auto"/>
          </w:tcPr>
          <w:p w14:paraId="299137A2" w14:textId="77777777" w:rsidR="00EF06BA" w:rsidRPr="00E84469" w:rsidRDefault="00EF06BA" w:rsidP="00484FCB">
            <w:pPr>
              <w:pStyle w:val="SPDHeading2"/>
              <w:ind w:left="342"/>
              <w:jc w:val="left"/>
              <w:rPr>
                <w:i/>
              </w:rPr>
            </w:pPr>
            <w:bookmarkStart w:id="40" w:name="_Toc111537655"/>
            <w:r w:rsidRPr="00E84469">
              <w:rPr>
                <w:i/>
              </w:rPr>
              <w:t>Preventive Health Care Services</w:t>
            </w:r>
            <w:bookmarkEnd w:id="40"/>
          </w:p>
        </w:tc>
        <w:tc>
          <w:tcPr>
            <w:tcW w:w="6480" w:type="dxa"/>
            <w:gridSpan w:val="2"/>
            <w:tcBorders>
              <w:top w:val="double" w:sz="4" w:space="0" w:color="auto"/>
            </w:tcBorders>
            <w:shd w:val="clear" w:color="auto" w:fill="auto"/>
          </w:tcPr>
          <w:p w14:paraId="43101B8A" w14:textId="77777777" w:rsidR="00EF06BA" w:rsidRPr="00E84469" w:rsidRDefault="00EF06BA" w:rsidP="006F361B">
            <w:pPr>
              <w:spacing w:after="120"/>
              <w:jc w:val="both"/>
              <w:rPr>
                <w:b/>
              </w:rPr>
            </w:pPr>
            <w:r w:rsidRPr="00E84469">
              <w:t>The</w:t>
            </w:r>
            <w:r w:rsidRPr="00E84469">
              <w:rPr>
                <w:i/>
              </w:rPr>
              <w:t xml:space="preserve"> Plan</w:t>
            </w:r>
            <w:r w:rsidRPr="00E84469">
              <w:t xml:space="preserve"> covers preventive services required by the </w:t>
            </w:r>
            <w:r w:rsidRPr="00E84469">
              <w:rPr>
                <w:i/>
              </w:rPr>
              <w:t>Affordable Care Act.</w:t>
            </w:r>
            <w:r w:rsidRPr="00E84469">
              <w:t xml:space="preserve"> These services and their frequency and time frames are stated in the Preventive Health Care Services Schedule (“Schedule”). The Schedule may be amended, from time to time, on a prospective basis, and is available by contacting Customer Service.</w:t>
            </w:r>
          </w:p>
        </w:tc>
      </w:tr>
      <w:tr w:rsidR="00E84469" w:rsidRPr="00E84469" w14:paraId="4DAE77D9" w14:textId="77777777" w:rsidTr="00A94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shd w:val="clear" w:color="auto" w:fill="auto"/>
          </w:tcPr>
          <w:p w14:paraId="236E2411" w14:textId="77777777" w:rsidR="00EF06BA" w:rsidRPr="00E84469" w:rsidRDefault="00EF06BA" w:rsidP="00484FCB">
            <w:r w:rsidRPr="00E84469">
              <w:t>The Schedule includes certain routine services such as:</w:t>
            </w:r>
          </w:p>
          <w:p w14:paraId="536A6DA7" w14:textId="77777777" w:rsidR="00EF06BA" w:rsidRPr="00E84469" w:rsidRDefault="00EF06BA" w:rsidP="00B91E9A">
            <w:pPr>
              <w:pStyle w:val="ListParagraph"/>
              <w:numPr>
                <w:ilvl w:val="0"/>
                <w:numId w:val="101"/>
              </w:numPr>
              <w:ind w:left="360"/>
            </w:pPr>
            <w:r w:rsidRPr="00E84469">
              <w:t>Counseling for certain conditions.</w:t>
            </w:r>
          </w:p>
          <w:p w14:paraId="34FD7277" w14:textId="77777777" w:rsidR="00EF06BA" w:rsidRPr="00E84469" w:rsidRDefault="00EF06BA" w:rsidP="00B91E9A">
            <w:pPr>
              <w:pStyle w:val="ListParagraph"/>
              <w:numPr>
                <w:ilvl w:val="0"/>
                <w:numId w:val="101"/>
              </w:numPr>
              <w:ind w:left="360"/>
            </w:pPr>
            <w:r w:rsidRPr="00E84469">
              <w:t>Routine immunizations.</w:t>
            </w:r>
          </w:p>
          <w:p w14:paraId="7A1D0E0D" w14:textId="77777777" w:rsidR="00EF06BA" w:rsidRPr="00E84469" w:rsidRDefault="00EF06BA" w:rsidP="00B91E9A">
            <w:pPr>
              <w:pStyle w:val="ListParagraph"/>
              <w:numPr>
                <w:ilvl w:val="0"/>
                <w:numId w:val="101"/>
              </w:numPr>
              <w:ind w:left="360"/>
            </w:pPr>
            <w:r w:rsidRPr="00E84469">
              <w:t xml:space="preserve">Routine laboratory tests, </w:t>
            </w:r>
            <w:proofErr w:type="gramStart"/>
            <w:r w:rsidRPr="00E84469">
              <w:t>pathology</w:t>
            </w:r>
            <w:proofErr w:type="gramEnd"/>
            <w:r w:rsidRPr="00E84469">
              <w:t xml:space="preserve"> and radiology.</w:t>
            </w:r>
          </w:p>
          <w:p w14:paraId="47B10C39" w14:textId="77777777" w:rsidR="00EF06BA" w:rsidRPr="00E84469" w:rsidRDefault="00EF06BA" w:rsidP="00B91E9A">
            <w:pPr>
              <w:pStyle w:val="ListParagraph"/>
              <w:numPr>
                <w:ilvl w:val="0"/>
                <w:numId w:val="101"/>
              </w:numPr>
              <w:ind w:left="360"/>
            </w:pPr>
            <w:r w:rsidRPr="00E84469">
              <w:t xml:space="preserve">Routine physical examinations. </w:t>
            </w:r>
          </w:p>
          <w:p w14:paraId="6E2EB827" w14:textId="77777777" w:rsidR="00EF06BA" w:rsidRPr="00E84469" w:rsidRDefault="00EF06BA" w:rsidP="00B91E9A">
            <w:pPr>
              <w:pStyle w:val="ListParagraph"/>
              <w:numPr>
                <w:ilvl w:val="0"/>
                <w:numId w:val="101"/>
              </w:numPr>
              <w:ind w:left="360"/>
            </w:pPr>
            <w:r w:rsidRPr="00E84469">
              <w:t>Routine screenings for certain cancers and certain other conditions.</w:t>
            </w:r>
          </w:p>
          <w:p w14:paraId="115B9B05" w14:textId="77777777" w:rsidR="00EF06BA" w:rsidRPr="00E84469" w:rsidRDefault="00EF06BA">
            <w:pPr>
              <w:rPr>
                <w:b/>
              </w:rPr>
            </w:pPr>
          </w:p>
          <w:p w14:paraId="0256C332" w14:textId="77777777" w:rsidR="00EF06BA" w:rsidRPr="00E84469" w:rsidRDefault="00EF06BA" w:rsidP="00A9431D">
            <w:pPr>
              <w:spacing w:after="240"/>
            </w:pPr>
            <w:r w:rsidRPr="00E84469">
              <w:rPr>
                <w:b/>
              </w:rPr>
              <w:t>Note</w:t>
            </w:r>
            <w:proofErr w:type="gramStart"/>
            <w:r w:rsidRPr="00E84469">
              <w:t>:  If</w:t>
            </w:r>
            <w:proofErr w:type="gramEnd"/>
            <w:r w:rsidRPr="00E84469">
              <w:t xml:space="preserve"> any of the services listed above are prenatal or child health supervision services, see below for further benefit information</w:t>
            </w:r>
            <w:r w:rsidRPr="00E84469">
              <w:rPr>
                <w:i/>
              </w:rPr>
              <w:t xml:space="preserve">. </w:t>
            </w:r>
          </w:p>
        </w:tc>
        <w:tc>
          <w:tcPr>
            <w:tcW w:w="3240" w:type="dxa"/>
            <w:tcBorders>
              <w:top w:val="single" w:sz="4" w:space="0" w:color="auto"/>
              <w:left w:val="nil"/>
              <w:bottom w:val="single" w:sz="4" w:space="0" w:color="auto"/>
              <w:right w:val="single" w:sz="4" w:space="0" w:color="auto"/>
            </w:tcBorders>
            <w:shd w:val="clear" w:color="auto" w:fill="auto"/>
          </w:tcPr>
          <w:p w14:paraId="558B075D" w14:textId="77777777" w:rsidR="00EF06BA" w:rsidRPr="00E84469" w:rsidRDefault="00EF06BA">
            <w:pPr>
              <w:jc w:val="center"/>
            </w:pPr>
            <w:r w:rsidRPr="00E84469">
              <w:t xml:space="preserve">100% of </w:t>
            </w:r>
            <w:r w:rsidRPr="00E84469">
              <w:rPr>
                <w:i/>
              </w:rPr>
              <w:t>eligible charges</w:t>
            </w:r>
            <w:r w:rsidRPr="00E84469">
              <w:t>.</w:t>
            </w:r>
          </w:p>
          <w:p w14:paraId="51A66F73" w14:textId="77777777" w:rsidR="00EF06BA" w:rsidRPr="00E84469" w:rsidRDefault="00EF06BA">
            <w:pPr>
              <w:jc w:val="center"/>
            </w:pPr>
            <w:r w:rsidRPr="00E84469">
              <w:rPr>
                <w:i/>
              </w:rPr>
              <w:t>Deductible</w:t>
            </w:r>
            <w:r w:rsidRPr="00E84469">
              <w:t xml:space="preserve"> does not apply.</w:t>
            </w:r>
          </w:p>
          <w:p w14:paraId="790E787F" w14:textId="77777777" w:rsidR="00EF06BA" w:rsidRPr="00E84469" w:rsidRDefault="00EF06BA">
            <w:pPr>
              <w:jc w:val="center"/>
            </w:pPr>
          </w:p>
        </w:tc>
        <w:tc>
          <w:tcPr>
            <w:tcW w:w="3240" w:type="dxa"/>
            <w:tcBorders>
              <w:top w:val="single" w:sz="4" w:space="0" w:color="auto"/>
              <w:left w:val="single" w:sz="4" w:space="0" w:color="auto"/>
              <w:bottom w:val="single" w:sz="4" w:space="0" w:color="auto"/>
              <w:right w:val="nil"/>
            </w:tcBorders>
            <w:shd w:val="clear" w:color="auto" w:fill="auto"/>
          </w:tcPr>
          <w:p w14:paraId="3B31ABA7" w14:textId="77777777" w:rsidR="00EF06BA" w:rsidRPr="00E84469" w:rsidRDefault="00EF06BA" w:rsidP="004A7D01">
            <w:pPr>
              <w:jc w:val="center"/>
              <w:rPr>
                <w:i/>
              </w:rPr>
            </w:pPr>
            <w:r w:rsidRPr="00E84469">
              <w:t xml:space="preserve">50% of </w:t>
            </w:r>
            <w:r w:rsidRPr="00E84469">
              <w:rPr>
                <w:i/>
              </w:rPr>
              <w:t xml:space="preserve">eligible charges </w:t>
            </w:r>
          </w:p>
          <w:p w14:paraId="7B9307E5" w14:textId="77777777" w:rsidR="00EF06BA" w:rsidRPr="00E84469" w:rsidRDefault="00EF06BA" w:rsidP="004A7D01">
            <w:pPr>
              <w:jc w:val="center"/>
            </w:pPr>
            <w:r w:rsidRPr="00E84469">
              <w:t>after the</w:t>
            </w:r>
            <w:r w:rsidRPr="00E84469">
              <w:rPr>
                <w:i/>
              </w:rPr>
              <w:t xml:space="preserve"> deductible.</w:t>
            </w:r>
          </w:p>
          <w:p w14:paraId="52A2E16A" w14:textId="77777777" w:rsidR="00EF06BA" w:rsidRPr="00E84469" w:rsidRDefault="00EF06BA">
            <w:pPr>
              <w:jc w:val="center"/>
            </w:pPr>
          </w:p>
        </w:tc>
      </w:tr>
      <w:tr w:rsidR="00E84469" w:rsidRPr="00E84469" w14:paraId="0ED73972" w14:textId="77777777" w:rsidTr="00A94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top w:val="nil"/>
              <w:left w:val="nil"/>
              <w:bottom w:val="nil"/>
              <w:right w:val="nil"/>
            </w:tcBorders>
            <w:shd w:val="clear" w:color="auto" w:fill="auto"/>
          </w:tcPr>
          <w:p w14:paraId="39389F97" w14:textId="77777777" w:rsidR="00EF06BA" w:rsidRPr="00E84469" w:rsidRDefault="00EF06BA" w:rsidP="00B91E9A">
            <w:pPr>
              <w:pStyle w:val="ListParagraph"/>
              <w:numPr>
                <w:ilvl w:val="0"/>
                <w:numId w:val="101"/>
              </w:numPr>
              <w:spacing w:before="120"/>
              <w:ind w:left="360"/>
            </w:pPr>
            <w:r w:rsidRPr="00E84469">
              <w:t xml:space="preserve">Prescribed preventive medications required under the </w:t>
            </w:r>
            <w:r w:rsidRPr="00E84469">
              <w:rPr>
                <w:i/>
              </w:rPr>
              <w:t>Affordable Care Act.</w:t>
            </w:r>
          </w:p>
          <w:p w14:paraId="4C4F42F0" w14:textId="77777777" w:rsidR="00EF06BA" w:rsidRPr="00E84469" w:rsidRDefault="00EF06BA" w:rsidP="000E79CB">
            <w:pPr>
              <w:pStyle w:val="ListParagraph"/>
              <w:spacing w:before="120"/>
              <w:ind w:left="0"/>
            </w:pPr>
            <w:r w:rsidRPr="00E84469">
              <w:rPr>
                <w:b/>
                <w:bCs/>
              </w:rPr>
              <w:t>NOTE:</w:t>
            </w:r>
            <w:r w:rsidRPr="00E84469">
              <w:t xml:space="preserve"> For a list of prescribed preventive medications that are required under the </w:t>
            </w:r>
            <w:r w:rsidRPr="00E84469">
              <w:rPr>
                <w:i/>
                <w:iCs/>
              </w:rPr>
              <w:t>Affordable Care Act</w:t>
            </w:r>
            <w:r w:rsidRPr="00E84469">
              <w:t>, please refer to [Magellan Rx Standard Formulary at the website located on the inside cover of this SPD or by calling Customer Service.</w:t>
            </w:r>
          </w:p>
          <w:p w14:paraId="17C7DE49" w14:textId="77777777" w:rsidR="00EF06BA" w:rsidRPr="00E84469" w:rsidRDefault="00EF06BA" w:rsidP="00484FCB"/>
        </w:tc>
        <w:tc>
          <w:tcPr>
            <w:tcW w:w="3240" w:type="dxa"/>
            <w:tcBorders>
              <w:top w:val="single" w:sz="4" w:space="0" w:color="auto"/>
              <w:left w:val="nil"/>
              <w:bottom w:val="nil"/>
              <w:right w:val="single" w:sz="4" w:space="0" w:color="auto"/>
            </w:tcBorders>
            <w:shd w:val="clear" w:color="auto" w:fill="auto"/>
          </w:tcPr>
          <w:p w14:paraId="69A75BFA" w14:textId="77777777" w:rsidR="00EF06BA" w:rsidRPr="00E84469" w:rsidRDefault="00EF06BA" w:rsidP="00A9431D">
            <w:pPr>
              <w:jc w:val="center"/>
            </w:pPr>
            <w:r w:rsidRPr="00E84469">
              <w:t xml:space="preserve">100% of </w:t>
            </w:r>
            <w:r w:rsidRPr="00E84469">
              <w:rPr>
                <w:i/>
              </w:rPr>
              <w:t>eligible charges</w:t>
            </w:r>
            <w:r w:rsidRPr="00E84469">
              <w:t>.</w:t>
            </w:r>
          </w:p>
          <w:p w14:paraId="54806E45" w14:textId="77777777" w:rsidR="00EF06BA" w:rsidRPr="00E84469" w:rsidRDefault="00EF06BA" w:rsidP="00A9431D">
            <w:pPr>
              <w:jc w:val="center"/>
            </w:pPr>
            <w:r w:rsidRPr="00E84469">
              <w:rPr>
                <w:i/>
              </w:rPr>
              <w:t>Deductible</w:t>
            </w:r>
            <w:r w:rsidRPr="00E84469">
              <w:t xml:space="preserve"> does not apply.</w:t>
            </w:r>
          </w:p>
          <w:p w14:paraId="5E132ED9" w14:textId="77777777" w:rsidR="00EF06BA" w:rsidRPr="00E84469" w:rsidRDefault="00EF06BA">
            <w:pPr>
              <w:jc w:val="center"/>
            </w:pPr>
          </w:p>
        </w:tc>
        <w:tc>
          <w:tcPr>
            <w:tcW w:w="3240" w:type="dxa"/>
            <w:tcBorders>
              <w:top w:val="single" w:sz="4" w:space="0" w:color="auto"/>
              <w:left w:val="single" w:sz="4" w:space="0" w:color="auto"/>
              <w:bottom w:val="nil"/>
              <w:right w:val="nil"/>
            </w:tcBorders>
            <w:shd w:val="clear" w:color="auto" w:fill="auto"/>
          </w:tcPr>
          <w:p w14:paraId="20F9163F" w14:textId="77777777" w:rsidR="00EF06BA" w:rsidRPr="00E84469" w:rsidRDefault="00EF06BA" w:rsidP="004A7D01">
            <w:pPr>
              <w:jc w:val="center"/>
            </w:pPr>
            <w:r w:rsidRPr="00E84469">
              <w:t>Not covered.</w:t>
            </w:r>
          </w:p>
        </w:tc>
      </w:tr>
      <w:tr w:rsidR="00E84469" w:rsidRPr="00E84469" w14:paraId="063D5994" w14:textId="77777777" w:rsidTr="00910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214"/>
        </w:trPr>
        <w:tc>
          <w:tcPr>
            <w:tcW w:w="2880" w:type="dxa"/>
            <w:tcBorders>
              <w:top w:val="nil"/>
              <w:left w:val="nil"/>
              <w:right w:val="nil"/>
            </w:tcBorders>
            <w:shd w:val="clear" w:color="auto" w:fill="auto"/>
          </w:tcPr>
          <w:p w14:paraId="71C3739F" w14:textId="77777777" w:rsidR="00EF06BA" w:rsidRPr="00E84469" w:rsidRDefault="00EF06BA" w:rsidP="00B91E9A">
            <w:pPr>
              <w:pStyle w:val="ListParagraph"/>
              <w:numPr>
                <w:ilvl w:val="0"/>
                <w:numId w:val="101"/>
              </w:numPr>
              <w:ind w:left="360"/>
            </w:pPr>
            <w:r w:rsidRPr="00E84469">
              <w:t xml:space="preserve">Tobacco cessation intervention programs.  </w:t>
            </w:r>
          </w:p>
          <w:p w14:paraId="72379737" w14:textId="77777777" w:rsidR="00EF06BA" w:rsidRPr="00E84469" w:rsidRDefault="00EF06BA" w:rsidP="00B91E9A">
            <w:pPr>
              <w:pStyle w:val="ListParagraph"/>
              <w:numPr>
                <w:ilvl w:val="0"/>
                <w:numId w:val="103"/>
              </w:numPr>
              <w:spacing w:before="60" w:after="60"/>
              <w:ind w:left="702"/>
            </w:pPr>
            <w:r w:rsidRPr="00E84469">
              <w:t xml:space="preserve">Two designated tobacco cessation intervention program attempts per </w:t>
            </w:r>
            <w:r w:rsidRPr="00E84469">
              <w:rPr>
                <w:i/>
                <w:iCs/>
              </w:rPr>
              <w:t xml:space="preserve">covered person </w:t>
            </w:r>
            <w:r w:rsidRPr="00E84469">
              <w:t xml:space="preserve">per </w:t>
            </w:r>
            <w:r w:rsidRPr="00E84469">
              <w:rPr>
                <w:i/>
                <w:iCs/>
              </w:rPr>
              <w:t>plan year</w:t>
            </w:r>
            <w:r w:rsidRPr="00E84469">
              <w:t xml:space="preserve">, limited to four counseling sessions per </w:t>
            </w:r>
            <w:proofErr w:type="gramStart"/>
            <w:r w:rsidRPr="00E84469">
              <w:t>attempt;</w:t>
            </w:r>
            <w:proofErr w:type="gramEnd"/>
          </w:p>
        </w:tc>
        <w:tc>
          <w:tcPr>
            <w:tcW w:w="3240" w:type="dxa"/>
            <w:tcBorders>
              <w:top w:val="single" w:sz="4" w:space="0" w:color="auto"/>
              <w:left w:val="nil"/>
              <w:bottom w:val="nil"/>
              <w:right w:val="single" w:sz="4" w:space="0" w:color="auto"/>
            </w:tcBorders>
            <w:shd w:val="clear" w:color="auto" w:fill="auto"/>
          </w:tcPr>
          <w:p w14:paraId="59B10DF1" w14:textId="77777777" w:rsidR="00EF06BA" w:rsidRPr="00E84469" w:rsidRDefault="00EF06BA" w:rsidP="00AA4508">
            <w:pPr>
              <w:jc w:val="center"/>
            </w:pPr>
            <w:r w:rsidRPr="00E84469">
              <w:t xml:space="preserve">100% of </w:t>
            </w:r>
            <w:r w:rsidRPr="00E84469">
              <w:rPr>
                <w:i/>
              </w:rPr>
              <w:t>eligible charges</w:t>
            </w:r>
            <w:r w:rsidRPr="00E84469">
              <w:t>.</w:t>
            </w:r>
          </w:p>
          <w:p w14:paraId="7870C537" w14:textId="77777777" w:rsidR="00EF06BA" w:rsidRPr="00E84469" w:rsidRDefault="00EF06BA" w:rsidP="00AA4508">
            <w:pPr>
              <w:jc w:val="center"/>
            </w:pPr>
            <w:r w:rsidRPr="00E84469">
              <w:rPr>
                <w:i/>
              </w:rPr>
              <w:t>Deductible</w:t>
            </w:r>
            <w:r w:rsidRPr="00E84469">
              <w:t xml:space="preserve"> does not apply.</w:t>
            </w:r>
          </w:p>
          <w:p w14:paraId="194ADA0D" w14:textId="77777777" w:rsidR="00EF06BA" w:rsidRPr="00E84469" w:rsidRDefault="00EF06BA" w:rsidP="002D63EE">
            <w:pPr>
              <w:jc w:val="center"/>
            </w:pPr>
          </w:p>
        </w:tc>
        <w:tc>
          <w:tcPr>
            <w:tcW w:w="3240" w:type="dxa"/>
            <w:tcBorders>
              <w:top w:val="single" w:sz="4" w:space="0" w:color="auto"/>
              <w:left w:val="single" w:sz="4" w:space="0" w:color="auto"/>
              <w:bottom w:val="nil"/>
              <w:right w:val="nil"/>
            </w:tcBorders>
            <w:shd w:val="clear" w:color="auto" w:fill="auto"/>
          </w:tcPr>
          <w:p w14:paraId="679BDCFE" w14:textId="77777777" w:rsidR="00EF06BA" w:rsidRPr="00E84469" w:rsidRDefault="00EF06BA" w:rsidP="004A7D01">
            <w:pPr>
              <w:jc w:val="center"/>
              <w:rPr>
                <w:i/>
              </w:rPr>
            </w:pPr>
            <w:r w:rsidRPr="00E84469">
              <w:t xml:space="preserve">50% of </w:t>
            </w:r>
            <w:r w:rsidRPr="00E84469">
              <w:rPr>
                <w:i/>
              </w:rPr>
              <w:t xml:space="preserve">eligible charges </w:t>
            </w:r>
          </w:p>
          <w:p w14:paraId="6179E5EC" w14:textId="77777777" w:rsidR="00EF06BA" w:rsidRPr="00E84469" w:rsidRDefault="00EF06BA" w:rsidP="004A7D01">
            <w:pPr>
              <w:jc w:val="center"/>
            </w:pPr>
            <w:r w:rsidRPr="00E84469">
              <w:t>after the</w:t>
            </w:r>
            <w:r w:rsidRPr="00E84469">
              <w:rPr>
                <w:i/>
              </w:rPr>
              <w:t xml:space="preserve"> deductible.</w:t>
            </w:r>
          </w:p>
          <w:p w14:paraId="1C766CEC" w14:textId="77777777" w:rsidR="00EF06BA" w:rsidRPr="00E84469" w:rsidRDefault="00EF06BA" w:rsidP="0051135B">
            <w:pPr>
              <w:jc w:val="center"/>
            </w:pPr>
          </w:p>
        </w:tc>
      </w:tr>
      <w:tr w:rsidR="00EF06BA" w:rsidRPr="00E84469" w14:paraId="2876EFBB" w14:textId="77777777" w:rsidTr="00E04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1606"/>
        </w:trPr>
        <w:tc>
          <w:tcPr>
            <w:tcW w:w="2880" w:type="dxa"/>
            <w:tcBorders>
              <w:top w:val="nil"/>
              <w:left w:val="nil"/>
              <w:bottom w:val="nil"/>
              <w:right w:val="nil"/>
            </w:tcBorders>
            <w:shd w:val="clear" w:color="auto" w:fill="auto"/>
          </w:tcPr>
          <w:p w14:paraId="7AA22CF2" w14:textId="77777777" w:rsidR="00EF06BA" w:rsidRPr="00E84469" w:rsidRDefault="00EF06BA" w:rsidP="00B91E9A">
            <w:pPr>
              <w:pStyle w:val="ListParagraph"/>
              <w:numPr>
                <w:ilvl w:val="0"/>
                <w:numId w:val="103"/>
              </w:numPr>
              <w:spacing w:before="60" w:after="60"/>
              <w:ind w:left="702"/>
            </w:pPr>
            <w:r w:rsidRPr="00E84469">
              <w:lastRenderedPageBreak/>
              <w:t xml:space="preserve">Tobacco cessation </w:t>
            </w:r>
            <w:r w:rsidRPr="00E84469">
              <w:rPr>
                <w:i/>
                <w:iCs/>
              </w:rPr>
              <w:t xml:space="preserve">prescription drugs </w:t>
            </w:r>
            <w:r w:rsidRPr="00E84469">
              <w:t xml:space="preserve">and prescribed </w:t>
            </w:r>
            <w:proofErr w:type="gramStart"/>
            <w:r w:rsidRPr="00E84469">
              <w:t>over-the-counter</w:t>
            </w:r>
            <w:proofErr w:type="gramEnd"/>
            <w:r w:rsidRPr="00E84469">
              <w:t xml:space="preserve"> (OTC) medications when used in connection with or separate from designated tobacco cessation counseling program attempts, are limited to a maximum of 31-calendar days per prescription or refill per </w:t>
            </w:r>
            <w:r w:rsidRPr="00E84469">
              <w:rPr>
                <w:i/>
                <w:iCs/>
              </w:rPr>
              <w:t xml:space="preserve">covered person </w:t>
            </w:r>
            <w:r w:rsidRPr="00E84469">
              <w:t>and a total 93</w:t>
            </w:r>
            <w:r w:rsidRPr="00E84469">
              <w:noBreakHyphen/>
              <w:t xml:space="preserve">calendar day supply per </w:t>
            </w:r>
            <w:r w:rsidRPr="00E84469">
              <w:rPr>
                <w:i/>
                <w:iCs/>
              </w:rPr>
              <w:t xml:space="preserve">covered person </w:t>
            </w:r>
            <w:r w:rsidRPr="00E84469">
              <w:t xml:space="preserve">per attempt for up to two attempts per </w:t>
            </w:r>
            <w:r w:rsidRPr="00E84469">
              <w:rPr>
                <w:i/>
              </w:rPr>
              <w:t>covered person</w:t>
            </w:r>
            <w:r w:rsidRPr="00E84469">
              <w:t xml:space="preserve"> per </w:t>
            </w:r>
            <w:r w:rsidRPr="00E84469">
              <w:rPr>
                <w:i/>
              </w:rPr>
              <w:t>plan year</w:t>
            </w:r>
            <w:r w:rsidRPr="00E84469">
              <w:t>.</w:t>
            </w:r>
          </w:p>
        </w:tc>
        <w:tc>
          <w:tcPr>
            <w:tcW w:w="3240" w:type="dxa"/>
            <w:tcBorders>
              <w:top w:val="single" w:sz="4" w:space="0" w:color="auto"/>
              <w:left w:val="nil"/>
              <w:bottom w:val="nil"/>
              <w:right w:val="single" w:sz="4" w:space="0" w:color="auto"/>
            </w:tcBorders>
            <w:shd w:val="clear" w:color="auto" w:fill="auto"/>
          </w:tcPr>
          <w:p w14:paraId="3AA34A3B" w14:textId="77777777" w:rsidR="00EF06BA" w:rsidRPr="00E84469" w:rsidRDefault="00EF06BA" w:rsidP="00AA4508">
            <w:pPr>
              <w:jc w:val="center"/>
            </w:pPr>
            <w:r w:rsidRPr="00E84469">
              <w:t xml:space="preserve">100% of </w:t>
            </w:r>
            <w:r w:rsidRPr="00E84469">
              <w:rPr>
                <w:i/>
              </w:rPr>
              <w:t>eligible charges</w:t>
            </w:r>
            <w:r w:rsidRPr="00E84469">
              <w:t>.</w:t>
            </w:r>
          </w:p>
          <w:p w14:paraId="25639F43" w14:textId="77777777" w:rsidR="00EF06BA" w:rsidRPr="00E84469" w:rsidRDefault="00EF06BA" w:rsidP="00AA4508">
            <w:pPr>
              <w:jc w:val="center"/>
            </w:pPr>
            <w:r w:rsidRPr="00E84469">
              <w:rPr>
                <w:i/>
              </w:rPr>
              <w:t>Deductible</w:t>
            </w:r>
            <w:r w:rsidRPr="00E84469">
              <w:t xml:space="preserve"> does not apply.</w:t>
            </w:r>
          </w:p>
          <w:p w14:paraId="79E1A168" w14:textId="77777777" w:rsidR="00EF06BA" w:rsidRPr="00E84469" w:rsidRDefault="00EF06BA" w:rsidP="002D63EE">
            <w:pPr>
              <w:jc w:val="center"/>
            </w:pPr>
          </w:p>
        </w:tc>
        <w:tc>
          <w:tcPr>
            <w:tcW w:w="3240" w:type="dxa"/>
            <w:tcBorders>
              <w:top w:val="single" w:sz="4" w:space="0" w:color="auto"/>
              <w:left w:val="single" w:sz="4" w:space="0" w:color="auto"/>
              <w:bottom w:val="nil"/>
              <w:right w:val="nil"/>
            </w:tcBorders>
            <w:shd w:val="clear" w:color="auto" w:fill="auto"/>
          </w:tcPr>
          <w:p w14:paraId="5FFA0B57" w14:textId="77777777" w:rsidR="00EF06BA" w:rsidRPr="00E84469" w:rsidRDefault="00EF06BA" w:rsidP="004A7D01">
            <w:pPr>
              <w:jc w:val="center"/>
            </w:pPr>
            <w:r w:rsidRPr="00E84469">
              <w:t xml:space="preserve">Not covered. </w:t>
            </w:r>
          </w:p>
          <w:p w14:paraId="1691EC7D" w14:textId="77777777" w:rsidR="00EF06BA" w:rsidRPr="00E84469" w:rsidRDefault="00EF06BA" w:rsidP="0051135B">
            <w:pPr>
              <w:jc w:val="center"/>
            </w:pPr>
          </w:p>
          <w:p w14:paraId="772A2FC1" w14:textId="77777777" w:rsidR="00EF06BA" w:rsidRPr="00E84469" w:rsidRDefault="00EF06BA" w:rsidP="0051135B">
            <w:pPr>
              <w:jc w:val="center"/>
            </w:pPr>
          </w:p>
        </w:tc>
      </w:tr>
    </w:tbl>
    <w:p w14:paraId="75D7B312" w14:textId="77777777" w:rsidR="00EF06BA" w:rsidRPr="00E84469" w:rsidRDefault="00EF06BA" w:rsidP="00611D63">
      <w:pPr>
        <w:jc w:val="both"/>
      </w:pPr>
    </w:p>
    <w:p w14:paraId="6EFDA715" w14:textId="77777777" w:rsidR="00EF06BA" w:rsidRPr="00E84469" w:rsidRDefault="00EF06BA">
      <w:pPr>
        <w:ind w:left="720"/>
        <w:jc w:val="both"/>
        <w:rPr>
          <w:b/>
          <w:sz w:val="22"/>
          <w:szCs w:val="22"/>
        </w:rPr>
      </w:pPr>
      <w:r w:rsidRPr="00E84469">
        <w:rPr>
          <w:b/>
          <w:i/>
          <w:sz w:val="22"/>
          <w:szCs w:val="22"/>
        </w:rPr>
        <w:t>Preventive Health care services</w:t>
      </w:r>
      <w:r w:rsidRPr="00E84469">
        <w:rPr>
          <w:b/>
          <w:sz w:val="22"/>
          <w:szCs w:val="22"/>
        </w:rPr>
        <w:t xml:space="preserve"> that are in Addition to Those Required by the </w:t>
      </w:r>
      <w:r w:rsidRPr="00E84469">
        <w:rPr>
          <w:b/>
          <w:i/>
          <w:sz w:val="22"/>
          <w:szCs w:val="22"/>
        </w:rPr>
        <w:t>Affordable Care Act</w:t>
      </w:r>
      <w:r w:rsidRPr="00E84469">
        <w:rPr>
          <w:b/>
          <w:sz w:val="22"/>
          <w:szCs w:val="22"/>
        </w:rPr>
        <w:t xml:space="preserve">: </w:t>
      </w:r>
    </w:p>
    <w:p w14:paraId="13FFC00D" w14:textId="77777777" w:rsidR="00EF06BA" w:rsidRPr="00E84469" w:rsidRDefault="00EF06BA" w:rsidP="00484FCB">
      <w:pPr>
        <w:jc w:val="both"/>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Layout w:type="fixed"/>
        <w:tblLook w:val="0000" w:firstRow="0" w:lastRow="0" w:firstColumn="0" w:lastColumn="0" w:noHBand="0" w:noVBand="0"/>
      </w:tblPr>
      <w:tblGrid>
        <w:gridCol w:w="2880"/>
        <w:gridCol w:w="3240"/>
        <w:gridCol w:w="3240"/>
      </w:tblGrid>
      <w:tr w:rsidR="00E84469" w:rsidRPr="00E84469" w14:paraId="38FA2C55" w14:textId="77777777" w:rsidTr="001102AE">
        <w:trPr>
          <w:cantSplit/>
        </w:trPr>
        <w:tc>
          <w:tcPr>
            <w:tcW w:w="2880" w:type="dxa"/>
            <w:tcBorders>
              <w:top w:val="nil"/>
              <w:left w:val="nil"/>
              <w:bottom w:val="nil"/>
              <w:right w:val="nil"/>
            </w:tcBorders>
            <w:shd w:val="clear" w:color="auto" w:fill="auto"/>
          </w:tcPr>
          <w:p w14:paraId="55776A18" w14:textId="77777777" w:rsidR="00EF06BA" w:rsidRPr="00E84469" w:rsidRDefault="00EF06BA" w:rsidP="00B91E9A">
            <w:pPr>
              <w:pStyle w:val="ListParagraph"/>
              <w:numPr>
                <w:ilvl w:val="0"/>
                <w:numId w:val="101"/>
              </w:numPr>
              <w:spacing w:after="120"/>
              <w:ind w:left="360"/>
            </w:pPr>
            <w:r w:rsidRPr="00E84469">
              <w:t xml:space="preserve">Routine eye examination limited to one exam per </w:t>
            </w:r>
            <w:r w:rsidRPr="00E84469">
              <w:rPr>
                <w:i/>
                <w:iCs/>
              </w:rPr>
              <w:t>covered person</w:t>
            </w:r>
            <w:r w:rsidRPr="00E84469">
              <w:t xml:space="preserve"> per </w:t>
            </w:r>
            <w:r w:rsidRPr="00E84469">
              <w:rPr>
                <w:i/>
                <w:iCs/>
              </w:rPr>
              <w:t>plan year</w:t>
            </w:r>
            <w:r w:rsidRPr="00E84469">
              <w:rPr>
                <w:iCs/>
              </w:rPr>
              <w:t>.</w:t>
            </w:r>
          </w:p>
        </w:tc>
        <w:tc>
          <w:tcPr>
            <w:tcW w:w="3240" w:type="dxa"/>
            <w:tcBorders>
              <w:top w:val="single" w:sz="4" w:space="0" w:color="auto"/>
              <w:left w:val="nil"/>
              <w:bottom w:val="nil"/>
              <w:right w:val="single" w:sz="4" w:space="0" w:color="auto"/>
            </w:tcBorders>
            <w:shd w:val="clear" w:color="auto" w:fill="auto"/>
          </w:tcPr>
          <w:p w14:paraId="612DFD79" w14:textId="77777777" w:rsidR="00EF06BA" w:rsidRPr="00E84469" w:rsidRDefault="00EF06BA" w:rsidP="00AA4508">
            <w:pPr>
              <w:jc w:val="center"/>
            </w:pPr>
            <w:r w:rsidRPr="00E84469">
              <w:t xml:space="preserve">100% of </w:t>
            </w:r>
            <w:r w:rsidRPr="00E84469">
              <w:rPr>
                <w:i/>
              </w:rPr>
              <w:t>eligible charges</w:t>
            </w:r>
            <w:r w:rsidRPr="00E84469">
              <w:t>.</w:t>
            </w:r>
          </w:p>
          <w:p w14:paraId="3C61F43B" w14:textId="77777777" w:rsidR="00EF06BA" w:rsidRPr="00E84469" w:rsidRDefault="00EF06BA" w:rsidP="00AA4508">
            <w:pPr>
              <w:jc w:val="center"/>
            </w:pPr>
            <w:r w:rsidRPr="00E84469">
              <w:rPr>
                <w:i/>
              </w:rPr>
              <w:t>Deductible</w:t>
            </w:r>
            <w:r w:rsidRPr="00E84469">
              <w:t xml:space="preserve"> does not apply.</w:t>
            </w:r>
          </w:p>
          <w:p w14:paraId="14E35D25" w14:textId="77777777" w:rsidR="00EF06BA" w:rsidRPr="00E84469" w:rsidRDefault="00EF06BA">
            <w:pPr>
              <w:jc w:val="center"/>
            </w:pPr>
          </w:p>
        </w:tc>
        <w:tc>
          <w:tcPr>
            <w:tcW w:w="3240" w:type="dxa"/>
            <w:tcBorders>
              <w:top w:val="single" w:sz="4" w:space="0" w:color="auto"/>
              <w:left w:val="single" w:sz="4" w:space="0" w:color="auto"/>
              <w:bottom w:val="nil"/>
              <w:right w:val="nil"/>
            </w:tcBorders>
            <w:shd w:val="clear" w:color="auto" w:fill="auto"/>
          </w:tcPr>
          <w:p w14:paraId="71790285" w14:textId="77777777" w:rsidR="00EF06BA" w:rsidRPr="00E84469" w:rsidRDefault="00EF06BA" w:rsidP="004A7D01">
            <w:pPr>
              <w:jc w:val="center"/>
              <w:rPr>
                <w:i/>
              </w:rPr>
            </w:pPr>
            <w:r w:rsidRPr="00E84469">
              <w:t xml:space="preserve">50% of </w:t>
            </w:r>
            <w:r w:rsidRPr="00E84469">
              <w:rPr>
                <w:i/>
              </w:rPr>
              <w:t xml:space="preserve">eligible charges </w:t>
            </w:r>
          </w:p>
          <w:p w14:paraId="4A629D5B" w14:textId="77777777" w:rsidR="00EF06BA" w:rsidRPr="00E84469" w:rsidRDefault="00EF06BA" w:rsidP="004A7D01">
            <w:pPr>
              <w:jc w:val="center"/>
            </w:pPr>
            <w:r w:rsidRPr="00E84469">
              <w:t>after the</w:t>
            </w:r>
            <w:r w:rsidRPr="00E84469">
              <w:rPr>
                <w:i/>
              </w:rPr>
              <w:t xml:space="preserve"> deductible.</w:t>
            </w:r>
          </w:p>
          <w:p w14:paraId="443B7B68" w14:textId="77777777" w:rsidR="00EF06BA" w:rsidRPr="00E84469" w:rsidRDefault="00EF06BA">
            <w:pPr>
              <w:jc w:val="center"/>
            </w:pPr>
          </w:p>
        </w:tc>
      </w:tr>
      <w:tr w:rsidR="00E84469" w:rsidRPr="00E84469" w14:paraId="1261A1AD" w14:textId="77777777" w:rsidTr="008A1516">
        <w:trPr>
          <w:cantSplit/>
          <w:trHeight w:val="998"/>
        </w:trPr>
        <w:tc>
          <w:tcPr>
            <w:tcW w:w="2880" w:type="dxa"/>
            <w:tcBorders>
              <w:top w:val="nil"/>
              <w:left w:val="nil"/>
              <w:bottom w:val="nil"/>
              <w:right w:val="nil"/>
            </w:tcBorders>
            <w:shd w:val="clear" w:color="auto" w:fill="auto"/>
          </w:tcPr>
          <w:p w14:paraId="708393C4" w14:textId="77777777" w:rsidR="00EF06BA" w:rsidRPr="00E84469" w:rsidRDefault="00EF06BA" w:rsidP="00B91E9A">
            <w:pPr>
              <w:pStyle w:val="ListParagraph"/>
              <w:numPr>
                <w:ilvl w:val="0"/>
                <w:numId w:val="101"/>
              </w:numPr>
              <w:spacing w:after="120"/>
              <w:ind w:left="360"/>
            </w:pPr>
            <w:r w:rsidRPr="00E84469">
              <w:t xml:space="preserve">Routine hearing examination limited to one exam per </w:t>
            </w:r>
            <w:r w:rsidRPr="00E84469">
              <w:rPr>
                <w:i/>
                <w:iCs/>
              </w:rPr>
              <w:t>covered person</w:t>
            </w:r>
            <w:r w:rsidRPr="00E84469">
              <w:t xml:space="preserve"> per </w:t>
            </w:r>
            <w:r w:rsidRPr="00E84469">
              <w:rPr>
                <w:i/>
                <w:iCs/>
              </w:rPr>
              <w:t>plan year.</w:t>
            </w:r>
          </w:p>
        </w:tc>
        <w:tc>
          <w:tcPr>
            <w:tcW w:w="3240" w:type="dxa"/>
            <w:tcBorders>
              <w:top w:val="single" w:sz="4" w:space="0" w:color="auto"/>
              <w:left w:val="nil"/>
              <w:bottom w:val="nil"/>
              <w:right w:val="single" w:sz="4" w:space="0" w:color="auto"/>
            </w:tcBorders>
            <w:shd w:val="clear" w:color="auto" w:fill="auto"/>
          </w:tcPr>
          <w:p w14:paraId="02C8ACB6" w14:textId="77777777" w:rsidR="00EF06BA" w:rsidRPr="00E84469" w:rsidRDefault="00EF06BA" w:rsidP="004A7D01">
            <w:pPr>
              <w:jc w:val="center"/>
            </w:pPr>
            <w:r w:rsidRPr="00E84469">
              <w:t xml:space="preserve">100% of </w:t>
            </w:r>
            <w:r w:rsidRPr="00E84469">
              <w:rPr>
                <w:i/>
              </w:rPr>
              <w:t>eligible charges</w:t>
            </w:r>
            <w:r w:rsidRPr="00E84469">
              <w:t>.</w:t>
            </w:r>
          </w:p>
          <w:p w14:paraId="679661CF" w14:textId="77777777" w:rsidR="00EF06BA" w:rsidRPr="00E84469" w:rsidRDefault="00EF06BA" w:rsidP="004A7D01">
            <w:pPr>
              <w:jc w:val="center"/>
            </w:pPr>
            <w:r w:rsidRPr="00E84469">
              <w:rPr>
                <w:i/>
              </w:rPr>
              <w:t>Deductible</w:t>
            </w:r>
            <w:r w:rsidRPr="00E84469">
              <w:t xml:space="preserve"> does not apply.</w:t>
            </w:r>
          </w:p>
          <w:p w14:paraId="0F333C0A" w14:textId="77777777" w:rsidR="00EF06BA" w:rsidRPr="00E84469" w:rsidRDefault="00EF06BA" w:rsidP="004A7D01">
            <w:pPr>
              <w:jc w:val="center"/>
            </w:pPr>
          </w:p>
        </w:tc>
        <w:tc>
          <w:tcPr>
            <w:tcW w:w="3240" w:type="dxa"/>
            <w:tcBorders>
              <w:top w:val="single" w:sz="4" w:space="0" w:color="auto"/>
              <w:left w:val="single" w:sz="4" w:space="0" w:color="auto"/>
              <w:bottom w:val="nil"/>
              <w:right w:val="nil"/>
            </w:tcBorders>
            <w:shd w:val="clear" w:color="auto" w:fill="auto"/>
          </w:tcPr>
          <w:p w14:paraId="3B92FD16" w14:textId="77777777" w:rsidR="00EF06BA" w:rsidRPr="00E84469" w:rsidRDefault="00EF06BA" w:rsidP="004A7D01">
            <w:pPr>
              <w:jc w:val="center"/>
              <w:rPr>
                <w:i/>
              </w:rPr>
            </w:pPr>
            <w:r w:rsidRPr="00E84469">
              <w:t xml:space="preserve">50% of </w:t>
            </w:r>
            <w:r w:rsidRPr="00E84469">
              <w:rPr>
                <w:i/>
              </w:rPr>
              <w:t xml:space="preserve">eligible charges </w:t>
            </w:r>
          </w:p>
          <w:p w14:paraId="11040A57" w14:textId="77777777" w:rsidR="00EF06BA" w:rsidRPr="00E84469" w:rsidRDefault="00EF06BA" w:rsidP="004A7D01">
            <w:pPr>
              <w:jc w:val="center"/>
            </w:pPr>
            <w:r w:rsidRPr="00E84469">
              <w:t>after the</w:t>
            </w:r>
            <w:r w:rsidRPr="00E84469">
              <w:rPr>
                <w:i/>
              </w:rPr>
              <w:t xml:space="preserve"> deductible.</w:t>
            </w:r>
          </w:p>
          <w:p w14:paraId="630D5ACF" w14:textId="77777777" w:rsidR="00EF06BA" w:rsidRPr="00E84469" w:rsidRDefault="00EF06BA" w:rsidP="004A7D01">
            <w:pPr>
              <w:jc w:val="center"/>
            </w:pPr>
          </w:p>
        </w:tc>
      </w:tr>
      <w:tr w:rsidR="00E84469" w:rsidRPr="00E84469" w14:paraId="4B62F483" w14:textId="77777777" w:rsidTr="001102AE">
        <w:tc>
          <w:tcPr>
            <w:tcW w:w="2880" w:type="dxa"/>
            <w:tcBorders>
              <w:top w:val="nil"/>
              <w:left w:val="nil"/>
              <w:bottom w:val="nil"/>
              <w:right w:val="nil"/>
            </w:tcBorders>
            <w:shd w:val="clear" w:color="auto" w:fill="auto"/>
          </w:tcPr>
          <w:p w14:paraId="46842198" w14:textId="77777777" w:rsidR="00EF06BA" w:rsidRPr="00E84469" w:rsidRDefault="00EF06BA" w:rsidP="00B91E9A">
            <w:pPr>
              <w:pStyle w:val="ListParagraph"/>
              <w:numPr>
                <w:ilvl w:val="0"/>
                <w:numId w:val="90"/>
              </w:numPr>
              <w:spacing w:after="120"/>
              <w:ind w:left="360" w:hanging="342"/>
            </w:pPr>
            <w:r w:rsidRPr="00E84469">
              <w:t>Routine prenatal care services.</w:t>
            </w:r>
          </w:p>
        </w:tc>
        <w:tc>
          <w:tcPr>
            <w:tcW w:w="3240" w:type="dxa"/>
            <w:tcBorders>
              <w:top w:val="single" w:sz="4" w:space="0" w:color="auto"/>
              <w:left w:val="nil"/>
              <w:bottom w:val="nil"/>
              <w:right w:val="single" w:sz="4" w:space="0" w:color="auto"/>
            </w:tcBorders>
            <w:shd w:val="clear" w:color="auto" w:fill="auto"/>
          </w:tcPr>
          <w:p w14:paraId="5609A374" w14:textId="77777777" w:rsidR="00EF06BA" w:rsidRPr="00E84469" w:rsidRDefault="00EF06BA" w:rsidP="004A7D01">
            <w:pPr>
              <w:jc w:val="center"/>
            </w:pPr>
            <w:r w:rsidRPr="00E84469">
              <w:t xml:space="preserve">100% of </w:t>
            </w:r>
            <w:r w:rsidRPr="00E84469">
              <w:rPr>
                <w:i/>
              </w:rPr>
              <w:t>eligible charges</w:t>
            </w:r>
            <w:r w:rsidRPr="00E84469">
              <w:t>.</w:t>
            </w:r>
          </w:p>
          <w:p w14:paraId="4AD06DCF" w14:textId="77777777" w:rsidR="00EF06BA" w:rsidRPr="00E84469" w:rsidRDefault="00EF06BA" w:rsidP="005864CC">
            <w:pPr>
              <w:jc w:val="center"/>
            </w:pPr>
            <w:r w:rsidRPr="00E84469">
              <w:rPr>
                <w:i/>
              </w:rPr>
              <w:t>Deductible</w:t>
            </w:r>
            <w:r w:rsidRPr="00E84469">
              <w:t xml:space="preserve"> does not apply.</w:t>
            </w:r>
          </w:p>
        </w:tc>
        <w:tc>
          <w:tcPr>
            <w:tcW w:w="3240" w:type="dxa"/>
            <w:tcBorders>
              <w:top w:val="single" w:sz="4" w:space="0" w:color="auto"/>
              <w:left w:val="single" w:sz="4" w:space="0" w:color="auto"/>
              <w:bottom w:val="nil"/>
              <w:right w:val="nil"/>
            </w:tcBorders>
            <w:shd w:val="clear" w:color="auto" w:fill="auto"/>
          </w:tcPr>
          <w:p w14:paraId="391181C8" w14:textId="77777777" w:rsidR="00EF06BA" w:rsidRPr="00E84469" w:rsidRDefault="00EF06BA" w:rsidP="004A7D01">
            <w:pPr>
              <w:jc w:val="center"/>
              <w:rPr>
                <w:i/>
              </w:rPr>
            </w:pPr>
            <w:r w:rsidRPr="00E84469">
              <w:t xml:space="preserve">50% of </w:t>
            </w:r>
            <w:r w:rsidRPr="00E84469">
              <w:rPr>
                <w:i/>
              </w:rPr>
              <w:t xml:space="preserve">eligible charges </w:t>
            </w:r>
          </w:p>
          <w:p w14:paraId="6FAC987D" w14:textId="77777777" w:rsidR="00EF06BA" w:rsidRPr="00E84469" w:rsidRDefault="00EF06BA" w:rsidP="005864CC">
            <w:pPr>
              <w:spacing w:after="120"/>
              <w:jc w:val="center"/>
            </w:pPr>
            <w:r w:rsidRPr="00E84469">
              <w:t>after the</w:t>
            </w:r>
            <w:r w:rsidRPr="00E84469">
              <w:rPr>
                <w:i/>
              </w:rPr>
              <w:t xml:space="preserve"> deductible.</w:t>
            </w:r>
          </w:p>
        </w:tc>
      </w:tr>
      <w:tr w:rsidR="00E84469" w:rsidRPr="00E84469" w14:paraId="78D1E4A8" w14:textId="77777777" w:rsidTr="001102AE">
        <w:tc>
          <w:tcPr>
            <w:tcW w:w="2880" w:type="dxa"/>
            <w:tcBorders>
              <w:top w:val="nil"/>
              <w:left w:val="nil"/>
              <w:bottom w:val="nil"/>
              <w:right w:val="nil"/>
            </w:tcBorders>
            <w:shd w:val="clear" w:color="auto" w:fill="auto"/>
          </w:tcPr>
          <w:p w14:paraId="2E4B1E3B" w14:textId="77777777" w:rsidR="00EF06BA" w:rsidRPr="00E84469" w:rsidRDefault="00EF06BA" w:rsidP="00B91E9A">
            <w:pPr>
              <w:pStyle w:val="ListParagraph"/>
              <w:numPr>
                <w:ilvl w:val="0"/>
                <w:numId w:val="90"/>
              </w:numPr>
              <w:spacing w:after="120"/>
              <w:ind w:left="360" w:hanging="342"/>
            </w:pPr>
            <w:r w:rsidRPr="00E84469">
              <w:t xml:space="preserve">One routine postnatal care exam that includes a health exam, assessment, </w:t>
            </w:r>
            <w:proofErr w:type="gramStart"/>
            <w:r w:rsidRPr="00E84469">
              <w:t>education</w:t>
            </w:r>
            <w:proofErr w:type="gramEnd"/>
            <w:r w:rsidRPr="00E84469">
              <w:t xml:space="preserve"> and counseling provided during the period immediately after childbirth. </w:t>
            </w:r>
          </w:p>
        </w:tc>
        <w:tc>
          <w:tcPr>
            <w:tcW w:w="3240" w:type="dxa"/>
            <w:tcBorders>
              <w:top w:val="single" w:sz="4" w:space="0" w:color="auto"/>
              <w:left w:val="nil"/>
              <w:bottom w:val="nil"/>
              <w:right w:val="single" w:sz="4" w:space="0" w:color="auto"/>
            </w:tcBorders>
            <w:shd w:val="clear" w:color="auto" w:fill="auto"/>
          </w:tcPr>
          <w:p w14:paraId="12D392B4" w14:textId="77777777" w:rsidR="00EF06BA" w:rsidRPr="00E84469" w:rsidRDefault="00EF06BA" w:rsidP="004A7D01">
            <w:pPr>
              <w:jc w:val="center"/>
            </w:pPr>
            <w:r w:rsidRPr="00E84469">
              <w:t xml:space="preserve">100% of </w:t>
            </w:r>
            <w:r w:rsidRPr="00E84469">
              <w:rPr>
                <w:i/>
              </w:rPr>
              <w:t>eligible charges</w:t>
            </w:r>
            <w:r w:rsidRPr="00E84469">
              <w:t>.</w:t>
            </w:r>
          </w:p>
          <w:p w14:paraId="59AFD1FD" w14:textId="77777777" w:rsidR="00EF06BA" w:rsidRPr="00E84469" w:rsidRDefault="00EF06BA" w:rsidP="004A7D01">
            <w:pPr>
              <w:jc w:val="center"/>
            </w:pPr>
            <w:r w:rsidRPr="00E84469">
              <w:rPr>
                <w:i/>
              </w:rPr>
              <w:t>Deductible</w:t>
            </w:r>
            <w:r w:rsidRPr="00E84469">
              <w:t xml:space="preserve"> does not apply.</w:t>
            </w:r>
          </w:p>
          <w:p w14:paraId="4917C581" w14:textId="77777777" w:rsidR="00EF06BA" w:rsidRPr="00E84469" w:rsidRDefault="00EF06BA" w:rsidP="004A7D01">
            <w:pPr>
              <w:jc w:val="center"/>
            </w:pPr>
          </w:p>
        </w:tc>
        <w:tc>
          <w:tcPr>
            <w:tcW w:w="3240" w:type="dxa"/>
            <w:tcBorders>
              <w:top w:val="single" w:sz="4" w:space="0" w:color="auto"/>
              <w:left w:val="single" w:sz="4" w:space="0" w:color="auto"/>
              <w:bottom w:val="nil"/>
              <w:right w:val="nil"/>
            </w:tcBorders>
            <w:shd w:val="clear" w:color="auto" w:fill="auto"/>
          </w:tcPr>
          <w:p w14:paraId="3000C39A" w14:textId="77777777" w:rsidR="00EF06BA" w:rsidRPr="00E84469" w:rsidRDefault="00EF06BA" w:rsidP="004A7D01">
            <w:pPr>
              <w:jc w:val="center"/>
              <w:rPr>
                <w:i/>
              </w:rPr>
            </w:pPr>
            <w:r w:rsidRPr="00E84469">
              <w:t xml:space="preserve">50% of </w:t>
            </w:r>
            <w:r w:rsidRPr="00E84469">
              <w:rPr>
                <w:i/>
              </w:rPr>
              <w:t xml:space="preserve">eligible charges </w:t>
            </w:r>
          </w:p>
          <w:p w14:paraId="285CA757" w14:textId="77777777" w:rsidR="00EF06BA" w:rsidRPr="00E84469" w:rsidRDefault="00EF06BA" w:rsidP="004A7D01">
            <w:pPr>
              <w:jc w:val="center"/>
            </w:pPr>
            <w:r w:rsidRPr="00E84469">
              <w:t>after the</w:t>
            </w:r>
            <w:r w:rsidRPr="00E84469">
              <w:rPr>
                <w:i/>
              </w:rPr>
              <w:t xml:space="preserve"> deductible.</w:t>
            </w:r>
          </w:p>
          <w:p w14:paraId="058C7785" w14:textId="77777777" w:rsidR="00EF06BA" w:rsidRPr="00E84469" w:rsidRDefault="00EF06BA" w:rsidP="004A7D01">
            <w:pPr>
              <w:jc w:val="center"/>
            </w:pPr>
          </w:p>
        </w:tc>
      </w:tr>
      <w:tr w:rsidR="00E84469" w:rsidRPr="00E84469" w14:paraId="77513E0A" w14:textId="77777777" w:rsidTr="001102AE">
        <w:trPr>
          <w:cantSplit/>
        </w:trPr>
        <w:tc>
          <w:tcPr>
            <w:tcW w:w="2880" w:type="dxa"/>
            <w:tcBorders>
              <w:top w:val="nil"/>
              <w:left w:val="nil"/>
              <w:bottom w:val="nil"/>
              <w:right w:val="nil"/>
            </w:tcBorders>
            <w:shd w:val="clear" w:color="auto" w:fill="auto"/>
          </w:tcPr>
          <w:p w14:paraId="273DFBD7" w14:textId="77777777" w:rsidR="00EF06BA" w:rsidRPr="00E84469" w:rsidRDefault="00EF06BA" w:rsidP="00B91E9A">
            <w:pPr>
              <w:pStyle w:val="ListParagraph"/>
              <w:numPr>
                <w:ilvl w:val="0"/>
                <w:numId w:val="90"/>
              </w:numPr>
              <w:spacing w:after="120"/>
              <w:ind w:left="360" w:hanging="342"/>
            </w:pPr>
            <w:r w:rsidRPr="00E84469">
              <w:t xml:space="preserve">Child health supervision services (as defined below).  </w:t>
            </w:r>
          </w:p>
        </w:tc>
        <w:tc>
          <w:tcPr>
            <w:tcW w:w="3240" w:type="dxa"/>
            <w:tcBorders>
              <w:top w:val="single" w:sz="4" w:space="0" w:color="auto"/>
              <w:left w:val="nil"/>
              <w:bottom w:val="nil"/>
              <w:right w:val="single" w:sz="4" w:space="0" w:color="auto"/>
            </w:tcBorders>
            <w:shd w:val="clear" w:color="auto" w:fill="auto"/>
          </w:tcPr>
          <w:p w14:paraId="0FF335DC" w14:textId="77777777" w:rsidR="00EF06BA" w:rsidRPr="00E84469" w:rsidRDefault="00EF06BA" w:rsidP="004A7D01">
            <w:pPr>
              <w:jc w:val="center"/>
            </w:pPr>
            <w:r w:rsidRPr="00E84469">
              <w:t xml:space="preserve">100% of </w:t>
            </w:r>
            <w:r w:rsidRPr="00E84469">
              <w:rPr>
                <w:i/>
              </w:rPr>
              <w:t>eligible charges</w:t>
            </w:r>
            <w:r w:rsidRPr="00E84469">
              <w:t>.</w:t>
            </w:r>
          </w:p>
          <w:p w14:paraId="0065E8BB" w14:textId="77777777" w:rsidR="00EF06BA" w:rsidRPr="00E84469" w:rsidRDefault="00EF06BA" w:rsidP="005864CC">
            <w:pPr>
              <w:jc w:val="center"/>
            </w:pPr>
            <w:r w:rsidRPr="00E84469">
              <w:rPr>
                <w:i/>
              </w:rPr>
              <w:t>Deductible</w:t>
            </w:r>
            <w:r w:rsidRPr="00E84469">
              <w:t xml:space="preserve"> does not apply.</w:t>
            </w:r>
          </w:p>
        </w:tc>
        <w:tc>
          <w:tcPr>
            <w:tcW w:w="3240" w:type="dxa"/>
            <w:tcBorders>
              <w:top w:val="single" w:sz="4" w:space="0" w:color="auto"/>
              <w:left w:val="single" w:sz="4" w:space="0" w:color="auto"/>
              <w:bottom w:val="nil"/>
              <w:right w:val="nil"/>
            </w:tcBorders>
            <w:shd w:val="clear" w:color="auto" w:fill="auto"/>
          </w:tcPr>
          <w:p w14:paraId="609DFD10" w14:textId="77777777" w:rsidR="00EF06BA" w:rsidRPr="00E84469" w:rsidRDefault="00EF06BA" w:rsidP="004A7D01">
            <w:pPr>
              <w:jc w:val="center"/>
              <w:rPr>
                <w:i/>
              </w:rPr>
            </w:pPr>
            <w:r w:rsidRPr="00E84469">
              <w:t xml:space="preserve">50% of </w:t>
            </w:r>
            <w:r w:rsidRPr="00E84469">
              <w:rPr>
                <w:i/>
              </w:rPr>
              <w:t xml:space="preserve">eligible charges </w:t>
            </w:r>
          </w:p>
          <w:p w14:paraId="28023252" w14:textId="77777777" w:rsidR="00EF06BA" w:rsidRPr="00E84469" w:rsidRDefault="00EF06BA" w:rsidP="004A7D01">
            <w:pPr>
              <w:jc w:val="center"/>
            </w:pPr>
            <w:r w:rsidRPr="00E84469">
              <w:t>after the</w:t>
            </w:r>
            <w:r w:rsidRPr="00E84469">
              <w:rPr>
                <w:i/>
              </w:rPr>
              <w:t xml:space="preserve"> deductible.</w:t>
            </w:r>
          </w:p>
        </w:tc>
      </w:tr>
      <w:tr w:rsidR="00E84469" w:rsidRPr="00E84469" w14:paraId="476F9C66" w14:textId="77777777" w:rsidTr="001102AE">
        <w:trPr>
          <w:cantSplit/>
        </w:trPr>
        <w:tc>
          <w:tcPr>
            <w:tcW w:w="2880" w:type="dxa"/>
            <w:tcBorders>
              <w:top w:val="nil"/>
              <w:left w:val="nil"/>
              <w:bottom w:val="nil"/>
              <w:right w:val="nil"/>
            </w:tcBorders>
            <w:shd w:val="clear" w:color="auto" w:fill="auto"/>
          </w:tcPr>
          <w:p w14:paraId="02C60610" w14:textId="77777777" w:rsidR="00EF06BA" w:rsidRPr="00E84469" w:rsidRDefault="00EF06BA" w:rsidP="00B91E9A">
            <w:pPr>
              <w:pStyle w:val="ListParagraph"/>
              <w:numPr>
                <w:ilvl w:val="0"/>
                <w:numId w:val="90"/>
              </w:numPr>
              <w:ind w:left="360" w:hanging="342"/>
            </w:pPr>
            <w:r w:rsidRPr="00E84469">
              <w:t xml:space="preserve">Surveillance tests for ovarian cancer for women, including CA-125 serum tumor marker testing, transvaginal ultrasound, pelvic </w:t>
            </w:r>
            <w:proofErr w:type="gramStart"/>
            <w:r w:rsidRPr="00E84469">
              <w:t>examination</w:t>
            </w:r>
            <w:proofErr w:type="gramEnd"/>
            <w:r w:rsidRPr="00E84469">
              <w:t xml:space="preserve"> or other proven ovarian cancer screening tests for women who are at risk for ovarian cancer due to family history or testing positive for BRCA1 or BRCA2 mutations. </w:t>
            </w:r>
          </w:p>
        </w:tc>
        <w:tc>
          <w:tcPr>
            <w:tcW w:w="3240" w:type="dxa"/>
            <w:tcBorders>
              <w:top w:val="single" w:sz="4" w:space="0" w:color="auto"/>
              <w:left w:val="nil"/>
              <w:bottom w:val="nil"/>
              <w:right w:val="single" w:sz="4" w:space="0" w:color="auto"/>
            </w:tcBorders>
            <w:shd w:val="clear" w:color="auto" w:fill="auto"/>
          </w:tcPr>
          <w:p w14:paraId="01E3542E" w14:textId="77777777" w:rsidR="00EF06BA" w:rsidRPr="00E84469" w:rsidRDefault="00EF06BA" w:rsidP="004A7D01">
            <w:pPr>
              <w:jc w:val="center"/>
            </w:pPr>
            <w:r w:rsidRPr="00E84469">
              <w:t xml:space="preserve">100% of </w:t>
            </w:r>
            <w:r w:rsidRPr="00E84469">
              <w:rPr>
                <w:i/>
              </w:rPr>
              <w:t>eligible charges</w:t>
            </w:r>
            <w:r w:rsidRPr="00E84469">
              <w:t>.</w:t>
            </w:r>
          </w:p>
          <w:p w14:paraId="09211D51" w14:textId="77777777" w:rsidR="00EF06BA" w:rsidRPr="00E84469" w:rsidRDefault="00EF06BA" w:rsidP="004A7D01">
            <w:pPr>
              <w:jc w:val="center"/>
            </w:pPr>
            <w:r w:rsidRPr="00E84469">
              <w:rPr>
                <w:i/>
              </w:rPr>
              <w:t>Deductible</w:t>
            </w:r>
            <w:r w:rsidRPr="00E84469">
              <w:t xml:space="preserve"> does not apply.</w:t>
            </w:r>
          </w:p>
          <w:p w14:paraId="566E642B" w14:textId="77777777" w:rsidR="00EF06BA" w:rsidRPr="00E84469" w:rsidRDefault="00EF06BA" w:rsidP="004A7D01"/>
        </w:tc>
        <w:tc>
          <w:tcPr>
            <w:tcW w:w="3240" w:type="dxa"/>
            <w:tcBorders>
              <w:top w:val="single" w:sz="4" w:space="0" w:color="auto"/>
              <w:left w:val="single" w:sz="4" w:space="0" w:color="auto"/>
              <w:bottom w:val="nil"/>
              <w:right w:val="nil"/>
            </w:tcBorders>
            <w:shd w:val="clear" w:color="auto" w:fill="auto"/>
          </w:tcPr>
          <w:p w14:paraId="64059D3B" w14:textId="77777777" w:rsidR="00EF06BA" w:rsidRPr="00E84469" w:rsidRDefault="00EF06BA" w:rsidP="004A7D01">
            <w:pPr>
              <w:jc w:val="center"/>
              <w:rPr>
                <w:i/>
              </w:rPr>
            </w:pPr>
            <w:r w:rsidRPr="00E84469">
              <w:t xml:space="preserve">50% of </w:t>
            </w:r>
            <w:r w:rsidRPr="00E84469">
              <w:rPr>
                <w:i/>
              </w:rPr>
              <w:t xml:space="preserve">eligible charges </w:t>
            </w:r>
          </w:p>
          <w:p w14:paraId="466DBF5E" w14:textId="77777777" w:rsidR="00EF06BA" w:rsidRPr="00E84469" w:rsidRDefault="00EF06BA" w:rsidP="004A7D01">
            <w:pPr>
              <w:jc w:val="center"/>
            </w:pPr>
            <w:r w:rsidRPr="00E84469">
              <w:t>after the</w:t>
            </w:r>
            <w:r w:rsidRPr="00E84469">
              <w:rPr>
                <w:i/>
              </w:rPr>
              <w:t xml:space="preserve"> deductible.</w:t>
            </w:r>
          </w:p>
          <w:p w14:paraId="7B53584E" w14:textId="77777777" w:rsidR="00EF06BA" w:rsidRPr="00E84469" w:rsidRDefault="00EF06BA" w:rsidP="004A7D01">
            <w:pPr>
              <w:jc w:val="center"/>
            </w:pPr>
          </w:p>
        </w:tc>
      </w:tr>
      <w:tr w:rsidR="00E84469" w:rsidRPr="00E84469" w14:paraId="2DFEDEC8" w14:textId="77777777" w:rsidTr="00DF60AB">
        <w:trPr>
          <w:cantSplit/>
        </w:trPr>
        <w:tc>
          <w:tcPr>
            <w:tcW w:w="2880" w:type="dxa"/>
            <w:tcBorders>
              <w:top w:val="nil"/>
              <w:left w:val="nil"/>
              <w:bottom w:val="nil"/>
              <w:right w:val="nil"/>
            </w:tcBorders>
            <w:shd w:val="clear" w:color="auto" w:fill="auto"/>
          </w:tcPr>
          <w:p w14:paraId="1FCFDCD5" w14:textId="77777777" w:rsidR="00EF06BA" w:rsidRPr="00E84469" w:rsidRDefault="00EF06BA" w:rsidP="00B91E9A">
            <w:pPr>
              <w:pStyle w:val="ListParagraph"/>
              <w:numPr>
                <w:ilvl w:val="0"/>
                <w:numId w:val="90"/>
              </w:numPr>
              <w:spacing w:after="120"/>
              <w:ind w:left="360" w:hanging="342"/>
            </w:pPr>
            <w:r w:rsidRPr="00E84469">
              <w:lastRenderedPageBreak/>
              <w:t xml:space="preserve">Prostate-specific antigen blood tests and digital rectal examinations to screen for prostate cancer for men 40 years of age or over who are symptomatic or in a high-risk category and for all men 50 years of age or older. </w:t>
            </w:r>
          </w:p>
        </w:tc>
        <w:tc>
          <w:tcPr>
            <w:tcW w:w="3240" w:type="dxa"/>
            <w:tcBorders>
              <w:top w:val="single" w:sz="4" w:space="0" w:color="auto"/>
              <w:left w:val="nil"/>
              <w:bottom w:val="single" w:sz="4" w:space="0" w:color="auto"/>
              <w:right w:val="single" w:sz="4" w:space="0" w:color="auto"/>
            </w:tcBorders>
            <w:shd w:val="clear" w:color="auto" w:fill="auto"/>
          </w:tcPr>
          <w:p w14:paraId="0457A0D0" w14:textId="77777777" w:rsidR="00EF06BA" w:rsidRPr="00E84469" w:rsidRDefault="00EF06BA" w:rsidP="004A7D01">
            <w:pPr>
              <w:jc w:val="center"/>
            </w:pPr>
            <w:r w:rsidRPr="00E84469">
              <w:t xml:space="preserve">100% of </w:t>
            </w:r>
            <w:r w:rsidRPr="00E84469">
              <w:rPr>
                <w:i/>
              </w:rPr>
              <w:t>eligible charges</w:t>
            </w:r>
            <w:r w:rsidRPr="00E84469">
              <w:t>.</w:t>
            </w:r>
          </w:p>
          <w:p w14:paraId="30C0FF57" w14:textId="77777777" w:rsidR="00EF06BA" w:rsidRPr="00E84469" w:rsidRDefault="00EF06BA" w:rsidP="004A7D01">
            <w:pPr>
              <w:jc w:val="center"/>
            </w:pPr>
            <w:r w:rsidRPr="00E84469">
              <w:rPr>
                <w:i/>
              </w:rPr>
              <w:t>Deductible</w:t>
            </w:r>
            <w:r w:rsidRPr="00E84469">
              <w:t xml:space="preserve"> does not apply.</w:t>
            </w:r>
          </w:p>
          <w:p w14:paraId="771073C9" w14:textId="77777777" w:rsidR="00EF06BA" w:rsidRPr="00E84469" w:rsidRDefault="00EF06BA" w:rsidP="004A7D01"/>
        </w:tc>
        <w:tc>
          <w:tcPr>
            <w:tcW w:w="3240" w:type="dxa"/>
            <w:tcBorders>
              <w:top w:val="single" w:sz="4" w:space="0" w:color="auto"/>
              <w:left w:val="single" w:sz="4" w:space="0" w:color="auto"/>
              <w:bottom w:val="single" w:sz="4" w:space="0" w:color="auto"/>
              <w:right w:val="nil"/>
            </w:tcBorders>
            <w:shd w:val="clear" w:color="auto" w:fill="auto"/>
          </w:tcPr>
          <w:p w14:paraId="4D36D54A" w14:textId="77777777" w:rsidR="00EF06BA" w:rsidRPr="00E84469" w:rsidRDefault="00EF06BA" w:rsidP="004A7D01">
            <w:pPr>
              <w:jc w:val="center"/>
              <w:rPr>
                <w:i/>
              </w:rPr>
            </w:pPr>
            <w:r w:rsidRPr="00E84469">
              <w:t xml:space="preserve">50% of </w:t>
            </w:r>
            <w:r w:rsidRPr="00E84469">
              <w:rPr>
                <w:i/>
              </w:rPr>
              <w:t xml:space="preserve">eligible charges </w:t>
            </w:r>
          </w:p>
          <w:p w14:paraId="4BA147AE" w14:textId="77777777" w:rsidR="00EF06BA" w:rsidRPr="00E84469" w:rsidRDefault="00EF06BA" w:rsidP="004A7D01">
            <w:pPr>
              <w:jc w:val="center"/>
            </w:pPr>
            <w:r w:rsidRPr="00E84469">
              <w:t>after the</w:t>
            </w:r>
            <w:r w:rsidRPr="00E84469">
              <w:rPr>
                <w:i/>
              </w:rPr>
              <w:t xml:space="preserve"> deductible.</w:t>
            </w:r>
          </w:p>
          <w:p w14:paraId="0547C936" w14:textId="77777777" w:rsidR="00EF06BA" w:rsidRPr="00E84469" w:rsidRDefault="00EF06BA" w:rsidP="004A7D01">
            <w:pPr>
              <w:jc w:val="center"/>
            </w:pPr>
          </w:p>
        </w:tc>
      </w:tr>
      <w:tr w:rsidR="00E84469" w:rsidRPr="00E84469" w14:paraId="45A42418" w14:textId="77777777" w:rsidTr="006B206E">
        <w:trPr>
          <w:cantSplit/>
        </w:trPr>
        <w:tc>
          <w:tcPr>
            <w:tcW w:w="2880" w:type="dxa"/>
            <w:tcBorders>
              <w:top w:val="nil"/>
              <w:left w:val="nil"/>
              <w:bottom w:val="nil"/>
              <w:right w:val="nil"/>
            </w:tcBorders>
            <w:shd w:val="clear" w:color="auto" w:fill="auto"/>
          </w:tcPr>
          <w:p w14:paraId="25B5610B" w14:textId="77777777" w:rsidR="00EF06BA" w:rsidRPr="00E84469" w:rsidRDefault="00EF06BA" w:rsidP="00B91E9A">
            <w:pPr>
              <w:pStyle w:val="ListParagraph"/>
              <w:numPr>
                <w:ilvl w:val="0"/>
                <w:numId w:val="90"/>
              </w:numPr>
              <w:ind w:left="360" w:hanging="342"/>
            </w:pPr>
            <w:r w:rsidRPr="00E84469">
              <w:t>Insulin on [Magellan Rx Standard Formulary] Preventive Drug list for up to a 31-calendar day supply for one type of insulin agent per prescription or refill.</w:t>
            </w:r>
          </w:p>
          <w:p w14:paraId="3A58BA4A" w14:textId="77777777" w:rsidR="00EF06BA" w:rsidRPr="00E84469" w:rsidRDefault="00EF06BA" w:rsidP="004A7D01"/>
          <w:p w14:paraId="78EF73CF" w14:textId="77777777" w:rsidR="00EF06BA" w:rsidRPr="00E84469" w:rsidRDefault="00EF06BA" w:rsidP="004A7D01">
            <w:pPr>
              <w:spacing w:after="120"/>
              <w:ind w:left="360" w:right="36"/>
            </w:pPr>
            <w:r w:rsidRPr="00E84469">
              <w:rPr>
                <w:b/>
                <w:bCs/>
              </w:rPr>
              <w:t>NOTE:</w:t>
            </w:r>
            <w:r w:rsidRPr="00E84469">
              <w:t xml:space="preserve"> For a list of insulins that are free under the expanded Preventive Rx list, please refer to [Magellan Rx Standard Formulary at the website located on the inside cover of this SPD or by calling Customer Service</w:t>
            </w:r>
          </w:p>
        </w:tc>
        <w:tc>
          <w:tcPr>
            <w:tcW w:w="3240" w:type="dxa"/>
            <w:tcBorders>
              <w:top w:val="single" w:sz="4" w:space="0" w:color="auto"/>
              <w:left w:val="nil"/>
              <w:bottom w:val="single" w:sz="4" w:space="0" w:color="auto"/>
              <w:right w:val="single" w:sz="4" w:space="0" w:color="auto"/>
            </w:tcBorders>
            <w:shd w:val="clear" w:color="auto" w:fill="auto"/>
          </w:tcPr>
          <w:p w14:paraId="153ABE9E" w14:textId="77777777" w:rsidR="00EF06BA" w:rsidRPr="00E84469" w:rsidRDefault="00EF06BA" w:rsidP="004A7D01">
            <w:pPr>
              <w:jc w:val="center"/>
            </w:pPr>
            <w:r w:rsidRPr="00E84469">
              <w:t xml:space="preserve">100% of </w:t>
            </w:r>
            <w:r w:rsidRPr="00E84469">
              <w:rPr>
                <w:i/>
              </w:rPr>
              <w:t>eligible charges</w:t>
            </w:r>
            <w:r w:rsidRPr="00E84469">
              <w:t>.</w:t>
            </w:r>
          </w:p>
          <w:p w14:paraId="09AF74F7" w14:textId="77777777" w:rsidR="00EF06BA" w:rsidRPr="00E84469" w:rsidRDefault="00EF06BA" w:rsidP="004A7D01">
            <w:pPr>
              <w:jc w:val="center"/>
            </w:pPr>
            <w:r w:rsidRPr="00E84469">
              <w:rPr>
                <w:i/>
              </w:rPr>
              <w:t>Deductible</w:t>
            </w:r>
            <w:r w:rsidRPr="00E84469">
              <w:t xml:space="preserve"> does not apply.</w:t>
            </w:r>
          </w:p>
          <w:p w14:paraId="2B26D8BC" w14:textId="77777777" w:rsidR="00EF06BA" w:rsidRPr="00E84469" w:rsidRDefault="00EF06BA" w:rsidP="004A7D01">
            <w:pPr>
              <w:jc w:val="center"/>
            </w:pPr>
          </w:p>
        </w:tc>
        <w:tc>
          <w:tcPr>
            <w:tcW w:w="3240" w:type="dxa"/>
            <w:tcBorders>
              <w:top w:val="single" w:sz="4" w:space="0" w:color="auto"/>
              <w:left w:val="single" w:sz="4" w:space="0" w:color="auto"/>
              <w:bottom w:val="single" w:sz="4" w:space="0" w:color="auto"/>
              <w:right w:val="nil"/>
            </w:tcBorders>
            <w:shd w:val="clear" w:color="auto" w:fill="auto"/>
          </w:tcPr>
          <w:p w14:paraId="0C557632" w14:textId="77777777" w:rsidR="00EF06BA" w:rsidRPr="00E84469" w:rsidRDefault="00EF06BA" w:rsidP="00A9431D">
            <w:pPr>
              <w:jc w:val="center"/>
            </w:pPr>
            <w:r w:rsidRPr="00E84469">
              <w:t>Not covered.</w:t>
            </w:r>
          </w:p>
        </w:tc>
      </w:tr>
      <w:tr w:rsidR="00E84469" w:rsidRPr="00E84469" w14:paraId="6E80095F" w14:textId="77777777" w:rsidTr="001102AE">
        <w:trPr>
          <w:cantSplit/>
        </w:trPr>
        <w:tc>
          <w:tcPr>
            <w:tcW w:w="2880" w:type="dxa"/>
            <w:tcBorders>
              <w:top w:val="nil"/>
              <w:left w:val="nil"/>
              <w:bottom w:val="nil"/>
              <w:right w:val="nil"/>
            </w:tcBorders>
            <w:shd w:val="clear" w:color="auto" w:fill="auto"/>
          </w:tcPr>
          <w:p w14:paraId="450994F2" w14:textId="77777777" w:rsidR="00EF06BA" w:rsidRPr="00E84469" w:rsidRDefault="00EF06BA" w:rsidP="00B91E9A">
            <w:pPr>
              <w:pStyle w:val="ListParagraph"/>
              <w:numPr>
                <w:ilvl w:val="0"/>
                <w:numId w:val="90"/>
              </w:numPr>
              <w:spacing w:after="120"/>
              <w:ind w:left="360" w:hanging="342"/>
            </w:pPr>
            <w:r w:rsidRPr="00E84469">
              <w:t xml:space="preserve">Blood pressure monitor for </w:t>
            </w:r>
            <w:r w:rsidRPr="00E84469">
              <w:rPr>
                <w:i/>
                <w:iCs/>
              </w:rPr>
              <w:t xml:space="preserve">covered persons </w:t>
            </w:r>
            <w:r w:rsidRPr="00E84469">
              <w:t>diagnosed with hypertension.</w:t>
            </w:r>
          </w:p>
        </w:tc>
        <w:tc>
          <w:tcPr>
            <w:tcW w:w="3240" w:type="dxa"/>
            <w:tcBorders>
              <w:top w:val="single" w:sz="4" w:space="0" w:color="auto"/>
              <w:left w:val="nil"/>
              <w:bottom w:val="nil"/>
              <w:right w:val="single" w:sz="4" w:space="0" w:color="auto"/>
            </w:tcBorders>
            <w:shd w:val="clear" w:color="auto" w:fill="auto"/>
          </w:tcPr>
          <w:p w14:paraId="1BA3D4CB" w14:textId="77777777" w:rsidR="00EF06BA" w:rsidRPr="00E84469" w:rsidRDefault="00EF06BA" w:rsidP="004A7D01">
            <w:pPr>
              <w:jc w:val="center"/>
            </w:pPr>
            <w:r w:rsidRPr="00E84469">
              <w:t xml:space="preserve">100% of </w:t>
            </w:r>
            <w:r w:rsidRPr="00E84469">
              <w:rPr>
                <w:i/>
              </w:rPr>
              <w:t>eligible charges</w:t>
            </w:r>
            <w:r w:rsidRPr="00E84469">
              <w:t>.</w:t>
            </w:r>
          </w:p>
          <w:p w14:paraId="77273128" w14:textId="77777777" w:rsidR="00EF06BA" w:rsidRPr="00E84469" w:rsidRDefault="00EF06BA" w:rsidP="004A7D01">
            <w:pPr>
              <w:jc w:val="center"/>
            </w:pPr>
            <w:r w:rsidRPr="00E84469">
              <w:rPr>
                <w:i/>
              </w:rPr>
              <w:t>Deductible</w:t>
            </w:r>
            <w:r w:rsidRPr="00E84469">
              <w:t xml:space="preserve"> does not apply.</w:t>
            </w:r>
          </w:p>
          <w:p w14:paraId="3595BB53" w14:textId="77777777" w:rsidR="00EF06BA" w:rsidRPr="00E84469" w:rsidRDefault="00EF06BA" w:rsidP="004A7D01">
            <w:pPr>
              <w:jc w:val="center"/>
            </w:pPr>
          </w:p>
        </w:tc>
        <w:tc>
          <w:tcPr>
            <w:tcW w:w="3240" w:type="dxa"/>
            <w:tcBorders>
              <w:top w:val="single" w:sz="4" w:space="0" w:color="auto"/>
              <w:left w:val="single" w:sz="4" w:space="0" w:color="auto"/>
              <w:bottom w:val="nil"/>
              <w:right w:val="nil"/>
            </w:tcBorders>
            <w:shd w:val="clear" w:color="auto" w:fill="auto"/>
          </w:tcPr>
          <w:p w14:paraId="4C40394A" w14:textId="77777777" w:rsidR="00EF06BA" w:rsidRPr="00E84469" w:rsidRDefault="00EF06BA" w:rsidP="004A7D01">
            <w:pPr>
              <w:jc w:val="center"/>
              <w:rPr>
                <w:i/>
              </w:rPr>
            </w:pPr>
            <w:r w:rsidRPr="00E84469">
              <w:t xml:space="preserve">50% of </w:t>
            </w:r>
            <w:r w:rsidRPr="00E84469">
              <w:rPr>
                <w:i/>
              </w:rPr>
              <w:t xml:space="preserve">eligible charges </w:t>
            </w:r>
          </w:p>
          <w:p w14:paraId="56E2B96D" w14:textId="77777777" w:rsidR="00EF06BA" w:rsidRPr="00E84469" w:rsidRDefault="00EF06BA" w:rsidP="004A7D01">
            <w:pPr>
              <w:jc w:val="center"/>
            </w:pPr>
            <w:r w:rsidRPr="00E84469">
              <w:t>after the</w:t>
            </w:r>
            <w:r w:rsidRPr="00E84469">
              <w:rPr>
                <w:i/>
              </w:rPr>
              <w:t xml:space="preserve"> deductible.</w:t>
            </w:r>
          </w:p>
          <w:p w14:paraId="52F079DE" w14:textId="77777777" w:rsidR="00EF06BA" w:rsidRPr="00E84469" w:rsidRDefault="00EF06BA" w:rsidP="004A7D01">
            <w:pPr>
              <w:jc w:val="center"/>
            </w:pPr>
          </w:p>
        </w:tc>
      </w:tr>
      <w:tr w:rsidR="00E84469" w:rsidRPr="00E84469" w14:paraId="15D6BE3A" w14:textId="77777777" w:rsidTr="001102AE">
        <w:trPr>
          <w:cantSplit/>
        </w:trPr>
        <w:tc>
          <w:tcPr>
            <w:tcW w:w="2880" w:type="dxa"/>
            <w:tcBorders>
              <w:top w:val="nil"/>
              <w:left w:val="nil"/>
              <w:bottom w:val="nil"/>
              <w:right w:val="nil"/>
            </w:tcBorders>
            <w:shd w:val="clear" w:color="auto" w:fill="auto"/>
          </w:tcPr>
          <w:p w14:paraId="40F4658B" w14:textId="77777777" w:rsidR="00EF06BA" w:rsidRPr="00E84469" w:rsidRDefault="00EF06BA" w:rsidP="00B91E9A">
            <w:pPr>
              <w:pStyle w:val="ListParagraph"/>
              <w:numPr>
                <w:ilvl w:val="0"/>
                <w:numId w:val="90"/>
              </w:numPr>
              <w:spacing w:after="120"/>
              <w:ind w:left="360" w:hanging="342"/>
            </w:pPr>
            <w:r w:rsidRPr="00E84469">
              <w:t xml:space="preserve">Peak flow meter for </w:t>
            </w:r>
            <w:r w:rsidRPr="00E84469">
              <w:rPr>
                <w:i/>
                <w:iCs/>
              </w:rPr>
              <w:t xml:space="preserve">covered persons </w:t>
            </w:r>
            <w:r w:rsidRPr="00E84469">
              <w:t>diagnosed with asthma.</w:t>
            </w:r>
          </w:p>
        </w:tc>
        <w:tc>
          <w:tcPr>
            <w:tcW w:w="3240" w:type="dxa"/>
            <w:tcBorders>
              <w:top w:val="single" w:sz="4" w:space="0" w:color="auto"/>
              <w:left w:val="nil"/>
              <w:bottom w:val="nil"/>
              <w:right w:val="single" w:sz="4" w:space="0" w:color="auto"/>
            </w:tcBorders>
            <w:shd w:val="clear" w:color="auto" w:fill="auto"/>
          </w:tcPr>
          <w:p w14:paraId="7AE84BDA" w14:textId="77777777" w:rsidR="00EF06BA" w:rsidRPr="00E84469" w:rsidRDefault="00EF06BA" w:rsidP="004A7D01">
            <w:pPr>
              <w:jc w:val="center"/>
            </w:pPr>
            <w:r w:rsidRPr="00E84469">
              <w:t xml:space="preserve">100% of </w:t>
            </w:r>
            <w:r w:rsidRPr="00E84469">
              <w:rPr>
                <w:i/>
              </w:rPr>
              <w:t>eligible charges</w:t>
            </w:r>
            <w:r w:rsidRPr="00E84469">
              <w:t>.</w:t>
            </w:r>
          </w:p>
          <w:p w14:paraId="3CB2D98A" w14:textId="77777777" w:rsidR="00EF06BA" w:rsidRPr="00E84469" w:rsidRDefault="00EF06BA" w:rsidP="004A7D01">
            <w:pPr>
              <w:jc w:val="center"/>
            </w:pPr>
            <w:r w:rsidRPr="00E84469">
              <w:rPr>
                <w:i/>
              </w:rPr>
              <w:t>Deductible</w:t>
            </w:r>
            <w:r w:rsidRPr="00E84469">
              <w:t xml:space="preserve"> does not apply.</w:t>
            </w:r>
          </w:p>
          <w:p w14:paraId="345059FA" w14:textId="77777777" w:rsidR="00EF06BA" w:rsidRPr="00E84469" w:rsidRDefault="00EF06BA" w:rsidP="004A7D01">
            <w:pPr>
              <w:jc w:val="center"/>
            </w:pPr>
          </w:p>
        </w:tc>
        <w:tc>
          <w:tcPr>
            <w:tcW w:w="3240" w:type="dxa"/>
            <w:tcBorders>
              <w:top w:val="single" w:sz="4" w:space="0" w:color="auto"/>
              <w:left w:val="single" w:sz="4" w:space="0" w:color="auto"/>
              <w:bottom w:val="nil"/>
              <w:right w:val="nil"/>
            </w:tcBorders>
            <w:shd w:val="clear" w:color="auto" w:fill="auto"/>
          </w:tcPr>
          <w:p w14:paraId="0998934E" w14:textId="77777777" w:rsidR="00EF06BA" w:rsidRPr="00E84469" w:rsidRDefault="00EF06BA" w:rsidP="004A7D01">
            <w:pPr>
              <w:jc w:val="center"/>
              <w:rPr>
                <w:i/>
              </w:rPr>
            </w:pPr>
            <w:r w:rsidRPr="00E84469">
              <w:t xml:space="preserve">50% of </w:t>
            </w:r>
            <w:r w:rsidRPr="00E84469">
              <w:rPr>
                <w:i/>
              </w:rPr>
              <w:t xml:space="preserve">eligible charges </w:t>
            </w:r>
          </w:p>
          <w:p w14:paraId="3D57D5C0" w14:textId="77777777" w:rsidR="00EF06BA" w:rsidRPr="00E84469" w:rsidRDefault="00EF06BA" w:rsidP="004A7D01">
            <w:pPr>
              <w:jc w:val="center"/>
            </w:pPr>
            <w:r w:rsidRPr="00E84469">
              <w:t>after the</w:t>
            </w:r>
            <w:r w:rsidRPr="00E84469">
              <w:rPr>
                <w:i/>
              </w:rPr>
              <w:t xml:space="preserve"> deductible.</w:t>
            </w:r>
          </w:p>
          <w:p w14:paraId="6DB00C5A" w14:textId="77777777" w:rsidR="00EF06BA" w:rsidRPr="00E84469" w:rsidRDefault="00EF06BA" w:rsidP="004A7D01">
            <w:pPr>
              <w:jc w:val="center"/>
            </w:pPr>
          </w:p>
        </w:tc>
      </w:tr>
      <w:tr w:rsidR="00E84469" w:rsidRPr="00E84469" w14:paraId="5B725667" w14:textId="77777777" w:rsidTr="001102AE">
        <w:trPr>
          <w:cantSplit/>
        </w:trPr>
        <w:tc>
          <w:tcPr>
            <w:tcW w:w="2880" w:type="dxa"/>
            <w:tcBorders>
              <w:top w:val="nil"/>
              <w:left w:val="nil"/>
              <w:bottom w:val="nil"/>
              <w:right w:val="nil"/>
            </w:tcBorders>
            <w:shd w:val="clear" w:color="auto" w:fill="auto"/>
          </w:tcPr>
          <w:p w14:paraId="6A4C6F57" w14:textId="77777777" w:rsidR="00EF06BA" w:rsidRPr="00E84469" w:rsidRDefault="00EF06BA" w:rsidP="00B91E9A">
            <w:pPr>
              <w:pStyle w:val="ListParagraph"/>
              <w:numPr>
                <w:ilvl w:val="0"/>
                <w:numId w:val="90"/>
              </w:numPr>
              <w:spacing w:after="120"/>
              <w:ind w:left="360" w:hanging="342"/>
            </w:pPr>
            <w:r w:rsidRPr="00E84469">
              <w:t xml:space="preserve">Glucose meter for </w:t>
            </w:r>
            <w:r w:rsidRPr="00E84469">
              <w:rPr>
                <w:i/>
                <w:iCs/>
              </w:rPr>
              <w:t xml:space="preserve">covered persons </w:t>
            </w:r>
            <w:r w:rsidRPr="00E84469">
              <w:t>diagnosed with diabetes.</w:t>
            </w:r>
          </w:p>
        </w:tc>
        <w:tc>
          <w:tcPr>
            <w:tcW w:w="3240" w:type="dxa"/>
            <w:tcBorders>
              <w:top w:val="single" w:sz="4" w:space="0" w:color="auto"/>
              <w:left w:val="nil"/>
              <w:bottom w:val="nil"/>
              <w:right w:val="single" w:sz="4" w:space="0" w:color="auto"/>
            </w:tcBorders>
            <w:shd w:val="clear" w:color="auto" w:fill="auto"/>
          </w:tcPr>
          <w:p w14:paraId="11584642" w14:textId="77777777" w:rsidR="00EF06BA" w:rsidRPr="00E84469" w:rsidRDefault="00EF06BA" w:rsidP="004A7D01">
            <w:pPr>
              <w:jc w:val="center"/>
            </w:pPr>
            <w:r w:rsidRPr="00E84469">
              <w:t xml:space="preserve">100% of </w:t>
            </w:r>
            <w:r w:rsidRPr="00E84469">
              <w:rPr>
                <w:i/>
              </w:rPr>
              <w:t>eligible charges</w:t>
            </w:r>
            <w:r w:rsidRPr="00E84469">
              <w:t>.</w:t>
            </w:r>
          </w:p>
          <w:p w14:paraId="028C09CD" w14:textId="77777777" w:rsidR="00EF06BA" w:rsidRPr="00E84469" w:rsidRDefault="00EF06BA" w:rsidP="004A7D01">
            <w:pPr>
              <w:jc w:val="center"/>
            </w:pPr>
            <w:r w:rsidRPr="00E84469">
              <w:rPr>
                <w:i/>
              </w:rPr>
              <w:t>Deductible</w:t>
            </w:r>
            <w:r w:rsidRPr="00E84469">
              <w:t xml:space="preserve"> does not apply.</w:t>
            </w:r>
          </w:p>
          <w:p w14:paraId="5160BD50" w14:textId="77777777" w:rsidR="00EF06BA" w:rsidRPr="00E84469" w:rsidRDefault="00EF06BA" w:rsidP="004A7D01">
            <w:pPr>
              <w:jc w:val="center"/>
            </w:pPr>
          </w:p>
        </w:tc>
        <w:tc>
          <w:tcPr>
            <w:tcW w:w="3240" w:type="dxa"/>
            <w:tcBorders>
              <w:top w:val="single" w:sz="4" w:space="0" w:color="auto"/>
              <w:left w:val="single" w:sz="4" w:space="0" w:color="auto"/>
              <w:bottom w:val="nil"/>
              <w:right w:val="nil"/>
            </w:tcBorders>
            <w:shd w:val="clear" w:color="auto" w:fill="auto"/>
          </w:tcPr>
          <w:p w14:paraId="074B769E" w14:textId="77777777" w:rsidR="00EF06BA" w:rsidRPr="00E84469" w:rsidRDefault="00EF06BA" w:rsidP="004A7D01">
            <w:pPr>
              <w:jc w:val="center"/>
              <w:rPr>
                <w:i/>
              </w:rPr>
            </w:pPr>
            <w:r w:rsidRPr="00E84469">
              <w:t xml:space="preserve">50% of </w:t>
            </w:r>
            <w:r w:rsidRPr="00E84469">
              <w:rPr>
                <w:i/>
              </w:rPr>
              <w:t xml:space="preserve">eligible charges </w:t>
            </w:r>
          </w:p>
          <w:p w14:paraId="751239A0" w14:textId="77777777" w:rsidR="00EF06BA" w:rsidRPr="00E84469" w:rsidRDefault="00EF06BA" w:rsidP="004A7D01">
            <w:pPr>
              <w:jc w:val="center"/>
            </w:pPr>
            <w:r w:rsidRPr="00E84469">
              <w:t>after the</w:t>
            </w:r>
            <w:r w:rsidRPr="00E84469">
              <w:rPr>
                <w:i/>
              </w:rPr>
              <w:t xml:space="preserve"> deductible.</w:t>
            </w:r>
          </w:p>
          <w:p w14:paraId="5739B219" w14:textId="77777777" w:rsidR="00EF06BA" w:rsidRPr="00E84469" w:rsidRDefault="00EF06BA" w:rsidP="004A7D01">
            <w:pPr>
              <w:jc w:val="center"/>
            </w:pPr>
          </w:p>
        </w:tc>
      </w:tr>
      <w:tr w:rsidR="00E84469" w:rsidRPr="00E84469" w14:paraId="61561860" w14:textId="77777777" w:rsidTr="001102AE">
        <w:trPr>
          <w:cantSplit/>
        </w:trPr>
        <w:tc>
          <w:tcPr>
            <w:tcW w:w="2880" w:type="dxa"/>
            <w:tcBorders>
              <w:top w:val="nil"/>
              <w:left w:val="nil"/>
              <w:bottom w:val="nil"/>
              <w:right w:val="nil"/>
            </w:tcBorders>
            <w:shd w:val="clear" w:color="auto" w:fill="auto"/>
          </w:tcPr>
          <w:p w14:paraId="4C6987C8" w14:textId="77777777" w:rsidR="00EF06BA" w:rsidRPr="00E84469" w:rsidRDefault="00EF06BA" w:rsidP="00B91E9A">
            <w:pPr>
              <w:pStyle w:val="ListParagraph"/>
              <w:numPr>
                <w:ilvl w:val="0"/>
                <w:numId w:val="90"/>
              </w:numPr>
              <w:spacing w:after="120"/>
              <w:ind w:left="360" w:hanging="342"/>
            </w:pPr>
            <w:r w:rsidRPr="00E84469">
              <w:t xml:space="preserve">Retinopathy screening for </w:t>
            </w:r>
            <w:r w:rsidRPr="00E84469">
              <w:rPr>
                <w:i/>
                <w:iCs/>
              </w:rPr>
              <w:t xml:space="preserve">covered persons </w:t>
            </w:r>
            <w:r w:rsidRPr="00E84469">
              <w:t>with diabetes.</w:t>
            </w:r>
          </w:p>
        </w:tc>
        <w:tc>
          <w:tcPr>
            <w:tcW w:w="3240" w:type="dxa"/>
            <w:tcBorders>
              <w:top w:val="single" w:sz="4" w:space="0" w:color="auto"/>
              <w:left w:val="nil"/>
              <w:bottom w:val="nil"/>
              <w:right w:val="single" w:sz="4" w:space="0" w:color="auto"/>
            </w:tcBorders>
            <w:shd w:val="clear" w:color="auto" w:fill="auto"/>
          </w:tcPr>
          <w:p w14:paraId="078ADFBF" w14:textId="77777777" w:rsidR="00EF06BA" w:rsidRPr="00E84469" w:rsidRDefault="00EF06BA" w:rsidP="004A7D01">
            <w:pPr>
              <w:jc w:val="center"/>
            </w:pPr>
            <w:r w:rsidRPr="00E84469">
              <w:t xml:space="preserve">100% of </w:t>
            </w:r>
            <w:r w:rsidRPr="00E84469">
              <w:rPr>
                <w:i/>
              </w:rPr>
              <w:t>eligible charges</w:t>
            </w:r>
            <w:r w:rsidRPr="00E84469">
              <w:t>.</w:t>
            </w:r>
          </w:p>
          <w:p w14:paraId="75B65EED" w14:textId="77777777" w:rsidR="00EF06BA" w:rsidRPr="00E84469" w:rsidRDefault="00EF06BA" w:rsidP="004A7D01">
            <w:pPr>
              <w:jc w:val="center"/>
            </w:pPr>
            <w:r w:rsidRPr="00E84469">
              <w:rPr>
                <w:i/>
              </w:rPr>
              <w:t xml:space="preserve">Deductible </w:t>
            </w:r>
            <w:r w:rsidRPr="00E84469">
              <w:t>does not apply.</w:t>
            </w:r>
          </w:p>
          <w:p w14:paraId="7064A14E" w14:textId="77777777" w:rsidR="00EF06BA" w:rsidRPr="00E84469" w:rsidRDefault="00EF06BA" w:rsidP="004A7D01">
            <w:pPr>
              <w:jc w:val="center"/>
            </w:pPr>
          </w:p>
        </w:tc>
        <w:tc>
          <w:tcPr>
            <w:tcW w:w="3240" w:type="dxa"/>
            <w:tcBorders>
              <w:top w:val="single" w:sz="4" w:space="0" w:color="auto"/>
              <w:left w:val="single" w:sz="4" w:space="0" w:color="auto"/>
              <w:bottom w:val="nil"/>
              <w:right w:val="nil"/>
            </w:tcBorders>
            <w:shd w:val="clear" w:color="auto" w:fill="auto"/>
          </w:tcPr>
          <w:p w14:paraId="5F8D2D3D" w14:textId="77777777" w:rsidR="00EF06BA" w:rsidRPr="00E84469" w:rsidRDefault="00EF06BA" w:rsidP="004A7D01">
            <w:pPr>
              <w:jc w:val="center"/>
              <w:rPr>
                <w:i/>
              </w:rPr>
            </w:pPr>
            <w:r w:rsidRPr="00E84469">
              <w:t xml:space="preserve">50% of </w:t>
            </w:r>
            <w:r w:rsidRPr="00E84469">
              <w:rPr>
                <w:i/>
              </w:rPr>
              <w:t xml:space="preserve">eligible charges </w:t>
            </w:r>
          </w:p>
          <w:p w14:paraId="460D5966" w14:textId="77777777" w:rsidR="00EF06BA" w:rsidRPr="00E84469" w:rsidRDefault="00EF06BA" w:rsidP="004A7D01">
            <w:pPr>
              <w:jc w:val="center"/>
            </w:pPr>
            <w:r w:rsidRPr="00E84469">
              <w:t>after the</w:t>
            </w:r>
            <w:r w:rsidRPr="00E84469">
              <w:rPr>
                <w:i/>
              </w:rPr>
              <w:t xml:space="preserve"> deductible.</w:t>
            </w:r>
          </w:p>
          <w:p w14:paraId="092B6889" w14:textId="77777777" w:rsidR="00EF06BA" w:rsidRPr="00E84469" w:rsidRDefault="00EF06BA" w:rsidP="004A7D01">
            <w:pPr>
              <w:jc w:val="center"/>
            </w:pPr>
          </w:p>
        </w:tc>
      </w:tr>
      <w:tr w:rsidR="00E84469" w:rsidRPr="00E84469" w14:paraId="501C1A08" w14:textId="77777777" w:rsidTr="001102AE">
        <w:trPr>
          <w:cantSplit/>
        </w:trPr>
        <w:tc>
          <w:tcPr>
            <w:tcW w:w="2880" w:type="dxa"/>
            <w:tcBorders>
              <w:top w:val="nil"/>
              <w:left w:val="nil"/>
              <w:bottom w:val="nil"/>
              <w:right w:val="nil"/>
            </w:tcBorders>
            <w:shd w:val="clear" w:color="auto" w:fill="auto"/>
          </w:tcPr>
          <w:p w14:paraId="3EF1F517" w14:textId="77777777" w:rsidR="00EF06BA" w:rsidRPr="00E84469" w:rsidRDefault="00EF06BA" w:rsidP="00B91E9A">
            <w:pPr>
              <w:pStyle w:val="ListParagraph"/>
              <w:numPr>
                <w:ilvl w:val="0"/>
                <w:numId w:val="90"/>
              </w:numPr>
              <w:spacing w:after="120"/>
              <w:ind w:left="360" w:hanging="342"/>
            </w:pPr>
            <w:r w:rsidRPr="00E84469">
              <w:t xml:space="preserve">Hemoglobin A1c testing for </w:t>
            </w:r>
            <w:r w:rsidRPr="00E84469">
              <w:rPr>
                <w:i/>
                <w:iCs/>
              </w:rPr>
              <w:t xml:space="preserve">covered persons </w:t>
            </w:r>
            <w:r w:rsidRPr="00E84469">
              <w:t>diagnosed with diabetes.</w:t>
            </w:r>
          </w:p>
        </w:tc>
        <w:tc>
          <w:tcPr>
            <w:tcW w:w="3240" w:type="dxa"/>
            <w:tcBorders>
              <w:top w:val="single" w:sz="4" w:space="0" w:color="auto"/>
              <w:left w:val="nil"/>
              <w:bottom w:val="nil"/>
              <w:right w:val="single" w:sz="4" w:space="0" w:color="auto"/>
            </w:tcBorders>
            <w:shd w:val="clear" w:color="auto" w:fill="auto"/>
          </w:tcPr>
          <w:p w14:paraId="63544181" w14:textId="77777777" w:rsidR="00EF06BA" w:rsidRPr="00E84469" w:rsidRDefault="00EF06BA" w:rsidP="004A7D01">
            <w:pPr>
              <w:jc w:val="center"/>
            </w:pPr>
            <w:r w:rsidRPr="00E84469">
              <w:t xml:space="preserve">100% of </w:t>
            </w:r>
            <w:r w:rsidRPr="00E84469">
              <w:rPr>
                <w:i/>
              </w:rPr>
              <w:t>eligible charges</w:t>
            </w:r>
            <w:r w:rsidRPr="00E84469">
              <w:t>.</w:t>
            </w:r>
          </w:p>
          <w:p w14:paraId="3261DD03" w14:textId="77777777" w:rsidR="00EF06BA" w:rsidRPr="00E84469" w:rsidRDefault="00EF06BA" w:rsidP="004A7D01">
            <w:pPr>
              <w:jc w:val="center"/>
            </w:pPr>
            <w:r w:rsidRPr="00E84469">
              <w:rPr>
                <w:i/>
              </w:rPr>
              <w:t>Deductible</w:t>
            </w:r>
            <w:r w:rsidRPr="00E84469">
              <w:t xml:space="preserve"> does not apply.</w:t>
            </w:r>
          </w:p>
          <w:p w14:paraId="6F688C30" w14:textId="77777777" w:rsidR="00EF06BA" w:rsidRPr="00E84469" w:rsidRDefault="00EF06BA" w:rsidP="004A7D01">
            <w:pPr>
              <w:jc w:val="center"/>
            </w:pPr>
          </w:p>
        </w:tc>
        <w:tc>
          <w:tcPr>
            <w:tcW w:w="3240" w:type="dxa"/>
            <w:tcBorders>
              <w:top w:val="single" w:sz="4" w:space="0" w:color="auto"/>
              <w:left w:val="single" w:sz="4" w:space="0" w:color="auto"/>
              <w:bottom w:val="nil"/>
              <w:right w:val="nil"/>
            </w:tcBorders>
            <w:shd w:val="clear" w:color="auto" w:fill="auto"/>
          </w:tcPr>
          <w:p w14:paraId="18D6EDF3" w14:textId="77777777" w:rsidR="00EF06BA" w:rsidRPr="00E84469" w:rsidRDefault="00EF06BA" w:rsidP="004A7D01">
            <w:pPr>
              <w:jc w:val="center"/>
              <w:rPr>
                <w:i/>
              </w:rPr>
            </w:pPr>
            <w:r w:rsidRPr="00E84469">
              <w:t xml:space="preserve">50% of </w:t>
            </w:r>
            <w:r w:rsidRPr="00E84469">
              <w:rPr>
                <w:i/>
              </w:rPr>
              <w:t xml:space="preserve">eligible charges </w:t>
            </w:r>
          </w:p>
          <w:p w14:paraId="087334F5" w14:textId="77777777" w:rsidR="00EF06BA" w:rsidRPr="00E84469" w:rsidRDefault="00EF06BA" w:rsidP="004A7D01">
            <w:pPr>
              <w:jc w:val="center"/>
            </w:pPr>
            <w:r w:rsidRPr="00E84469">
              <w:t>after the</w:t>
            </w:r>
            <w:r w:rsidRPr="00E84469">
              <w:rPr>
                <w:i/>
              </w:rPr>
              <w:t xml:space="preserve"> deductible.</w:t>
            </w:r>
          </w:p>
          <w:p w14:paraId="46C35EE4" w14:textId="77777777" w:rsidR="00EF06BA" w:rsidRPr="00E84469" w:rsidRDefault="00EF06BA" w:rsidP="004A7D01">
            <w:pPr>
              <w:jc w:val="center"/>
            </w:pPr>
          </w:p>
        </w:tc>
      </w:tr>
      <w:tr w:rsidR="00E84469" w:rsidRPr="00E84469" w14:paraId="7DA59AD9" w14:textId="77777777" w:rsidTr="001102AE">
        <w:trPr>
          <w:cantSplit/>
        </w:trPr>
        <w:tc>
          <w:tcPr>
            <w:tcW w:w="2880" w:type="dxa"/>
            <w:tcBorders>
              <w:top w:val="nil"/>
              <w:left w:val="nil"/>
              <w:bottom w:val="nil"/>
              <w:right w:val="nil"/>
            </w:tcBorders>
            <w:shd w:val="clear" w:color="auto" w:fill="auto"/>
          </w:tcPr>
          <w:p w14:paraId="611F9080" w14:textId="77777777" w:rsidR="00EF06BA" w:rsidRPr="00E84469" w:rsidRDefault="00EF06BA" w:rsidP="00B91E9A">
            <w:pPr>
              <w:pStyle w:val="ListParagraph"/>
              <w:numPr>
                <w:ilvl w:val="0"/>
                <w:numId w:val="90"/>
              </w:numPr>
              <w:spacing w:after="120"/>
              <w:ind w:left="360" w:hanging="342"/>
            </w:pPr>
            <w:r w:rsidRPr="00E84469">
              <w:t xml:space="preserve">International Normalized Ratio (INR) testing for </w:t>
            </w:r>
            <w:r w:rsidRPr="00E84469">
              <w:rPr>
                <w:i/>
                <w:iCs/>
              </w:rPr>
              <w:t xml:space="preserve">covered persons </w:t>
            </w:r>
            <w:r w:rsidRPr="00E84469">
              <w:t>diagnosed with liver disease or bleeding disorders.</w:t>
            </w:r>
          </w:p>
        </w:tc>
        <w:tc>
          <w:tcPr>
            <w:tcW w:w="3240" w:type="dxa"/>
            <w:tcBorders>
              <w:top w:val="single" w:sz="4" w:space="0" w:color="auto"/>
              <w:left w:val="nil"/>
              <w:bottom w:val="nil"/>
              <w:right w:val="single" w:sz="4" w:space="0" w:color="auto"/>
            </w:tcBorders>
            <w:shd w:val="clear" w:color="auto" w:fill="auto"/>
          </w:tcPr>
          <w:p w14:paraId="12F77869" w14:textId="77777777" w:rsidR="00EF06BA" w:rsidRPr="00E84469" w:rsidRDefault="00EF06BA" w:rsidP="004A7D01">
            <w:pPr>
              <w:jc w:val="center"/>
            </w:pPr>
            <w:r w:rsidRPr="00E84469">
              <w:t xml:space="preserve">100% of </w:t>
            </w:r>
            <w:r w:rsidRPr="00E84469">
              <w:rPr>
                <w:i/>
              </w:rPr>
              <w:t>eligible charges</w:t>
            </w:r>
            <w:r w:rsidRPr="00E84469">
              <w:t>.</w:t>
            </w:r>
          </w:p>
          <w:p w14:paraId="3AD31BED" w14:textId="77777777" w:rsidR="00EF06BA" w:rsidRPr="00E84469" w:rsidRDefault="00EF06BA" w:rsidP="004A7D01">
            <w:pPr>
              <w:jc w:val="center"/>
            </w:pPr>
            <w:r w:rsidRPr="00E84469">
              <w:rPr>
                <w:i/>
              </w:rPr>
              <w:t xml:space="preserve">Deductible </w:t>
            </w:r>
            <w:r w:rsidRPr="00E84469">
              <w:t>does not apply.</w:t>
            </w:r>
          </w:p>
          <w:p w14:paraId="4FE32D63" w14:textId="77777777" w:rsidR="00EF06BA" w:rsidRPr="00E84469" w:rsidRDefault="00EF06BA" w:rsidP="004A7D01">
            <w:pPr>
              <w:jc w:val="center"/>
            </w:pPr>
          </w:p>
        </w:tc>
        <w:tc>
          <w:tcPr>
            <w:tcW w:w="3240" w:type="dxa"/>
            <w:tcBorders>
              <w:top w:val="single" w:sz="4" w:space="0" w:color="auto"/>
              <w:left w:val="single" w:sz="4" w:space="0" w:color="auto"/>
              <w:bottom w:val="nil"/>
              <w:right w:val="nil"/>
            </w:tcBorders>
            <w:shd w:val="clear" w:color="auto" w:fill="auto"/>
          </w:tcPr>
          <w:p w14:paraId="59510415" w14:textId="77777777" w:rsidR="00EF06BA" w:rsidRPr="00E84469" w:rsidRDefault="00EF06BA" w:rsidP="004A7D01">
            <w:pPr>
              <w:jc w:val="center"/>
              <w:rPr>
                <w:i/>
              </w:rPr>
            </w:pPr>
            <w:r w:rsidRPr="00E84469">
              <w:t xml:space="preserve">50% of </w:t>
            </w:r>
            <w:r w:rsidRPr="00E84469">
              <w:rPr>
                <w:i/>
              </w:rPr>
              <w:t xml:space="preserve">eligible charges </w:t>
            </w:r>
          </w:p>
          <w:p w14:paraId="141680A9" w14:textId="77777777" w:rsidR="00EF06BA" w:rsidRPr="00E84469" w:rsidRDefault="00EF06BA" w:rsidP="004A7D01">
            <w:pPr>
              <w:jc w:val="center"/>
            </w:pPr>
            <w:r w:rsidRPr="00E84469">
              <w:t>after the</w:t>
            </w:r>
            <w:r w:rsidRPr="00E84469">
              <w:rPr>
                <w:i/>
              </w:rPr>
              <w:t xml:space="preserve"> deductible.</w:t>
            </w:r>
          </w:p>
          <w:p w14:paraId="3E527D81" w14:textId="77777777" w:rsidR="00EF06BA" w:rsidRPr="00E84469" w:rsidRDefault="00EF06BA" w:rsidP="004A7D01">
            <w:pPr>
              <w:jc w:val="center"/>
            </w:pPr>
          </w:p>
        </w:tc>
      </w:tr>
      <w:tr w:rsidR="00EF06BA" w:rsidRPr="00E84469" w14:paraId="3403A015" w14:textId="77777777" w:rsidTr="001102AE">
        <w:trPr>
          <w:cantSplit/>
        </w:trPr>
        <w:tc>
          <w:tcPr>
            <w:tcW w:w="2880" w:type="dxa"/>
            <w:tcBorders>
              <w:top w:val="nil"/>
              <w:left w:val="nil"/>
              <w:bottom w:val="nil"/>
              <w:right w:val="nil"/>
            </w:tcBorders>
            <w:shd w:val="clear" w:color="auto" w:fill="auto"/>
          </w:tcPr>
          <w:p w14:paraId="553260A1" w14:textId="77777777" w:rsidR="00EF06BA" w:rsidRPr="00E84469" w:rsidRDefault="00EF06BA" w:rsidP="00B91E9A">
            <w:pPr>
              <w:pStyle w:val="ListParagraph"/>
              <w:numPr>
                <w:ilvl w:val="0"/>
                <w:numId w:val="90"/>
              </w:numPr>
              <w:ind w:left="360" w:hanging="342"/>
            </w:pPr>
            <w:r w:rsidRPr="00E84469">
              <w:t xml:space="preserve">Low-density Lipoprotein (LDL) testing for </w:t>
            </w:r>
            <w:r w:rsidRPr="00E84469">
              <w:rPr>
                <w:i/>
                <w:iCs/>
              </w:rPr>
              <w:t xml:space="preserve">covered persons </w:t>
            </w:r>
            <w:r w:rsidRPr="00E84469">
              <w:t>diagnosed with heart disease.</w:t>
            </w:r>
          </w:p>
        </w:tc>
        <w:tc>
          <w:tcPr>
            <w:tcW w:w="3240" w:type="dxa"/>
            <w:tcBorders>
              <w:top w:val="single" w:sz="4" w:space="0" w:color="auto"/>
              <w:left w:val="nil"/>
              <w:bottom w:val="nil"/>
              <w:right w:val="single" w:sz="4" w:space="0" w:color="auto"/>
            </w:tcBorders>
            <w:shd w:val="clear" w:color="auto" w:fill="auto"/>
          </w:tcPr>
          <w:p w14:paraId="08B1EC9D" w14:textId="77777777" w:rsidR="00EF06BA" w:rsidRPr="00E84469" w:rsidRDefault="00EF06BA" w:rsidP="004A7D01">
            <w:pPr>
              <w:jc w:val="center"/>
            </w:pPr>
            <w:r w:rsidRPr="00E84469">
              <w:t xml:space="preserve">100% of </w:t>
            </w:r>
            <w:r w:rsidRPr="00E84469">
              <w:rPr>
                <w:i/>
              </w:rPr>
              <w:t>eligible charges</w:t>
            </w:r>
            <w:r w:rsidRPr="00E84469">
              <w:t>.</w:t>
            </w:r>
          </w:p>
          <w:p w14:paraId="2CCEFAA2" w14:textId="77777777" w:rsidR="00EF06BA" w:rsidRPr="00E84469" w:rsidRDefault="00EF06BA" w:rsidP="004A7D01">
            <w:pPr>
              <w:jc w:val="center"/>
            </w:pPr>
            <w:r w:rsidRPr="00E84469">
              <w:rPr>
                <w:i/>
              </w:rPr>
              <w:t>Deductible</w:t>
            </w:r>
            <w:r w:rsidRPr="00E84469">
              <w:t xml:space="preserve"> does not apply.</w:t>
            </w:r>
          </w:p>
          <w:p w14:paraId="1B71EA27" w14:textId="77777777" w:rsidR="00EF06BA" w:rsidRPr="00E84469" w:rsidRDefault="00EF06BA" w:rsidP="004A7D01">
            <w:pPr>
              <w:jc w:val="center"/>
            </w:pPr>
          </w:p>
        </w:tc>
        <w:tc>
          <w:tcPr>
            <w:tcW w:w="3240" w:type="dxa"/>
            <w:tcBorders>
              <w:top w:val="single" w:sz="4" w:space="0" w:color="auto"/>
              <w:left w:val="single" w:sz="4" w:space="0" w:color="auto"/>
              <w:bottom w:val="nil"/>
              <w:right w:val="nil"/>
            </w:tcBorders>
            <w:shd w:val="clear" w:color="auto" w:fill="auto"/>
          </w:tcPr>
          <w:p w14:paraId="7C3090B6" w14:textId="77777777" w:rsidR="00EF06BA" w:rsidRPr="00E84469" w:rsidRDefault="00EF06BA" w:rsidP="004A7D01">
            <w:pPr>
              <w:jc w:val="center"/>
              <w:rPr>
                <w:i/>
              </w:rPr>
            </w:pPr>
            <w:r w:rsidRPr="00E84469">
              <w:t xml:space="preserve">50% of </w:t>
            </w:r>
            <w:r w:rsidRPr="00E84469">
              <w:rPr>
                <w:i/>
              </w:rPr>
              <w:t xml:space="preserve">eligible charges </w:t>
            </w:r>
          </w:p>
          <w:p w14:paraId="6E2C9F4F" w14:textId="77777777" w:rsidR="00EF06BA" w:rsidRPr="00E84469" w:rsidRDefault="00EF06BA" w:rsidP="004A7D01">
            <w:pPr>
              <w:jc w:val="center"/>
            </w:pPr>
            <w:r w:rsidRPr="00E84469">
              <w:t>after the</w:t>
            </w:r>
            <w:r w:rsidRPr="00E84469">
              <w:rPr>
                <w:i/>
              </w:rPr>
              <w:t xml:space="preserve"> deductible.</w:t>
            </w:r>
          </w:p>
          <w:p w14:paraId="40E88A04" w14:textId="77777777" w:rsidR="00EF06BA" w:rsidRPr="00E84469" w:rsidRDefault="00EF06BA" w:rsidP="004A7D01">
            <w:pPr>
              <w:jc w:val="center"/>
            </w:pPr>
          </w:p>
        </w:tc>
      </w:tr>
    </w:tbl>
    <w:p w14:paraId="0A211D4C" w14:textId="77777777" w:rsidR="00EF06BA" w:rsidRPr="00E84469" w:rsidRDefault="00EF06BA" w:rsidP="007D0890">
      <w:pPr>
        <w:jc w:val="both"/>
      </w:pPr>
    </w:p>
    <w:p w14:paraId="336DB404" w14:textId="77777777" w:rsidR="00EF06BA" w:rsidRPr="00E84469" w:rsidRDefault="00EF06BA" w:rsidP="00484FCB">
      <w:pPr>
        <w:ind w:left="720"/>
        <w:jc w:val="both"/>
      </w:pPr>
      <w:r w:rsidRPr="00E84469">
        <w:t xml:space="preserve">Female </w:t>
      </w:r>
      <w:r w:rsidRPr="00E84469">
        <w:rPr>
          <w:i/>
          <w:iCs/>
        </w:rPr>
        <w:t>covered persons</w:t>
      </w:r>
      <w:r w:rsidRPr="00E84469">
        <w:t xml:space="preserve"> may obtain annual preventive health examinations and prenatal screenings from obstetricians and gynecologists in the </w:t>
      </w:r>
      <w:r w:rsidRPr="00E84469">
        <w:rPr>
          <w:i/>
          <w:iCs/>
        </w:rPr>
        <w:t>participating provider</w:t>
      </w:r>
      <w:r w:rsidRPr="00E84469">
        <w:t xml:space="preserve"> network, without a referral from another </w:t>
      </w:r>
      <w:r w:rsidRPr="00E84469">
        <w:rPr>
          <w:i/>
        </w:rPr>
        <w:t xml:space="preserve">physician </w:t>
      </w:r>
      <w:r w:rsidRPr="00E84469">
        <w:t xml:space="preserve">or prior approval from the </w:t>
      </w:r>
      <w:r w:rsidRPr="00E84469">
        <w:rPr>
          <w:i/>
        </w:rPr>
        <w:t>Plan</w:t>
      </w:r>
      <w:r w:rsidRPr="00E84469">
        <w:t>.</w:t>
      </w:r>
    </w:p>
    <w:p w14:paraId="129FDB44" w14:textId="77777777" w:rsidR="00EF06BA" w:rsidRPr="00E84469" w:rsidRDefault="00EF06BA" w:rsidP="00484FCB">
      <w:pPr>
        <w:ind w:left="720"/>
        <w:jc w:val="both"/>
      </w:pPr>
    </w:p>
    <w:p w14:paraId="19AB8311" w14:textId="77777777" w:rsidR="00EF06BA" w:rsidRPr="00E84469" w:rsidRDefault="00EF06BA" w:rsidP="00484FCB">
      <w:pPr>
        <w:ind w:left="720"/>
        <w:jc w:val="both"/>
      </w:pPr>
      <w:r w:rsidRPr="00E84469">
        <w:t xml:space="preserve">Child health supervision services includes pediatric preventive services, developmental assessments, and laboratory services appropriate to the age of a child from birth to age six, and appropriate immunizations, up to age 18.  Coverage includes at least five child health supervision visits from birth to 12 months, three child health supervision visits from </w:t>
      </w:r>
      <w:r w:rsidRPr="00E84469">
        <w:lastRenderedPageBreak/>
        <w:t xml:space="preserve">12 months to 24 months, and once a year from 24 months to 72 months.  Please refer to the </w:t>
      </w:r>
      <w:r w:rsidRPr="00E84469">
        <w:rPr>
          <w:i/>
          <w:iCs/>
        </w:rPr>
        <w:t>Affordable Care Act Preventive Health Care Services</w:t>
      </w:r>
      <w:r w:rsidRPr="00E84469">
        <w:t xml:space="preserve"> Schedule to determine if additional coverage is available.</w:t>
      </w:r>
    </w:p>
    <w:p w14:paraId="63CFE1F7" w14:textId="77777777" w:rsidR="00EF06BA" w:rsidRPr="00E84469" w:rsidRDefault="00EF06BA" w:rsidP="00484FCB">
      <w:pPr>
        <w:jc w:val="both"/>
      </w:pPr>
    </w:p>
    <w:p w14:paraId="391CA2D0" w14:textId="77777777" w:rsidR="00EF06BA" w:rsidRPr="00E84469" w:rsidRDefault="00EF06BA" w:rsidP="00B92DF2">
      <w:pPr>
        <w:ind w:left="720"/>
        <w:jc w:val="both"/>
      </w:pPr>
      <w:r w:rsidRPr="00E84469">
        <w:t>Notes:</w:t>
      </w:r>
    </w:p>
    <w:p w14:paraId="1A9ED67D" w14:textId="77777777" w:rsidR="00EF06BA" w:rsidRPr="00E84469" w:rsidRDefault="00EF06BA" w:rsidP="00B92DF2">
      <w:pPr>
        <w:numPr>
          <w:ilvl w:val="0"/>
          <w:numId w:val="43"/>
        </w:numPr>
        <w:ind w:left="1080"/>
        <w:jc w:val="both"/>
      </w:pPr>
      <w:r w:rsidRPr="00E84469">
        <w:t>Non-</w:t>
      </w:r>
      <w:r w:rsidRPr="00E84469">
        <w:rPr>
          <w:i/>
        </w:rPr>
        <w:t>preventive health care services</w:t>
      </w:r>
      <w:r w:rsidRPr="00E84469">
        <w:t xml:space="preserve"> are not covered under this section of the </w:t>
      </w:r>
      <w:r w:rsidRPr="00E84469">
        <w:rPr>
          <w:i/>
        </w:rPr>
        <w:t>SPD</w:t>
      </w:r>
      <w:r w:rsidRPr="00E84469">
        <w:t>.</w:t>
      </w:r>
    </w:p>
    <w:p w14:paraId="5A97337A" w14:textId="77777777" w:rsidR="00EF06BA" w:rsidRPr="00E84469" w:rsidRDefault="00EF06BA" w:rsidP="002924A5">
      <w:pPr>
        <w:numPr>
          <w:ilvl w:val="0"/>
          <w:numId w:val="43"/>
        </w:numPr>
        <w:ind w:left="1080"/>
        <w:jc w:val="both"/>
      </w:pPr>
      <w:r w:rsidRPr="00E84469">
        <w:t xml:space="preserve">Non-routine </w:t>
      </w:r>
      <w:r w:rsidRPr="00E84469">
        <w:rPr>
          <w:i/>
        </w:rPr>
        <w:t>health care services</w:t>
      </w:r>
      <w:r w:rsidRPr="00E84469">
        <w:t xml:space="preserve">, including but not limited to non-routine prenatal services, are not covered under this section of the </w:t>
      </w:r>
      <w:r w:rsidRPr="00E84469">
        <w:rPr>
          <w:i/>
        </w:rPr>
        <w:t>SPD</w:t>
      </w:r>
      <w:r w:rsidRPr="00E84469">
        <w:t>.</w:t>
      </w:r>
    </w:p>
    <w:p w14:paraId="759EC6C1" w14:textId="77777777" w:rsidR="00EF06BA" w:rsidRPr="00E84469" w:rsidRDefault="00EF06BA" w:rsidP="00484FCB">
      <w:pPr>
        <w:jc w:val="both"/>
      </w:pPr>
    </w:p>
    <w:p w14:paraId="673BC87B" w14:textId="77777777" w:rsidR="00EF06BA" w:rsidRPr="00E84469" w:rsidRDefault="00EF06BA" w:rsidP="00484FCB">
      <w:pPr>
        <w:ind w:left="720"/>
        <w:jc w:val="both"/>
        <w:rPr>
          <w:b/>
          <w:sz w:val="24"/>
          <w:szCs w:val="24"/>
        </w:rPr>
      </w:pPr>
      <w:r w:rsidRPr="00E84469">
        <w:rPr>
          <w:b/>
          <w:sz w:val="24"/>
          <w:szCs w:val="24"/>
        </w:rPr>
        <w:t>Exclusions:</w:t>
      </w:r>
    </w:p>
    <w:p w14:paraId="7B8705F3" w14:textId="77777777" w:rsidR="00EF06BA" w:rsidRPr="00E84469" w:rsidRDefault="00EF06BA" w:rsidP="00484FCB">
      <w:pPr>
        <w:jc w:val="both"/>
      </w:pPr>
    </w:p>
    <w:p w14:paraId="05FC315E" w14:textId="77777777" w:rsidR="00EF06BA" w:rsidRPr="00E84469" w:rsidRDefault="00EF06BA" w:rsidP="00D2335F">
      <w:pPr>
        <w:pStyle w:val="ListParagraph"/>
        <w:numPr>
          <w:ilvl w:val="0"/>
          <w:numId w:val="43"/>
        </w:numPr>
        <w:ind w:left="1080"/>
        <w:jc w:val="both"/>
      </w:pPr>
      <w:r w:rsidRPr="00E84469">
        <w:t>Please see the section entitled “Exclusions.”</w:t>
      </w:r>
    </w:p>
    <w:p w14:paraId="36FEA0D1" w14:textId="77777777" w:rsidR="00EF06BA" w:rsidRPr="00E84469" w:rsidRDefault="00EF06BA" w:rsidP="00D2335F">
      <w:pPr>
        <w:pStyle w:val="BlockText"/>
        <w:numPr>
          <w:ilvl w:val="0"/>
          <w:numId w:val="43"/>
        </w:numPr>
        <w:ind w:left="1080" w:right="0"/>
      </w:pPr>
      <w:r w:rsidRPr="00E84469">
        <w:t xml:space="preserve">Any </w:t>
      </w:r>
      <w:r w:rsidRPr="00E84469">
        <w:rPr>
          <w:i/>
        </w:rPr>
        <w:t>health care service</w:t>
      </w:r>
      <w:r w:rsidRPr="00E84469">
        <w:t xml:space="preserve"> performed during or in conjunction with an annual or periodic wellness exam that exceeds the services described in this section of the </w:t>
      </w:r>
      <w:r w:rsidRPr="00E84469">
        <w:rPr>
          <w:i/>
        </w:rPr>
        <w:t>SPD</w:t>
      </w:r>
      <w:r w:rsidRPr="00E84469">
        <w:t>.</w:t>
      </w:r>
    </w:p>
    <w:p w14:paraId="616C3835" w14:textId="77777777" w:rsidR="00EF06BA" w:rsidRPr="00E84469" w:rsidRDefault="00EF06BA" w:rsidP="00D2335F">
      <w:pPr>
        <w:pStyle w:val="BlockText"/>
        <w:numPr>
          <w:ilvl w:val="0"/>
          <w:numId w:val="43"/>
        </w:numPr>
        <w:ind w:left="1080" w:right="0"/>
      </w:pPr>
      <w:r w:rsidRPr="00E84469">
        <w:t>Electronic cigarettes, e-cigarettes, personal vaporizers, and similar forms of nicotine delivery systems.</w:t>
      </w:r>
    </w:p>
    <w:p w14:paraId="0FB531A2" w14:textId="77777777" w:rsidR="00EF06BA" w:rsidRPr="00E84469" w:rsidRDefault="00EF06BA" w:rsidP="00D2335F">
      <w:pPr>
        <w:numPr>
          <w:ilvl w:val="0"/>
          <w:numId w:val="43"/>
        </w:numPr>
        <w:ind w:left="1080"/>
        <w:jc w:val="both"/>
      </w:pPr>
      <w:r w:rsidRPr="00E84469">
        <w:t xml:space="preserve">Tobacco cessation intervention programs and </w:t>
      </w:r>
      <w:r w:rsidRPr="00E84469">
        <w:rPr>
          <w:i/>
        </w:rPr>
        <w:t>health care services</w:t>
      </w:r>
      <w:r w:rsidRPr="00E84469">
        <w:t xml:space="preserve">, except as covered under the </w:t>
      </w:r>
      <w:r w:rsidRPr="00E84469">
        <w:rPr>
          <w:i/>
        </w:rPr>
        <w:t>SPD</w:t>
      </w:r>
      <w:r w:rsidRPr="00E84469">
        <w:t>.</w:t>
      </w:r>
    </w:p>
    <w:p w14:paraId="353DC84D" w14:textId="77777777" w:rsidR="00EF06BA" w:rsidRPr="00E84469" w:rsidRDefault="00EF06BA" w:rsidP="00D2335F">
      <w:pPr>
        <w:numPr>
          <w:ilvl w:val="0"/>
          <w:numId w:val="43"/>
        </w:numPr>
        <w:ind w:left="1080"/>
        <w:jc w:val="both"/>
      </w:pPr>
      <w:r w:rsidRPr="00E84469">
        <w:rPr>
          <w:i/>
        </w:rPr>
        <w:t xml:space="preserve">Prescription drugs </w:t>
      </w:r>
      <w:r w:rsidRPr="00E84469">
        <w:t>and prescribed OTC drugs for tobacco cessation, except as covered under the</w:t>
      </w:r>
      <w:r w:rsidRPr="00E84469">
        <w:rPr>
          <w:i/>
        </w:rPr>
        <w:t xml:space="preserve"> SPD.</w:t>
      </w:r>
    </w:p>
    <w:p w14:paraId="1E3A1182" w14:textId="77777777" w:rsidR="00EF06BA" w:rsidRPr="00E84469" w:rsidRDefault="00EF06BA" w:rsidP="007059D1"/>
    <w:p w14:paraId="34BE7268" w14:textId="77777777" w:rsidR="00EF06BA" w:rsidRPr="00E84469" w:rsidRDefault="00EF06BA" w:rsidP="007059D1">
      <w:r w:rsidRPr="00E84469">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17"/>
        <w:gridCol w:w="3263"/>
      </w:tblGrid>
      <w:tr w:rsidR="00EF06BA" w:rsidRPr="00E84469" w14:paraId="74DA632A" w14:textId="77777777" w:rsidTr="00A9654C">
        <w:tc>
          <w:tcPr>
            <w:tcW w:w="2880" w:type="dxa"/>
          </w:tcPr>
          <w:p w14:paraId="0937D2E1" w14:textId="77777777" w:rsidR="00EF06BA" w:rsidRPr="00E84469" w:rsidRDefault="00EF06BA" w:rsidP="009D2147">
            <w:pPr>
              <w:jc w:val="both"/>
              <w:rPr>
                <w:b/>
                <w:i/>
              </w:rPr>
            </w:pPr>
            <w:r w:rsidRPr="00E84469">
              <w:rPr>
                <w:b/>
                <w:i/>
              </w:rPr>
              <w:lastRenderedPageBreak/>
              <w:t>Benefits</w:t>
            </w:r>
          </w:p>
        </w:tc>
        <w:tc>
          <w:tcPr>
            <w:tcW w:w="3217" w:type="dxa"/>
          </w:tcPr>
          <w:p w14:paraId="3DA1C613" w14:textId="77777777" w:rsidR="00EF06BA" w:rsidRPr="00E84469" w:rsidRDefault="00EF06BA" w:rsidP="00291FE4">
            <w:pPr>
              <w:rPr>
                <w:b/>
                <w:i/>
              </w:rPr>
            </w:pPr>
            <w:r w:rsidRPr="00E84469">
              <w:rPr>
                <w:b/>
                <w:i/>
              </w:rPr>
              <w:t xml:space="preserve">Participating Provider </w:t>
            </w:r>
          </w:p>
          <w:p w14:paraId="0238938F" w14:textId="77777777" w:rsidR="00EF06BA" w:rsidRPr="00E84469" w:rsidRDefault="00EF06BA" w:rsidP="00291FE4">
            <w:pPr>
              <w:rPr>
                <w:b/>
              </w:rPr>
            </w:pPr>
            <w:r w:rsidRPr="00E84469">
              <w:rPr>
                <w:b/>
                <w:i/>
              </w:rPr>
              <w:t>Plan</w:t>
            </w:r>
            <w:r w:rsidRPr="00E84469">
              <w:rPr>
                <w:b/>
              </w:rPr>
              <w:t xml:space="preserve"> Payment</w:t>
            </w:r>
          </w:p>
        </w:tc>
        <w:tc>
          <w:tcPr>
            <w:tcW w:w="3263" w:type="dxa"/>
          </w:tcPr>
          <w:p w14:paraId="4F818175" w14:textId="77777777" w:rsidR="00EF06BA" w:rsidRPr="00E84469" w:rsidRDefault="00EF06BA" w:rsidP="00DD6BEB">
            <w:pPr>
              <w:rPr>
                <w:b/>
                <w:i/>
              </w:rPr>
            </w:pPr>
            <w:r w:rsidRPr="00E84469">
              <w:rPr>
                <w:b/>
                <w:i/>
              </w:rPr>
              <w:t xml:space="preserve">Non-Participating Provider </w:t>
            </w:r>
          </w:p>
          <w:p w14:paraId="36503B4D" w14:textId="77777777" w:rsidR="00EF06BA" w:rsidRPr="00E84469" w:rsidRDefault="00EF06BA" w:rsidP="00DD6BEB">
            <w:pPr>
              <w:rPr>
                <w:b/>
              </w:rPr>
            </w:pPr>
            <w:r w:rsidRPr="00E84469">
              <w:rPr>
                <w:b/>
                <w:i/>
              </w:rPr>
              <w:t>Plan</w:t>
            </w:r>
            <w:r w:rsidRPr="00E84469">
              <w:rPr>
                <w:b/>
              </w:rPr>
              <w:t xml:space="preserve"> Payment</w:t>
            </w:r>
          </w:p>
          <w:p w14:paraId="3EFFC2A1" w14:textId="77777777" w:rsidR="00EF06BA" w:rsidRPr="00E84469" w:rsidRDefault="00EF06BA" w:rsidP="00AF5BE8">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tc>
      </w:tr>
    </w:tbl>
    <w:p w14:paraId="791B49CD" w14:textId="77777777" w:rsidR="00EF06BA" w:rsidRPr="00E84469" w:rsidRDefault="00EF06BA" w:rsidP="009D2147">
      <w:pPr>
        <w:jc w:val="both"/>
      </w:pPr>
    </w:p>
    <w:tbl>
      <w:tblPr>
        <w:tblW w:w="9360" w:type="dxa"/>
        <w:tblInd w:w="828" w:type="dxa"/>
        <w:tblBorders>
          <w:top w:val="double" w:sz="4" w:space="0" w:color="auto"/>
        </w:tblBorders>
        <w:tblLayout w:type="fixed"/>
        <w:tblLook w:val="0000" w:firstRow="0" w:lastRow="0" w:firstColumn="0" w:lastColumn="0" w:noHBand="0" w:noVBand="0"/>
      </w:tblPr>
      <w:tblGrid>
        <w:gridCol w:w="3120"/>
        <w:gridCol w:w="2982"/>
        <w:gridCol w:w="3258"/>
      </w:tblGrid>
      <w:tr w:rsidR="00EF06BA" w:rsidRPr="00E84469" w14:paraId="21C31D8F" w14:textId="77777777" w:rsidTr="00A9654C">
        <w:trPr>
          <w:cantSplit/>
          <w:trHeight w:val="360"/>
        </w:trPr>
        <w:tc>
          <w:tcPr>
            <w:tcW w:w="3120" w:type="dxa"/>
            <w:vAlign w:val="center"/>
          </w:tcPr>
          <w:p w14:paraId="26EB2DF1" w14:textId="77777777" w:rsidR="00EF06BA" w:rsidRPr="00E84469" w:rsidRDefault="00EF06BA" w:rsidP="006B3A91">
            <w:pPr>
              <w:pStyle w:val="SPDHeading2"/>
              <w:ind w:left="342"/>
              <w:jc w:val="left"/>
            </w:pPr>
            <w:bookmarkStart w:id="41" w:name="_Toc111537656"/>
            <w:r w:rsidRPr="00E84469">
              <w:rPr>
                <w:i/>
              </w:rPr>
              <w:t>Reconstructive</w:t>
            </w:r>
            <w:r w:rsidRPr="00E84469">
              <w:t xml:space="preserve"> Surgery</w:t>
            </w:r>
            <w:bookmarkEnd w:id="41"/>
          </w:p>
        </w:tc>
        <w:tc>
          <w:tcPr>
            <w:tcW w:w="2982" w:type="dxa"/>
            <w:tcBorders>
              <w:top w:val="double" w:sz="4" w:space="0" w:color="auto"/>
              <w:right w:val="single" w:sz="4" w:space="0" w:color="auto"/>
            </w:tcBorders>
          </w:tcPr>
          <w:p w14:paraId="274E42C1" w14:textId="77777777" w:rsidR="00EF06BA" w:rsidRPr="00E84469" w:rsidRDefault="00EF06BA" w:rsidP="00073B9F">
            <w:pPr>
              <w:jc w:val="center"/>
            </w:pPr>
            <w:r w:rsidRPr="00E84469">
              <w:t>See “Office Visits” and</w:t>
            </w:r>
          </w:p>
          <w:p w14:paraId="0063B58B" w14:textId="77777777" w:rsidR="00EF06BA" w:rsidRPr="00E84469" w:rsidRDefault="00EF06BA" w:rsidP="00A9654C">
            <w:pPr>
              <w:ind w:right="-105"/>
              <w:jc w:val="center"/>
            </w:pPr>
            <w:r w:rsidRPr="00E84469">
              <w:t>“</w:t>
            </w:r>
            <w:r w:rsidRPr="00E84469">
              <w:rPr>
                <w:i/>
              </w:rPr>
              <w:t>Hospital</w:t>
            </w:r>
            <w:r w:rsidRPr="00E84469">
              <w:t xml:space="preserve"> Services.”</w:t>
            </w:r>
          </w:p>
        </w:tc>
        <w:tc>
          <w:tcPr>
            <w:tcW w:w="3258" w:type="dxa"/>
            <w:tcBorders>
              <w:top w:val="double" w:sz="4" w:space="0" w:color="auto"/>
              <w:left w:val="nil"/>
            </w:tcBorders>
          </w:tcPr>
          <w:p w14:paraId="0C38374B" w14:textId="77777777" w:rsidR="00EF06BA" w:rsidRPr="00E84469" w:rsidRDefault="00EF06BA" w:rsidP="00073B9F">
            <w:pPr>
              <w:jc w:val="center"/>
            </w:pPr>
            <w:r w:rsidRPr="00E84469">
              <w:t>See “Office Visits” and</w:t>
            </w:r>
          </w:p>
          <w:p w14:paraId="63ADE8A6" w14:textId="77777777" w:rsidR="00EF06BA" w:rsidRPr="00E84469" w:rsidRDefault="00EF06BA" w:rsidP="00073B9F">
            <w:pPr>
              <w:jc w:val="center"/>
            </w:pPr>
            <w:r w:rsidRPr="00E84469">
              <w:t>“</w:t>
            </w:r>
            <w:r w:rsidRPr="00E84469">
              <w:rPr>
                <w:i/>
              </w:rPr>
              <w:t>Hospital</w:t>
            </w:r>
            <w:r w:rsidRPr="00E84469">
              <w:t xml:space="preserve"> Services.”</w:t>
            </w:r>
          </w:p>
        </w:tc>
      </w:tr>
    </w:tbl>
    <w:p w14:paraId="5551CBC4" w14:textId="77777777" w:rsidR="00EF06BA" w:rsidRPr="00E84469" w:rsidRDefault="00EF06BA" w:rsidP="009D2147">
      <w:pPr>
        <w:jc w:val="both"/>
      </w:pPr>
    </w:p>
    <w:p w14:paraId="3E030FB8" w14:textId="77777777" w:rsidR="00EF06BA" w:rsidRPr="00E84469" w:rsidRDefault="00EF06BA" w:rsidP="00291FE4">
      <w:pPr>
        <w:ind w:left="720"/>
        <w:jc w:val="both"/>
      </w:pPr>
      <w:r w:rsidRPr="00E84469">
        <w:t xml:space="preserve">The </w:t>
      </w:r>
      <w:r w:rsidRPr="00E84469">
        <w:rPr>
          <w:i/>
        </w:rPr>
        <w:t>Plan</w:t>
      </w:r>
      <w:r w:rsidRPr="00E84469">
        <w:t xml:space="preserve"> covers </w:t>
      </w:r>
      <w:r w:rsidRPr="00E84469">
        <w:rPr>
          <w:i/>
        </w:rPr>
        <w:t>medically necessary</w:t>
      </w:r>
      <w:r w:rsidRPr="00E84469">
        <w:t xml:space="preserve"> </w:t>
      </w:r>
      <w:r w:rsidRPr="00E84469">
        <w:rPr>
          <w:i/>
        </w:rPr>
        <w:t>reconstructive</w:t>
      </w:r>
      <w:r w:rsidRPr="00E84469">
        <w:t xml:space="preserve"> surgery due to </w:t>
      </w:r>
      <w:r w:rsidRPr="00E84469">
        <w:rPr>
          <w:i/>
        </w:rPr>
        <w:t>sickness</w:t>
      </w:r>
      <w:r w:rsidRPr="00E84469">
        <w:t xml:space="preserve">, accident, or congenital anomaly that is incidental to or follows surgery resulting from injury, </w:t>
      </w:r>
      <w:proofErr w:type="gramStart"/>
      <w:r w:rsidRPr="00E84469">
        <w:rPr>
          <w:i/>
        </w:rPr>
        <w:t>sickness</w:t>
      </w:r>
      <w:proofErr w:type="gramEnd"/>
      <w:r w:rsidRPr="00E84469">
        <w:t xml:space="preserve"> or other diseases of the involved part, or when such surgery is performed on a covered dependent child because of a congenital disease or anomaly which has resulted in a functional defect as determined by the attending </w:t>
      </w:r>
      <w:r w:rsidRPr="00E84469">
        <w:rPr>
          <w:i/>
        </w:rPr>
        <w:t>physician</w:t>
      </w:r>
      <w:r w:rsidRPr="00E84469">
        <w:t xml:space="preserve">.  </w:t>
      </w:r>
      <w:r w:rsidRPr="00E84469">
        <w:rPr>
          <w:i/>
        </w:rPr>
        <w:t>Eligible charges</w:t>
      </w:r>
      <w:r w:rsidRPr="00E84469">
        <w:t xml:space="preserve"> include eligible </w:t>
      </w:r>
      <w:r w:rsidRPr="00E84469">
        <w:rPr>
          <w:i/>
        </w:rPr>
        <w:t>hospital</w:t>
      </w:r>
      <w:r w:rsidRPr="00E84469">
        <w:t xml:space="preserve">, </w:t>
      </w:r>
      <w:r w:rsidRPr="00E84469">
        <w:rPr>
          <w:i/>
        </w:rPr>
        <w:t>physician</w:t>
      </w:r>
      <w:r w:rsidRPr="00E84469">
        <w:t xml:space="preserve">, laboratory, pathology, </w:t>
      </w:r>
      <w:proofErr w:type="gramStart"/>
      <w:r w:rsidRPr="00E84469">
        <w:t>radiology</w:t>
      </w:r>
      <w:proofErr w:type="gramEnd"/>
      <w:r w:rsidRPr="00E84469">
        <w:t xml:space="preserve"> and facility charges.  Contact Customer Service to determine if a specific procedure is covered.</w:t>
      </w:r>
    </w:p>
    <w:p w14:paraId="167EE6CE" w14:textId="77777777" w:rsidR="00EF06BA" w:rsidRPr="00E84469" w:rsidRDefault="00EF06BA" w:rsidP="009D2147">
      <w:pPr>
        <w:jc w:val="both"/>
      </w:pPr>
    </w:p>
    <w:p w14:paraId="1D6921F6" w14:textId="77777777" w:rsidR="00EF06BA" w:rsidRPr="00E84469" w:rsidRDefault="00EF06BA" w:rsidP="00291FE4">
      <w:pPr>
        <w:ind w:firstLine="720"/>
        <w:jc w:val="both"/>
      </w:pPr>
      <w:r w:rsidRPr="00E84469">
        <w:rPr>
          <w:i/>
        </w:rPr>
        <w:t>Reconstructive</w:t>
      </w:r>
      <w:r w:rsidRPr="00E84469">
        <w:t xml:space="preserve"> surgery following a mastectomy includes the following:</w:t>
      </w:r>
    </w:p>
    <w:p w14:paraId="6548ABE3" w14:textId="77777777" w:rsidR="00EF06BA" w:rsidRPr="00E84469" w:rsidRDefault="00EF06BA" w:rsidP="00D2335F">
      <w:pPr>
        <w:pStyle w:val="ListParagraph"/>
        <w:numPr>
          <w:ilvl w:val="0"/>
          <w:numId w:val="43"/>
        </w:numPr>
        <w:ind w:left="1080"/>
        <w:jc w:val="both"/>
      </w:pPr>
      <w:r w:rsidRPr="00E84469">
        <w:t xml:space="preserve">All stages of reconstruction of the breast on which the mastectomy has been </w:t>
      </w:r>
      <w:proofErr w:type="gramStart"/>
      <w:r w:rsidRPr="00E84469">
        <w:t>performed;</w:t>
      </w:r>
      <w:proofErr w:type="gramEnd"/>
      <w:r w:rsidRPr="00E84469">
        <w:t xml:space="preserve"> </w:t>
      </w:r>
    </w:p>
    <w:p w14:paraId="2FF71548" w14:textId="77777777" w:rsidR="00EF06BA" w:rsidRPr="00E84469" w:rsidRDefault="00EF06BA" w:rsidP="00D2335F">
      <w:pPr>
        <w:pStyle w:val="ListParagraph"/>
        <w:numPr>
          <w:ilvl w:val="0"/>
          <w:numId w:val="43"/>
        </w:numPr>
        <w:ind w:left="1080"/>
        <w:jc w:val="both"/>
      </w:pPr>
      <w:r w:rsidRPr="00E84469">
        <w:t xml:space="preserve">Surgery and reconstruction of the other breast to produce symmetrical </w:t>
      </w:r>
      <w:proofErr w:type="gramStart"/>
      <w:r w:rsidRPr="00E84469">
        <w:t>appearance;</w:t>
      </w:r>
      <w:proofErr w:type="gramEnd"/>
      <w:r w:rsidRPr="00E84469">
        <w:t xml:space="preserve"> </w:t>
      </w:r>
    </w:p>
    <w:p w14:paraId="34F841A0" w14:textId="77777777" w:rsidR="00EF06BA" w:rsidRPr="00E84469" w:rsidRDefault="00EF06BA" w:rsidP="00D2335F">
      <w:pPr>
        <w:pStyle w:val="ListParagraph"/>
        <w:numPr>
          <w:ilvl w:val="0"/>
          <w:numId w:val="43"/>
        </w:numPr>
        <w:ind w:left="1080"/>
        <w:jc w:val="both"/>
      </w:pPr>
      <w:r w:rsidRPr="00E84469">
        <w:t xml:space="preserve">Prostheses; and </w:t>
      </w:r>
    </w:p>
    <w:p w14:paraId="32FA6221" w14:textId="77777777" w:rsidR="00EF06BA" w:rsidRPr="00E84469" w:rsidRDefault="00EF06BA" w:rsidP="00D2335F">
      <w:pPr>
        <w:pStyle w:val="ListParagraph"/>
        <w:numPr>
          <w:ilvl w:val="0"/>
          <w:numId w:val="43"/>
        </w:numPr>
        <w:ind w:left="1080"/>
        <w:jc w:val="both"/>
      </w:pPr>
      <w:r w:rsidRPr="00E84469">
        <w:t>Treatment of physical complications at all stages of mastectomy, including lymphedemas.</w:t>
      </w:r>
    </w:p>
    <w:p w14:paraId="4A935F02" w14:textId="77777777" w:rsidR="00EF06BA" w:rsidRPr="00E84469" w:rsidRDefault="00EF06BA" w:rsidP="009D2147">
      <w:pPr>
        <w:jc w:val="both"/>
      </w:pPr>
    </w:p>
    <w:p w14:paraId="12B0B376" w14:textId="77777777" w:rsidR="00EF06BA" w:rsidRPr="00E84469" w:rsidRDefault="00EF06BA">
      <w:pPr>
        <w:ind w:left="720"/>
        <w:jc w:val="both"/>
      </w:pPr>
      <w:r w:rsidRPr="00E84469">
        <w:rPr>
          <w:i/>
        </w:rPr>
        <w:t>Health care services</w:t>
      </w:r>
      <w:r w:rsidRPr="00E84469">
        <w:t xml:space="preserve"> will be determined in consultation with </w:t>
      </w:r>
      <w:r w:rsidRPr="00E84469">
        <w:rPr>
          <w:i/>
        </w:rPr>
        <w:t>you</w:t>
      </w:r>
      <w:r w:rsidRPr="00E84469">
        <w:t xml:space="preserve"> and the attending </w:t>
      </w:r>
      <w:r w:rsidRPr="00E84469">
        <w:rPr>
          <w:i/>
        </w:rPr>
        <w:t>physician</w:t>
      </w:r>
      <w:r w:rsidRPr="00E84469">
        <w:t xml:space="preserve">.  Such coverage will be subject to </w:t>
      </w:r>
      <w:r w:rsidRPr="00E84469">
        <w:rPr>
          <w:i/>
        </w:rPr>
        <w:t>copayments</w:t>
      </w:r>
      <w:r w:rsidRPr="00E84469">
        <w:t xml:space="preserve">, </w:t>
      </w:r>
      <w:r w:rsidRPr="00E84469">
        <w:rPr>
          <w:i/>
          <w:iCs/>
        </w:rPr>
        <w:t xml:space="preserve">out-of-pocket limit, </w:t>
      </w:r>
      <w:r w:rsidRPr="00E84469">
        <w:rPr>
          <w:i/>
        </w:rPr>
        <w:t xml:space="preserve">deductibles, </w:t>
      </w:r>
      <w:proofErr w:type="gramStart"/>
      <w:r w:rsidRPr="00E84469">
        <w:rPr>
          <w:i/>
        </w:rPr>
        <w:t>coinsurance</w:t>
      </w:r>
      <w:proofErr w:type="gramEnd"/>
      <w:r w:rsidRPr="00E84469">
        <w:t xml:space="preserve"> and other </w:t>
      </w:r>
      <w:r w:rsidRPr="00E84469">
        <w:rPr>
          <w:i/>
        </w:rPr>
        <w:t xml:space="preserve">Plan </w:t>
      </w:r>
      <w:r w:rsidRPr="00E84469">
        <w:t>provisions.</w:t>
      </w:r>
    </w:p>
    <w:p w14:paraId="1FE16047" w14:textId="77777777" w:rsidR="00EF06BA" w:rsidRPr="00E84469" w:rsidRDefault="00EF06BA" w:rsidP="009D2147">
      <w:pPr>
        <w:jc w:val="both"/>
      </w:pPr>
    </w:p>
    <w:p w14:paraId="2437564B" w14:textId="77777777" w:rsidR="00EF06BA" w:rsidRPr="00E84469" w:rsidRDefault="00EF06BA" w:rsidP="0036545C">
      <w:pPr>
        <w:keepNext/>
        <w:keepLines/>
        <w:ind w:left="720"/>
        <w:jc w:val="both"/>
        <w:rPr>
          <w:b/>
        </w:rPr>
      </w:pPr>
      <w:r w:rsidRPr="00E84469">
        <w:rPr>
          <w:b/>
        </w:rPr>
        <w:t>Statement of Rights Under the Women’s health and Cancer Rights Act</w:t>
      </w:r>
    </w:p>
    <w:p w14:paraId="79F62E32" w14:textId="77777777" w:rsidR="00EF06BA" w:rsidRPr="00E84469" w:rsidRDefault="00EF06BA" w:rsidP="0036545C">
      <w:pPr>
        <w:keepNext/>
        <w:keepLines/>
        <w:ind w:left="720"/>
        <w:jc w:val="both"/>
        <w:rPr>
          <w:b/>
        </w:rPr>
      </w:pPr>
    </w:p>
    <w:p w14:paraId="745721C8" w14:textId="77777777" w:rsidR="00EF06BA" w:rsidRPr="00E84469" w:rsidRDefault="00EF06BA" w:rsidP="0036545C">
      <w:pPr>
        <w:ind w:left="720"/>
        <w:jc w:val="both"/>
      </w:pPr>
      <w:r w:rsidRPr="00E84469">
        <w:t>If you have had or are going to have a mastectomy, you may be entitled to certain benefits under the Plan because of the Women’s Health and Cancer Rights Act of 1998 (WHCRA). For individuals receiving mastectomy-related benefits, coverage will be provided in a manner determined in consultation with the attending physician and the patient, for:</w:t>
      </w:r>
    </w:p>
    <w:p w14:paraId="4DB7EBF8" w14:textId="77777777" w:rsidR="00EF06BA" w:rsidRPr="00E84469" w:rsidRDefault="00EF06BA" w:rsidP="0036545C">
      <w:pPr>
        <w:ind w:left="720"/>
        <w:jc w:val="both"/>
      </w:pPr>
    </w:p>
    <w:p w14:paraId="23E45BBE" w14:textId="77777777" w:rsidR="00EF06BA" w:rsidRPr="00E84469" w:rsidRDefault="00EF06BA" w:rsidP="00B91E9A">
      <w:pPr>
        <w:pStyle w:val="ListParagraph"/>
        <w:numPr>
          <w:ilvl w:val="0"/>
          <w:numId w:val="115"/>
        </w:numPr>
        <w:autoSpaceDE w:val="0"/>
        <w:autoSpaceDN w:val="0"/>
        <w:spacing w:after="60"/>
        <w:ind w:left="1080"/>
        <w:contextualSpacing/>
        <w:jc w:val="both"/>
      </w:pPr>
      <w:r w:rsidRPr="00E84469">
        <w:t xml:space="preserve">All stages of reconstruction of the breast on which the mastectomy was </w:t>
      </w:r>
      <w:proofErr w:type="gramStart"/>
      <w:r w:rsidRPr="00E84469">
        <w:t>performed;</w:t>
      </w:r>
      <w:proofErr w:type="gramEnd"/>
    </w:p>
    <w:p w14:paraId="0AA048EA" w14:textId="77777777" w:rsidR="00EF06BA" w:rsidRPr="00E84469" w:rsidRDefault="00EF06BA" w:rsidP="00B91E9A">
      <w:pPr>
        <w:pStyle w:val="ListParagraph"/>
        <w:numPr>
          <w:ilvl w:val="0"/>
          <w:numId w:val="115"/>
        </w:numPr>
        <w:autoSpaceDE w:val="0"/>
        <w:autoSpaceDN w:val="0"/>
        <w:spacing w:after="60"/>
        <w:ind w:left="1080"/>
        <w:contextualSpacing/>
        <w:jc w:val="both"/>
      </w:pPr>
      <w:r w:rsidRPr="00E84469">
        <w:t xml:space="preserve">Surgery and reconstruction of the other breast to produce a symmetrical </w:t>
      </w:r>
      <w:proofErr w:type="gramStart"/>
      <w:r w:rsidRPr="00E84469">
        <w:t>appearance;</w:t>
      </w:r>
      <w:proofErr w:type="gramEnd"/>
    </w:p>
    <w:p w14:paraId="4219F806" w14:textId="77777777" w:rsidR="00EF06BA" w:rsidRPr="00E84469" w:rsidRDefault="00EF06BA" w:rsidP="00B91E9A">
      <w:pPr>
        <w:pStyle w:val="ListParagraph"/>
        <w:numPr>
          <w:ilvl w:val="0"/>
          <w:numId w:val="115"/>
        </w:numPr>
        <w:autoSpaceDE w:val="0"/>
        <w:autoSpaceDN w:val="0"/>
        <w:spacing w:after="60"/>
        <w:ind w:left="1080"/>
        <w:contextualSpacing/>
        <w:jc w:val="both"/>
      </w:pPr>
      <w:r w:rsidRPr="00E84469">
        <w:t xml:space="preserve">Prostheses; and </w:t>
      </w:r>
    </w:p>
    <w:p w14:paraId="794CCECD" w14:textId="77777777" w:rsidR="00EF06BA" w:rsidRPr="00E84469" w:rsidRDefault="00EF06BA" w:rsidP="00B91E9A">
      <w:pPr>
        <w:pStyle w:val="ListParagraph"/>
        <w:numPr>
          <w:ilvl w:val="0"/>
          <w:numId w:val="115"/>
        </w:numPr>
        <w:autoSpaceDE w:val="0"/>
        <w:autoSpaceDN w:val="0"/>
        <w:spacing w:after="200"/>
        <w:ind w:left="1080"/>
        <w:contextualSpacing/>
        <w:jc w:val="both"/>
      </w:pPr>
      <w:r w:rsidRPr="00E84469">
        <w:t>Treatment of physical complications of the mastectomy, including lymphedema.</w:t>
      </w:r>
    </w:p>
    <w:p w14:paraId="12A67966" w14:textId="77777777" w:rsidR="00EF06BA" w:rsidRPr="00E84469" w:rsidRDefault="00EF06BA" w:rsidP="0036545C">
      <w:pPr>
        <w:spacing w:after="240"/>
        <w:ind w:left="720"/>
        <w:jc w:val="both"/>
        <w:rPr>
          <w:rFonts w:eastAsiaTheme="minorHAnsi"/>
        </w:rPr>
      </w:pPr>
      <w:r w:rsidRPr="00E84469">
        <w:t>Such coverage may be provided subject to the same annual deductibles and coinsurance and other Plan provisions as may be deemed appropriate and as are consistent with those established for other medical and surgical benefits under the Plan. Please refer to your Summary of Benefits for a full description of coverage under the Plan.</w:t>
      </w:r>
    </w:p>
    <w:p w14:paraId="178BF953" w14:textId="77777777" w:rsidR="00EF06BA" w:rsidRPr="00E84469" w:rsidRDefault="00EF06BA" w:rsidP="009D2147">
      <w:pPr>
        <w:jc w:val="both"/>
      </w:pPr>
    </w:p>
    <w:p w14:paraId="6FE8B2A0" w14:textId="77777777" w:rsidR="00EF06BA" w:rsidRPr="00E84469" w:rsidRDefault="00EF06BA" w:rsidP="00291FE4">
      <w:pPr>
        <w:ind w:left="720"/>
        <w:jc w:val="both"/>
        <w:rPr>
          <w:b/>
          <w:sz w:val="24"/>
          <w:szCs w:val="24"/>
        </w:rPr>
      </w:pPr>
      <w:r w:rsidRPr="00E84469">
        <w:rPr>
          <w:b/>
          <w:sz w:val="24"/>
          <w:szCs w:val="24"/>
        </w:rPr>
        <w:t>Exclusions:</w:t>
      </w:r>
    </w:p>
    <w:p w14:paraId="4D199D49" w14:textId="77777777" w:rsidR="00EF06BA" w:rsidRPr="00E84469" w:rsidRDefault="00EF06BA" w:rsidP="009D2147">
      <w:pPr>
        <w:jc w:val="both"/>
      </w:pPr>
    </w:p>
    <w:p w14:paraId="6AB3C86B" w14:textId="77777777" w:rsidR="00EF06BA" w:rsidRPr="00E84469" w:rsidRDefault="00EF06BA" w:rsidP="00D2335F">
      <w:pPr>
        <w:pStyle w:val="ListParagraph"/>
        <w:numPr>
          <w:ilvl w:val="0"/>
          <w:numId w:val="43"/>
        </w:numPr>
        <w:ind w:left="1080"/>
        <w:jc w:val="both"/>
      </w:pPr>
      <w:r w:rsidRPr="00E84469">
        <w:t>Please see the section entitled “Exclusions.”</w:t>
      </w:r>
    </w:p>
    <w:p w14:paraId="0E1C94FB" w14:textId="77777777" w:rsidR="00EF06BA" w:rsidRPr="00E84469" w:rsidRDefault="00EF06BA" w:rsidP="00D2335F">
      <w:pPr>
        <w:pStyle w:val="ListParagraph"/>
        <w:numPr>
          <w:ilvl w:val="0"/>
          <w:numId w:val="43"/>
        </w:numPr>
        <w:ind w:left="1080"/>
        <w:jc w:val="both"/>
      </w:pPr>
      <w:r w:rsidRPr="00E84469">
        <w:rPr>
          <w:i/>
        </w:rPr>
        <w:t>Health care services</w:t>
      </w:r>
      <w:r w:rsidRPr="00E84469">
        <w:t xml:space="preserve"> to treat conditions that are </w:t>
      </w:r>
      <w:r w:rsidRPr="00E84469">
        <w:rPr>
          <w:i/>
        </w:rPr>
        <w:t>cosmetic</w:t>
      </w:r>
      <w:r w:rsidRPr="00E84469">
        <w:t xml:space="preserve"> in nature.</w:t>
      </w:r>
    </w:p>
    <w:p w14:paraId="798C0811" w14:textId="77777777" w:rsidR="00EF06BA" w:rsidRPr="00E84469" w:rsidRDefault="00EF06BA" w:rsidP="009D2147">
      <w:pPr>
        <w:jc w:val="both"/>
      </w:pPr>
      <w:r w:rsidRPr="00E84469">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F06BA" w:rsidRPr="00E84469" w14:paraId="2F1A5AC3" w14:textId="77777777" w:rsidTr="002B615E">
        <w:tc>
          <w:tcPr>
            <w:tcW w:w="2880" w:type="dxa"/>
          </w:tcPr>
          <w:p w14:paraId="0C1E7ECC" w14:textId="77777777" w:rsidR="00EF06BA" w:rsidRPr="00E84469" w:rsidRDefault="00EF06BA" w:rsidP="009D2147">
            <w:pPr>
              <w:jc w:val="both"/>
              <w:rPr>
                <w:b/>
                <w:i/>
              </w:rPr>
            </w:pPr>
            <w:r w:rsidRPr="00E84469">
              <w:rPr>
                <w:b/>
                <w:i/>
              </w:rPr>
              <w:lastRenderedPageBreak/>
              <w:t>Benefits</w:t>
            </w:r>
          </w:p>
        </w:tc>
        <w:tc>
          <w:tcPr>
            <w:tcW w:w="3240" w:type="dxa"/>
          </w:tcPr>
          <w:p w14:paraId="08F30D16" w14:textId="77777777" w:rsidR="00EF06BA" w:rsidRPr="00E84469" w:rsidRDefault="00EF06BA" w:rsidP="002B615E">
            <w:pPr>
              <w:rPr>
                <w:b/>
                <w:i/>
              </w:rPr>
            </w:pPr>
            <w:r w:rsidRPr="00E84469">
              <w:rPr>
                <w:b/>
                <w:i/>
              </w:rPr>
              <w:t xml:space="preserve">Participating Provider </w:t>
            </w:r>
          </w:p>
          <w:p w14:paraId="6F49C893" w14:textId="77777777" w:rsidR="00EF06BA" w:rsidRPr="00E84469" w:rsidRDefault="00EF06BA" w:rsidP="002B615E">
            <w:pPr>
              <w:rPr>
                <w:b/>
              </w:rPr>
            </w:pPr>
            <w:r w:rsidRPr="00E84469">
              <w:rPr>
                <w:b/>
                <w:i/>
              </w:rPr>
              <w:t>Plan</w:t>
            </w:r>
            <w:r w:rsidRPr="00E84469">
              <w:rPr>
                <w:b/>
              </w:rPr>
              <w:t xml:space="preserve"> Payment</w:t>
            </w:r>
          </w:p>
        </w:tc>
        <w:tc>
          <w:tcPr>
            <w:tcW w:w="3240" w:type="dxa"/>
          </w:tcPr>
          <w:p w14:paraId="7CA0A975" w14:textId="77777777" w:rsidR="00EF06BA" w:rsidRPr="00E84469" w:rsidRDefault="00EF06BA" w:rsidP="00DD6BEB">
            <w:pPr>
              <w:rPr>
                <w:b/>
                <w:i/>
              </w:rPr>
            </w:pPr>
            <w:r w:rsidRPr="00E84469">
              <w:rPr>
                <w:b/>
                <w:i/>
              </w:rPr>
              <w:t xml:space="preserve">Non-Participating Provider </w:t>
            </w:r>
          </w:p>
          <w:p w14:paraId="3A91E9A9" w14:textId="77777777" w:rsidR="00EF06BA" w:rsidRPr="00E84469" w:rsidRDefault="00EF06BA" w:rsidP="00DD6BEB">
            <w:pPr>
              <w:rPr>
                <w:b/>
              </w:rPr>
            </w:pPr>
            <w:r w:rsidRPr="00E84469">
              <w:rPr>
                <w:b/>
                <w:i/>
              </w:rPr>
              <w:t>Plan</w:t>
            </w:r>
            <w:r w:rsidRPr="00E84469">
              <w:rPr>
                <w:b/>
              </w:rPr>
              <w:t xml:space="preserve"> Payment</w:t>
            </w:r>
          </w:p>
          <w:p w14:paraId="0ABDD17D" w14:textId="77777777" w:rsidR="00EF06BA" w:rsidRPr="00E84469" w:rsidRDefault="00EF06BA" w:rsidP="00AF5BE8">
            <w:r w:rsidRPr="00E84469">
              <w:rPr>
                <w:b/>
              </w:rPr>
              <w:t>Note</w:t>
            </w:r>
            <w:r w:rsidRPr="00E84469">
              <w:t xml:space="preserve">: For </w:t>
            </w:r>
            <w:r w:rsidRPr="00E84469">
              <w:rPr>
                <w:i/>
              </w:rPr>
              <w:t>non-participating providers</w:t>
            </w:r>
            <w:r w:rsidRPr="00E84469">
              <w:t xml:space="preserve">, in addition to any </w:t>
            </w:r>
            <w:r w:rsidRPr="00E84469">
              <w:rPr>
                <w:i/>
              </w:rPr>
              <w:t>deductible</w:t>
            </w:r>
            <w:r w:rsidRPr="00E84469">
              <w:t xml:space="preserve"> and </w:t>
            </w:r>
            <w:r w:rsidRPr="00E84469">
              <w:rPr>
                <w:i/>
              </w:rPr>
              <w:t>coinsurance</w:t>
            </w:r>
            <w:r w:rsidRPr="00E84469">
              <w:t xml:space="preserve">, </w:t>
            </w:r>
            <w:r w:rsidRPr="00E84469">
              <w:rPr>
                <w:i/>
              </w:rPr>
              <w:t>you</w:t>
            </w:r>
            <w:r w:rsidRPr="00E84469">
              <w:t xml:space="preserve"> pay all charges that exceed the </w:t>
            </w:r>
            <w:r w:rsidRPr="00E84469">
              <w:rPr>
                <w:i/>
              </w:rPr>
              <w:t>usual and customary amount</w:t>
            </w:r>
            <w:r w:rsidRPr="00E84469">
              <w:t>.</w:t>
            </w:r>
          </w:p>
        </w:tc>
      </w:tr>
    </w:tbl>
    <w:p w14:paraId="2118C714" w14:textId="77777777" w:rsidR="00EF06BA" w:rsidRPr="00E84469" w:rsidRDefault="00EF06BA" w:rsidP="009D2147">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240"/>
        <w:gridCol w:w="3240"/>
      </w:tblGrid>
      <w:tr w:rsidR="00E84469" w:rsidRPr="00E84469" w14:paraId="0245097E" w14:textId="77777777" w:rsidTr="005173ED">
        <w:trPr>
          <w:cantSplit/>
          <w:trHeight w:val="582"/>
        </w:trPr>
        <w:tc>
          <w:tcPr>
            <w:tcW w:w="2880" w:type="dxa"/>
            <w:tcBorders>
              <w:top w:val="double" w:sz="4" w:space="0" w:color="auto"/>
              <w:left w:val="nil"/>
              <w:bottom w:val="nil"/>
              <w:right w:val="nil"/>
            </w:tcBorders>
          </w:tcPr>
          <w:p w14:paraId="4E9A14BE" w14:textId="77777777" w:rsidR="00EF06BA" w:rsidRPr="00E84469" w:rsidRDefault="00EF06BA" w:rsidP="0099214A">
            <w:pPr>
              <w:pStyle w:val="SPDHeading2"/>
              <w:ind w:left="342"/>
              <w:jc w:val="left"/>
            </w:pPr>
            <w:bookmarkStart w:id="42" w:name="_Toc111537657"/>
            <w:r w:rsidRPr="00E84469">
              <w:rPr>
                <w:i/>
              </w:rPr>
              <w:t xml:space="preserve">Skilled Nursing Facility </w:t>
            </w:r>
            <w:r w:rsidRPr="00E84469">
              <w:t>Services</w:t>
            </w:r>
            <w:bookmarkEnd w:id="42"/>
          </w:p>
        </w:tc>
        <w:tc>
          <w:tcPr>
            <w:tcW w:w="6480" w:type="dxa"/>
            <w:gridSpan w:val="2"/>
            <w:tcBorders>
              <w:top w:val="double" w:sz="4" w:space="0" w:color="auto"/>
              <w:left w:val="nil"/>
              <w:bottom w:val="nil"/>
              <w:right w:val="nil"/>
            </w:tcBorders>
          </w:tcPr>
          <w:p w14:paraId="081AABFF" w14:textId="77777777" w:rsidR="00EF06BA" w:rsidRPr="00E84469" w:rsidRDefault="00EF06BA" w:rsidP="0006532D">
            <w:pPr>
              <w:ind w:left="882" w:right="1422"/>
              <w:jc w:val="center"/>
            </w:pPr>
            <w:r w:rsidRPr="00E84469">
              <w:t xml:space="preserve">Coverage is limited to a maximum of 120 days per </w:t>
            </w:r>
            <w:r w:rsidRPr="00E84469">
              <w:rPr>
                <w:i/>
              </w:rPr>
              <w:t>covered person</w:t>
            </w:r>
            <w:r w:rsidRPr="00E84469">
              <w:t xml:space="preserve"> per </w:t>
            </w:r>
            <w:r w:rsidRPr="00E84469">
              <w:rPr>
                <w:i/>
              </w:rPr>
              <w:t>plan year</w:t>
            </w:r>
            <w:r w:rsidRPr="00E84469">
              <w:t>.</w:t>
            </w:r>
          </w:p>
        </w:tc>
      </w:tr>
      <w:tr w:rsidR="00EF06BA" w:rsidRPr="00E84469" w14:paraId="751A86AE" w14:textId="77777777">
        <w:trPr>
          <w:cantSplit/>
        </w:trPr>
        <w:tc>
          <w:tcPr>
            <w:tcW w:w="2880" w:type="dxa"/>
            <w:tcBorders>
              <w:top w:val="nil"/>
              <w:left w:val="nil"/>
              <w:bottom w:val="nil"/>
              <w:right w:val="nil"/>
            </w:tcBorders>
          </w:tcPr>
          <w:p w14:paraId="2D89CE90" w14:textId="77777777" w:rsidR="00EF06BA" w:rsidRPr="00E84469" w:rsidRDefault="00EF06BA" w:rsidP="009D2147">
            <w:pPr>
              <w:jc w:val="both"/>
            </w:pPr>
          </w:p>
        </w:tc>
        <w:tc>
          <w:tcPr>
            <w:tcW w:w="3240" w:type="dxa"/>
            <w:tcBorders>
              <w:top w:val="single" w:sz="4" w:space="0" w:color="auto"/>
              <w:left w:val="nil"/>
              <w:bottom w:val="nil"/>
              <w:right w:val="single" w:sz="4" w:space="0" w:color="auto"/>
            </w:tcBorders>
          </w:tcPr>
          <w:p w14:paraId="1AC62F1A" w14:textId="77777777" w:rsidR="00EF06BA" w:rsidRPr="00E84469" w:rsidRDefault="00EF06BA">
            <w:pPr>
              <w:jc w:val="center"/>
              <w:rPr>
                <w:i/>
              </w:rPr>
            </w:pPr>
            <w:r w:rsidRPr="00E84469">
              <w:t xml:space="preserve">100% of </w:t>
            </w:r>
            <w:r w:rsidRPr="00E84469">
              <w:rPr>
                <w:i/>
              </w:rPr>
              <w:t xml:space="preserve">eligible charges </w:t>
            </w:r>
          </w:p>
          <w:p w14:paraId="4009B92F" w14:textId="77777777" w:rsidR="00EF06BA" w:rsidRPr="00E84469" w:rsidRDefault="00EF06BA">
            <w:pPr>
              <w:jc w:val="center"/>
            </w:pPr>
            <w:r w:rsidRPr="00E84469">
              <w:t xml:space="preserve">after the </w:t>
            </w:r>
            <w:r w:rsidRPr="00E84469">
              <w:rPr>
                <w:i/>
              </w:rPr>
              <w:t>deductible.</w:t>
            </w:r>
          </w:p>
        </w:tc>
        <w:tc>
          <w:tcPr>
            <w:tcW w:w="3240" w:type="dxa"/>
            <w:tcBorders>
              <w:top w:val="single" w:sz="4" w:space="0" w:color="auto"/>
              <w:left w:val="nil"/>
              <w:bottom w:val="nil"/>
              <w:right w:val="nil"/>
            </w:tcBorders>
          </w:tcPr>
          <w:p w14:paraId="50121784" w14:textId="77777777" w:rsidR="00EF06BA" w:rsidRPr="00E84469" w:rsidRDefault="00EF06BA" w:rsidP="00F83CC4">
            <w:pPr>
              <w:jc w:val="center"/>
              <w:rPr>
                <w:i/>
              </w:rPr>
            </w:pPr>
            <w:r w:rsidRPr="00E84469">
              <w:t xml:space="preserve">50% of </w:t>
            </w:r>
            <w:r w:rsidRPr="00E84469">
              <w:rPr>
                <w:i/>
              </w:rPr>
              <w:t xml:space="preserve">eligible charges </w:t>
            </w:r>
          </w:p>
          <w:p w14:paraId="611CFBD1" w14:textId="77777777" w:rsidR="00EF06BA" w:rsidRPr="00E84469" w:rsidRDefault="00EF06BA" w:rsidP="00F83CC4">
            <w:pPr>
              <w:jc w:val="center"/>
            </w:pPr>
            <w:r w:rsidRPr="00E84469">
              <w:t>after the</w:t>
            </w:r>
            <w:r w:rsidRPr="00E84469">
              <w:rPr>
                <w:i/>
              </w:rPr>
              <w:t xml:space="preserve"> deductible.</w:t>
            </w:r>
          </w:p>
          <w:p w14:paraId="2FF56B1A" w14:textId="77777777" w:rsidR="00EF06BA" w:rsidRPr="00E84469" w:rsidRDefault="00EF06BA" w:rsidP="001B019A">
            <w:pPr>
              <w:jc w:val="center"/>
            </w:pPr>
          </w:p>
        </w:tc>
      </w:tr>
    </w:tbl>
    <w:p w14:paraId="15ADB0EF" w14:textId="77777777" w:rsidR="00EF06BA" w:rsidRPr="00E84469" w:rsidRDefault="00EF06BA" w:rsidP="009D2147">
      <w:pPr>
        <w:jc w:val="both"/>
      </w:pPr>
    </w:p>
    <w:p w14:paraId="43696DB5" w14:textId="77777777" w:rsidR="00EF06BA" w:rsidRPr="00E84469" w:rsidRDefault="00EF06BA" w:rsidP="00AA2B4C">
      <w:pPr>
        <w:ind w:left="720"/>
        <w:jc w:val="both"/>
      </w:pPr>
      <w:r w:rsidRPr="00E84469">
        <w:t xml:space="preserve">The </w:t>
      </w:r>
      <w:r w:rsidRPr="00E84469">
        <w:rPr>
          <w:i/>
        </w:rPr>
        <w:t>Plan</w:t>
      </w:r>
      <w:r w:rsidRPr="00E84469">
        <w:t xml:space="preserve"> covers the eligible </w:t>
      </w:r>
      <w:r w:rsidRPr="00E84469">
        <w:rPr>
          <w:i/>
        </w:rPr>
        <w:t>skilled nursing facility</w:t>
      </w:r>
      <w:r w:rsidRPr="00E84469">
        <w:t xml:space="preserve"> services for post-acute treatment and </w:t>
      </w:r>
      <w:r w:rsidRPr="00E84469">
        <w:rPr>
          <w:i/>
        </w:rPr>
        <w:t>rehabilitative care</w:t>
      </w:r>
      <w:r w:rsidRPr="00E84469">
        <w:t xml:space="preserve"> of a </w:t>
      </w:r>
      <w:r w:rsidRPr="00E84469">
        <w:rPr>
          <w:i/>
        </w:rPr>
        <w:t>sickness</w:t>
      </w:r>
      <w:r w:rsidRPr="00E84469">
        <w:t xml:space="preserve"> or </w:t>
      </w:r>
      <w:r w:rsidRPr="00E84469">
        <w:rPr>
          <w:i/>
        </w:rPr>
        <w:t>injury</w:t>
      </w:r>
      <w:r w:rsidRPr="00E84469">
        <w:t xml:space="preserve">.  These services must be directed by a </w:t>
      </w:r>
      <w:r w:rsidRPr="00E84469">
        <w:rPr>
          <w:i/>
        </w:rPr>
        <w:t>physician</w:t>
      </w:r>
      <w:r w:rsidRPr="00E84469">
        <w:t xml:space="preserve"> and authorized in advance by the </w:t>
      </w:r>
      <w:r w:rsidRPr="00E84469">
        <w:rPr>
          <w:i/>
        </w:rPr>
        <w:t>Plan Administrator</w:t>
      </w:r>
      <w:r w:rsidRPr="00E84469">
        <w:t xml:space="preserve">.  Please follow the pre-certification procedure described in Section VI., </w:t>
      </w:r>
      <w:r w:rsidRPr="00E84469">
        <w:rPr>
          <w:i/>
        </w:rPr>
        <w:t>Benefit</w:t>
      </w:r>
      <w:r w:rsidRPr="00E84469">
        <w:t xml:space="preserve"> Schedule, for the procedure </w:t>
      </w:r>
      <w:r w:rsidRPr="00E84469">
        <w:rPr>
          <w:i/>
        </w:rPr>
        <w:t>you</w:t>
      </w:r>
      <w:r w:rsidRPr="00E84469">
        <w:t xml:space="preserve"> must follow.  </w:t>
      </w:r>
    </w:p>
    <w:p w14:paraId="3EA28B07" w14:textId="77777777" w:rsidR="00EF06BA" w:rsidRPr="00E84469" w:rsidRDefault="00EF06BA" w:rsidP="009D2147">
      <w:pPr>
        <w:jc w:val="both"/>
      </w:pPr>
    </w:p>
    <w:p w14:paraId="7CBC4FF3" w14:textId="77777777" w:rsidR="00EF06BA" w:rsidRPr="00E84469" w:rsidRDefault="00EF06BA" w:rsidP="00AA2B4C">
      <w:pPr>
        <w:ind w:left="720"/>
        <w:jc w:val="both"/>
      </w:pPr>
      <w:r w:rsidRPr="00E84469">
        <w:rPr>
          <w:i/>
        </w:rPr>
        <w:t>Skilled nursing facility</w:t>
      </w:r>
      <w:r w:rsidRPr="00E84469">
        <w:t xml:space="preserve"> services include room and board, daily skilled </w:t>
      </w:r>
      <w:proofErr w:type="gramStart"/>
      <w:r w:rsidRPr="00E84469">
        <w:t>nursing</w:t>
      </w:r>
      <w:proofErr w:type="gramEnd"/>
      <w:r w:rsidRPr="00E84469">
        <w:t xml:space="preserve"> and related services.  The </w:t>
      </w:r>
      <w:r w:rsidRPr="00E84469">
        <w:rPr>
          <w:i/>
        </w:rPr>
        <w:t>Plan Administrator</w:t>
      </w:r>
      <w:r w:rsidRPr="00E84469">
        <w:t xml:space="preserve"> determines when care no longer meets criteria for coverage.  </w:t>
      </w:r>
    </w:p>
    <w:p w14:paraId="5F541742" w14:textId="77777777" w:rsidR="00EF06BA" w:rsidRPr="00E84469" w:rsidRDefault="00EF06BA" w:rsidP="009D2147">
      <w:pPr>
        <w:jc w:val="both"/>
      </w:pPr>
    </w:p>
    <w:p w14:paraId="380D3417" w14:textId="77777777" w:rsidR="00EF06BA" w:rsidRPr="00E84469" w:rsidRDefault="00EF06BA" w:rsidP="00AA2B4C">
      <w:pPr>
        <w:ind w:left="720"/>
        <w:jc w:val="both"/>
      </w:pPr>
      <w:r w:rsidRPr="00E84469">
        <w:t xml:space="preserve">The </w:t>
      </w:r>
      <w:r w:rsidRPr="00E84469">
        <w:rPr>
          <w:i/>
        </w:rPr>
        <w:t>Plan</w:t>
      </w:r>
      <w:r w:rsidRPr="00E84469">
        <w:t xml:space="preserve"> covers a semi-private room.  </w:t>
      </w:r>
      <w:r w:rsidRPr="00E84469">
        <w:rPr>
          <w:i/>
        </w:rPr>
        <w:t>Benefits</w:t>
      </w:r>
      <w:r w:rsidRPr="00E84469">
        <w:t xml:space="preserve"> for a private room are available only when the private room is </w:t>
      </w:r>
      <w:r w:rsidRPr="00E84469">
        <w:rPr>
          <w:i/>
        </w:rPr>
        <w:t>medically necessary</w:t>
      </w:r>
      <w:r w:rsidRPr="00E84469">
        <w:t xml:space="preserve"> for a </w:t>
      </w:r>
      <w:r w:rsidRPr="00E84469">
        <w:rPr>
          <w:i/>
        </w:rPr>
        <w:t>sickness</w:t>
      </w:r>
      <w:r w:rsidRPr="00E84469">
        <w:t xml:space="preserve"> or </w:t>
      </w:r>
      <w:r w:rsidRPr="00E84469">
        <w:rPr>
          <w:i/>
        </w:rPr>
        <w:t>injury</w:t>
      </w:r>
      <w:r w:rsidRPr="00E84469">
        <w:t xml:space="preserve"> or if it is the only option available at the admitted facility.  If </w:t>
      </w:r>
      <w:r w:rsidRPr="00E84469">
        <w:rPr>
          <w:i/>
        </w:rPr>
        <w:t>you</w:t>
      </w:r>
      <w:r w:rsidRPr="00E84469">
        <w:t xml:space="preserve"> choose a private room when it is not </w:t>
      </w:r>
      <w:r w:rsidRPr="00E84469">
        <w:rPr>
          <w:i/>
        </w:rPr>
        <w:t>medically necessary</w:t>
      </w:r>
      <w:r w:rsidRPr="00E84469">
        <w:t xml:space="preserve">, </w:t>
      </w:r>
      <w:r w:rsidRPr="00E84469">
        <w:rPr>
          <w:i/>
        </w:rPr>
        <w:t>Plan</w:t>
      </w:r>
      <w:r w:rsidRPr="00E84469">
        <w:t xml:space="preserve"> payment toward the cost of the room shall be based on the average semi-private room rate in that facility.  Only services that qualify as reimbursable under Medicare are </w:t>
      </w:r>
      <w:r w:rsidRPr="00E84469">
        <w:rPr>
          <w:i/>
        </w:rPr>
        <w:t>eligible charges</w:t>
      </w:r>
      <w:r w:rsidRPr="00E84469">
        <w:t xml:space="preserve">.  </w:t>
      </w:r>
    </w:p>
    <w:p w14:paraId="6D942C85" w14:textId="77777777" w:rsidR="00EF06BA" w:rsidRPr="00E84469" w:rsidRDefault="00EF06BA" w:rsidP="009D2147">
      <w:pPr>
        <w:jc w:val="both"/>
      </w:pPr>
    </w:p>
    <w:p w14:paraId="687CE62C" w14:textId="77777777" w:rsidR="00EF06BA" w:rsidRPr="00E84469" w:rsidRDefault="00EF06BA" w:rsidP="00AA2B4C">
      <w:pPr>
        <w:ind w:left="720"/>
        <w:jc w:val="both"/>
        <w:rPr>
          <w:b/>
          <w:sz w:val="24"/>
          <w:szCs w:val="24"/>
        </w:rPr>
      </w:pPr>
      <w:r w:rsidRPr="00E84469">
        <w:rPr>
          <w:b/>
          <w:sz w:val="24"/>
          <w:szCs w:val="24"/>
        </w:rPr>
        <w:t>Exclusions:</w:t>
      </w:r>
    </w:p>
    <w:p w14:paraId="1A970991" w14:textId="77777777" w:rsidR="00EF06BA" w:rsidRPr="00E84469" w:rsidRDefault="00EF06BA" w:rsidP="009D2147">
      <w:pPr>
        <w:jc w:val="both"/>
      </w:pPr>
    </w:p>
    <w:p w14:paraId="2F56C283" w14:textId="77777777" w:rsidR="00EF06BA" w:rsidRPr="00E84469" w:rsidRDefault="00EF06BA" w:rsidP="00D2335F">
      <w:pPr>
        <w:pStyle w:val="ListParagraph"/>
        <w:numPr>
          <w:ilvl w:val="0"/>
          <w:numId w:val="44"/>
        </w:numPr>
        <w:ind w:left="1080"/>
        <w:jc w:val="both"/>
      </w:pPr>
      <w:r w:rsidRPr="00E84469">
        <w:t>Please see the section entitled “Exclusions.”</w:t>
      </w:r>
    </w:p>
    <w:p w14:paraId="2E70F654" w14:textId="77777777" w:rsidR="00EF06BA" w:rsidRPr="00E84469" w:rsidRDefault="00EF06BA" w:rsidP="00D2335F">
      <w:pPr>
        <w:pStyle w:val="ListParagraph"/>
        <w:numPr>
          <w:ilvl w:val="0"/>
          <w:numId w:val="44"/>
        </w:numPr>
        <w:ind w:left="1080"/>
        <w:jc w:val="both"/>
      </w:pPr>
      <w:r w:rsidRPr="00E84469">
        <w:t xml:space="preserve">Hospitalization, transportation, supplies, or medical services, including </w:t>
      </w:r>
      <w:r w:rsidRPr="00E84469">
        <w:rPr>
          <w:i/>
        </w:rPr>
        <w:t>physicians</w:t>
      </w:r>
      <w:r w:rsidRPr="00E84469">
        <w:t xml:space="preserve">’ services furnished by the U.S. Government or by an institution operated by the U.S. Government, unless payment is required in accordance with applicable law.  </w:t>
      </w:r>
    </w:p>
    <w:p w14:paraId="3EA6CD15" w14:textId="77777777" w:rsidR="00EF06BA" w:rsidRPr="00E84469" w:rsidRDefault="00EF06BA" w:rsidP="00D2335F">
      <w:pPr>
        <w:pStyle w:val="ListParagraph"/>
        <w:numPr>
          <w:ilvl w:val="0"/>
          <w:numId w:val="44"/>
        </w:numPr>
        <w:ind w:left="1080"/>
        <w:jc w:val="both"/>
      </w:pPr>
      <w:r w:rsidRPr="00E84469">
        <w:t xml:space="preserve">Private room, except when </w:t>
      </w:r>
      <w:r w:rsidRPr="00E84469">
        <w:rPr>
          <w:i/>
        </w:rPr>
        <w:t>medically necessary</w:t>
      </w:r>
      <w:r w:rsidRPr="00E84469">
        <w:t xml:space="preserve"> or if it is the only option available at the admitted facility.  </w:t>
      </w:r>
    </w:p>
    <w:p w14:paraId="20166CEE" w14:textId="77777777" w:rsidR="00EF06BA" w:rsidRPr="00E84469" w:rsidRDefault="00EF06BA" w:rsidP="00D2335F">
      <w:pPr>
        <w:pStyle w:val="ListParagraph"/>
        <w:numPr>
          <w:ilvl w:val="0"/>
          <w:numId w:val="44"/>
        </w:numPr>
        <w:ind w:left="1080"/>
        <w:jc w:val="both"/>
      </w:pPr>
      <w:r w:rsidRPr="00E84469">
        <w:t xml:space="preserve">Respite or </w:t>
      </w:r>
      <w:r w:rsidRPr="00E84469">
        <w:rPr>
          <w:i/>
        </w:rPr>
        <w:t>custodial care</w:t>
      </w:r>
      <w:r w:rsidRPr="00E84469">
        <w:t xml:space="preserve">.  </w:t>
      </w:r>
    </w:p>
    <w:p w14:paraId="175DB92F" w14:textId="77777777" w:rsidR="00EF06BA" w:rsidRPr="00E84469" w:rsidRDefault="00EF06BA" w:rsidP="009D2147">
      <w:pPr>
        <w:jc w:val="both"/>
      </w:pPr>
    </w:p>
    <w:p w14:paraId="019607EF" w14:textId="77777777" w:rsidR="00EF06BA" w:rsidRPr="00E84469" w:rsidRDefault="00EF06BA" w:rsidP="009D2147">
      <w:pPr>
        <w:jc w:val="both"/>
      </w:pPr>
    </w:p>
    <w:p w14:paraId="73BB16B7" w14:textId="77777777" w:rsidR="00EF06BA" w:rsidRPr="00E84469" w:rsidRDefault="00EF06BA" w:rsidP="003B26D6">
      <w:pPr>
        <w:pStyle w:val="SPDHeading2"/>
        <w:numPr>
          <w:ilvl w:val="0"/>
          <w:numId w:val="0"/>
        </w:numPr>
        <w:ind w:left="1350"/>
      </w:pPr>
      <w:r w:rsidRPr="00E84469">
        <w:br w:type="page"/>
      </w:r>
    </w:p>
    <w:p w14:paraId="6B6361D7" w14:textId="77777777" w:rsidR="00EF06BA" w:rsidRPr="00E84469" w:rsidRDefault="00EF06BA" w:rsidP="003C6CD6">
      <w:pPr>
        <w:pStyle w:val="SPDHeading1"/>
        <w:tabs>
          <w:tab w:val="clear" w:pos="720"/>
        </w:tabs>
      </w:pPr>
      <w:bookmarkStart w:id="43" w:name="_Toc111537658"/>
      <w:r w:rsidRPr="00E84469">
        <w:lastRenderedPageBreak/>
        <w:t>Exclusions</w:t>
      </w:r>
      <w:bookmarkEnd w:id="43"/>
    </w:p>
    <w:p w14:paraId="5EAD681E" w14:textId="77777777" w:rsidR="00EF06BA" w:rsidRPr="00E84469" w:rsidRDefault="00EF06BA" w:rsidP="009D2147">
      <w:pPr>
        <w:jc w:val="both"/>
      </w:pPr>
    </w:p>
    <w:p w14:paraId="3D804035" w14:textId="77777777" w:rsidR="00EF06BA" w:rsidRPr="00E84469" w:rsidRDefault="00EF06BA" w:rsidP="00AC2CC3">
      <w:pPr>
        <w:spacing w:after="120"/>
        <w:ind w:left="360" w:right="677"/>
        <w:rPr>
          <w:rFonts w:eastAsia="Calibri"/>
          <w:b/>
          <w:bCs/>
          <w:sz w:val="24"/>
          <w:szCs w:val="24"/>
        </w:rPr>
      </w:pPr>
      <w:r w:rsidRPr="00E84469">
        <w:rPr>
          <w:rFonts w:eastAsia="Calibri"/>
          <w:b/>
          <w:bCs/>
          <w:sz w:val="24"/>
          <w:szCs w:val="24"/>
        </w:rPr>
        <w:t xml:space="preserve">Please note that exclusions </w:t>
      </w:r>
      <w:proofErr w:type="gramStart"/>
      <w:r w:rsidRPr="00E84469">
        <w:rPr>
          <w:rFonts w:eastAsia="Calibri"/>
          <w:b/>
          <w:bCs/>
          <w:sz w:val="24"/>
          <w:szCs w:val="24"/>
        </w:rPr>
        <w:t>listed</w:t>
      </w:r>
      <w:proofErr w:type="gramEnd"/>
      <w:r w:rsidRPr="00E84469">
        <w:rPr>
          <w:rFonts w:eastAsia="Calibri"/>
          <w:b/>
          <w:bCs/>
          <w:sz w:val="24"/>
          <w:szCs w:val="24"/>
        </w:rPr>
        <w:t xml:space="preserve"> under any category of </w:t>
      </w:r>
      <w:r w:rsidRPr="00E84469">
        <w:rPr>
          <w:rFonts w:eastAsia="Calibri"/>
          <w:b/>
          <w:bCs/>
          <w:i/>
          <w:iCs/>
          <w:sz w:val="24"/>
          <w:szCs w:val="24"/>
        </w:rPr>
        <w:t>health care services</w:t>
      </w:r>
      <w:r w:rsidRPr="00E84469">
        <w:rPr>
          <w:rFonts w:eastAsia="Calibri"/>
          <w:b/>
          <w:bCs/>
          <w:sz w:val="24"/>
          <w:szCs w:val="24"/>
        </w:rPr>
        <w:t xml:space="preserve"> in Section VI. </w:t>
      </w:r>
      <w:proofErr w:type="gramStart"/>
      <w:r w:rsidRPr="00E84469">
        <w:rPr>
          <w:rFonts w:eastAsia="Calibri"/>
          <w:b/>
          <w:bCs/>
          <w:i/>
          <w:iCs/>
          <w:sz w:val="24"/>
          <w:szCs w:val="24"/>
        </w:rPr>
        <w:t>Benefit</w:t>
      </w:r>
      <w:proofErr w:type="gramEnd"/>
      <w:r w:rsidRPr="00E84469">
        <w:rPr>
          <w:rFonts w:eastAsia="Calibri"/>
          <w:b/>
          <w:bCs/>
          <w:sz w:val="24"/>
          <w:szCs w:val="24"/>
        </w:rPr>
        <w:t xml:space="preserve"> Schedule shall apply to all </w:t>
      </w:r>
      <w:r w:rsidRPr="00E84469">
        <w:rPr>
          <w:rFonts w:eastAsia="Calibri"/>
          <w:b/>
          <w:bCs/>
          <w:i/>
          <w:iCs/>
          <w:sz w:val="24"/>
          <w:szCs w:val="24"/>
        </w:rPr>
        <w:t>health care services</w:t>
      </w:r>
      <w:r w:rsidRPr="00E84469">
        <w:rPr>
          <w:rFonts w:eastAsia="Calibri"/>
          <w:b/>
          <w:bCs/>
          <w:sz w:val="24"/>
          <w:szCs w:val="24"/>
        </w:rPr>
        <w:t xml:space="preserve"> regardless of the categories in which the exclusions appear.  The exclusions in this Section VII. also apply to all </w:t>
      </w:r>
      <w:r w:rsidRPr="00E84469">
        <w:rPr>
          <w:rFonts w:eastAsia="Calibri"/>
          <w:b/>
          <w:bCs/>
          <w:i/>
          <w:iCs/>
          <w:sz w:val="24"/>
          <w:szCs w:val="24"/>
        </w:rPr>
        <w:t>health care services</w:t>
      </w:r>
      <w:r w:rsidRPr="00E84469">
        <w:rPr>
          <w:rFonts w:eastAsia="Calibri"/>
          <w:b/>
          <w:bCs/>
          <w:sz w:val="24"/>
          <w:szCs w:val="24"/>
        </w:rPr>
        <w:t>.</w:t>
      </w:r>
    </w:p>
    <w:p w14:paraId="7C2C0E03" w14:textId="77777777" w:rsidR="00EF06BA" w:rsidRPr="00E84469" w:rsidRDefault="00EF06BA" w:rsidP="00AC2CC3">
      <w:pPr>
        <w:spacing w:after="120"/>
        <w:ind w:left="360" w:right="677"/>
        <w:rPr>
          <w:rFonts w:eastAsia="Calibri"/>
          <w:b/>
          <w:bCs/>
          <w:sz w:val="24"/>
          <w:szCs w:val="24"/>
        </w:rPr>
      </w:pPr>
      <w:r w:rsidRPr="00E84469">
        <w:rPr>
          <w:rFonts w:eastAsia="Calibri"/>
          <w:b/>
          <w:bCs/>
          <w:sz w:val="24"/>
          <w:szCs w:val="24"/>
        </w:rPr>
        <w:t>Many exclusions are interrelated so please read this entire section.</w:t>
      </w:r>
    </w:p>
    <w:p w14:paraId="41228459" w14:textId="77777777" w:rsidR="00EF06BA" w:rsidRPr="00E84469" w:rsidRDefault="00EF06BA" w:rsidP="00AC2CC3">
      <w:pPr>
        <w:spacing w:after="120"/>
        <w:ind w:left="360" w:right="677"/>
        <w:rPr>
          <w:rFonts w:eastAsia="Calibri"/>
          <w:sz w:val="24"/>
          <w:szCs w:val="24"/>
        </w:rPr>
      </w:pPr>
      <w:r w:rsidRPr="00E84469">
        <w:rPr>
          <w:rFonts w:eastAsia="Calibri"/>
          <w:b/>
          <w:bCs/>
          <w:sz w:val="24"/>
          <w:szCs w:val="24"/>
        </w:rPr>
        <w:t xml:space="preserve">The </w:t>
      </w:r>
      <w:r w:rsidRPr="00E84469">
        <w:rPr>
          <w:rFonts w:eastAsia="Calibri"/>
          <w:b/>
          <w:bCs/>
          <w:i/>
          <w:iCs/>
          <w:sz w:val="24"/>
          <w:szCs w:val="24"/>
        </w:rPr>
        <w:t>Plan</w:t>
      </w:r>
      <w:r w:rsidRPr="00E84469">
        <w:rPr>
          <w:rFonts w:eastAsia="Calibri"/>
          <w:b/>
          <w:bCs/>
          <w:sz w:val="24"/>
          <w:szCs w:val="24"/>
        </w:rPr>
        <w:t xml:space="preserve"> will not cover charges </w:t>
      </w:r>
      <w:r w:rsidRPr="00E84469">
        <w:rPr>
          <w:rFonts w:eastAsia="Calibri"/>
          <w:b/>
          <w:bCs/>
          <w:i/>
          <w:iCs/>
          <w:sz w:val="24"/>
          <w:szCs w:val="24"/>
        </w:rPr>
        <w:t>incurred</w:t>
      </w:r>
      <w:r w:rsidRPr="00E84469">
        <w:rPr>
          <w:rFonts w:eastAsia="Calibri"/>
          <w:b/>
          <w:bCs/>
          <w:sz w:val="24"/>
          <w:szCs w:val="24"/>
        </w:rPr>
        <w:t xml:space="preserve"> for any of the following services:</w:t>
      </w:r>
    </w:p>
    <w:p w14:paraId="643C1C87" w14:textId="77777777" w:rsidR="00EF06BA" w:rsidRPr="00E84469" w:rsidRDefault="00EF06BA" w:rsidP="009D2147">
      <w:pPr>
        <w:jc w:val="both"/>
      </w:pPr>
    </w:p>
    <w:p w14:paraId="711F4AD8" w14:textId="77777777" w:rsidR="00EF06BA" w:rsidRPr="00E84469" w:rsidRDefault="00EF06BA" w:rsidP="00B91E9A">
      <w:pPr>
        <w:pStyle w:val="ListParagraph"/>
        <w:numPr>
          <w:ilvl w:val="0"/>
          <w:numId w:val="94"/>
        </w:numPr>
        <w:jc w:val="both"/>
      </w:pPr>
      <w:r w:rsidRPr="00E84469">
        <w:rPr>
          <w:i/>
        </w:rPr>
        <w:t>Health care services</w:t>
      </w:r>
      <w:r w:rsidRPr="00E84469">
        <w:t xml:space="preserve"> that the </w:t>
      </w:r>
      <w:r w:rsidRPr="00E84469">
        <w:rPr>
          <w:i/>
        </w:rPr>
        <w:t>Plan Administrator</w:t>
      </w:r>
      <w:r w:rsidRPr="00E84469">
        <w:t xml:space="preserve"> determines are not </w:t>
      </w:r>
      <w:r w:rsidRPr="00E84469">
        <w:rPr>
          <w:i/>
        </w:rPr>
        <w:t xml:space="preserve">medically </w:t>
      </w:r>
      <w:proofErr w:type="gramStart"/>
      <w:r w:rsidRPr="00E84469">
        <w:rPr>
          <w:i/>
        </w:rPr>
        <w:t>necessary</w:t>
      </w:r>
      <w:r w:rsidRPr="00E84469">
        <w:t>, unless</w:t>
      </w:r>
      <w:proofErr w:type="gramEnd"/>
      <w:r w:rsidRPr="00E84469">
        <w:t xml:space="preserve"> the specific terms of a </w:t>
      </w:r>
      <w:r w:rsidRPr="00E84469">
        <w:rPr>
          <w:i/>
        </w:rPr>
        <w:t>participating</w:t>
      </w:r>
      <w:r w:rsidRPr="00E84469">
        <w:t xml:space="preserve"> </w:t>
      </w:r>
      <w:r w:rsidRPr="00E84469">
        <w:rPr>
          <w:i/>
        </w:rPr>
        <w:t>provider’s</w:t>
      </w:r>
      <w:r w:rsidRPr="00E84469">
        <w:t xml:space="preserve"> written agreement with the national network vendor applicable to the </w:t>
      </w:r>
      <w:r w:rsidRPr="00E84469">
        <w:rPr>
          <w:i/>
        </w:rPr>
        <w:t>Plan</w:t>
      </w:r>
      <w:r w:rsidRPr="00E84469">
        <w:t xml:space="preserve"> precludes application of the exclusion.</w:t>
      </w:r>
    </w:p>
    <w:p w14:paraId="58873E92" w14:textId="77777777" w:rsidR="00EF06BA" w:rsidRPr="00E84469" w:rsidRDefault="00EF06BA" w:rsidP="001B019A">
      <w:pPr>
        <w:pStyle w:val="ListParagraph"/>
        <w:jc w:val="both"/>
      </w:pPr>
    </w:p>
    <w:p w14:paraId="57785BDA" w14:textId="77777777" w:rsidR="00EF06BA" w:rsidRPr="00E84469" w:rsidRDefault="00EF06BA" w:rsidP="00B91E9A">
      <w:pPr>
        <w:pStyle w:val="ListParagraph"/>
        <w:numPr>
          <w:ilvl w:val="0"/>
          <w:numId w:val="94"/>
        </w:numPr>
        <w:jc w:val="both"/>
      </w:pPr>
      <w:r w:rsidRPr="00E84469">
        <w:rPr>
          <w:i/>
        </w:rPr>
        <w:t xml:space="preserve">Health care services </w:t>
      </w:r>
      <w:r w:rsidRPr="00E84469">
        <w:t xml:space="preserve">received before coverage under this </w:t>
      </w:r>
      <w:r w:rsidRPr="00E84469">
        <w:rPr>
          <w:i/>
        </w:rPr>
        <w:t>Plan</w:t>
      </w:r>
      <w:r w:rsidRPr="00E84469">
        <w:t xml:space="preserve"> begins or after </w:t>
      </w:r>
      <w:r w:rsidRPr="00E84469">
        <w:rPr>
          <w:i/>
        </w:rPr>
        <w:t>your</w:t>
      </w:r>
      <w:r w:rsidRPr="00E84469">
        <w:t xml:space="preserve"> coverage under this </w:t>
      </w:r>
      <w:r w:rsidRPr="00E84469">
        <w:rPr>
          <w:i/>
        </w:rPr>
        <w:t>Plan</w:t>
      </w:r>
      <w:r w:rsidRPr="00E84469">
        <w:t xml:space="preserve"> ends.</w:t>
      </w:r>
    </w:p>
    <w:p w14:paraId="3F689ADA" w14:textId="77777777" w:rsidR="00EF06BA" w:rsidRPr="00E84469" w:rsidRDefault="00EF06BA" w:rsidP="001C2D90">
      <w:pPr>
        <w:jc w:val="both"/>
      </w:pPr>
    </w:p>
    <w:p w14:paraId="2B09832D" w14:textId="77777777" w:rsidR="00EF06BA" w:rsidRPr="00E84469" w:rsidRDefault="00EF06BA" w:rsidP="00B91E9A">
      <w:pPr>
        <w:pStyle w:val="ListParagraph"/>
        <w:numPr>
          <w:ilvl w:val="0"/>
          <w:numId w:val="94"/>
        </w:numPr>
        <w:jc w:val="both"/>
      </w:pPr>
      <w:r w:rsidRPr="00E84469">
        <w:rPr>
          <w:i/>
        </w:rPr>
        <w:t>Health care services</w:t>
      </w:r>
      <w:r w:rsidRPr="00E84469">
        <w:t xml:space="preserve"> that the </w:t>
      </w:r>
      <w:r w:rsidRPr="00E84469">
        <w:rPr>
          <w:i/>
        </w:rPr>
        <w:t>Plan Administrator</w:t>
      </w:r>
      <w:r w:rsidRPr="00E84469">
        <w:t xml:space="preserve"> determines are </w:t>
      </w:r>
      <w:r w:rsidRPr="00E84469">
        <w:rPr>
          <w:i/>
        </w:rPr>
        <w:t>investigative</w:t>
      </w:r>
      <w:r w:rsidRPr="00E84469">
        <w:t xml:space="preserve"> and associated </w:t>
      </w:r>
      <w:proofErr w:type="gramStart"/>
      <w:r w:rsidRPr="00E84469">
        <w:t>expenses, unless</w:t>
      </w:r>
      <w:proofErr w:type="gramEnd"/>
      <w:r w:rsidRPr="00E84469">
        <w:t xml:space="preserve"> the specific terms of a </w:t>
      </w:r>
      <w:r w:rsidRPr="00E84469">
        <w:rPr>
          <w:i/>
        </w:rPr>
        <w:t>participating</w:t>
      </w:r>
      <w:r w:rsidRPr="00E84469">
        <w:t xml:space="preserve"> </w:t>
      </w:r>
      <w:r w:rsidRPr="00E84469">
        <w:rPr>
          <w:i/>
        </w:rPr>
        <w:t>provider’s</w:t>
      </w:r>
      <w:r w:rsidRPr="00E84469">
        <w:t xml:space="preserve"> written agreement with the national network vendor applicable to the </w:t>
      </w:r>
      <w:r w:rsidRPr="00E84469">
        <w:rPr>
          <w:i/>
        </w:rPr>
        <w:t>Plan</w:t>
      </w:r>
      <w:r w:rsidRPr="00E84469">
        <w:t xml:space="preserve"> precludes application of the exclusion.  </w:t>
      </w:r>
    </w:p>
    <w:p w14:paraId="26FA10FE" w14:textId="77777777" w:rsidR="00EF06BA" w:rsidRPr="00E84469" w:rsidRDefault="00EF06BA" w:rsidP="001C2D90">
      <w:pPr>
        <w:jc w:val="both"/>
      </w:pPr>
    </w:p>
    <w:p w14:paraId="626AAA3A" w14:textId="77777777" w:rsidR="00EF06BA" w:rsidRPr="00E84469" w:rsidRDefault="00EF06BA" w:rsidP="00B91E9A">
      <w:pPr>
        <w:pStyle w:val="ListParagraph"/>
        <w:numPr>
          <w:ilvl w:val="0"/>
          <w:numId w:val="94"/>
        </w:numPr>
        <w:jc w:val="both"/>
      </w:pPr>
      <w:r w:rsidRPr="00E84469">
        <w:rPr>
          <w:i/>
        </w:rPr>
        <w:t>Health care services</w:t>
      </w:r>
      <w:r w:rsidRPr="00E84469">
        <w:t xml:space="preserve"> </w:t>
      </w:r>
      <w:proofErr w:type="gramStart"/>
      <w:r w:rsidRPr="00E84469">
        <w:t>not</w:t>
      </w:r>
      <w:proofErr w:type="gramEnd"/>
      <w:r w:rsidRPr="00E84469">
        <w:t xml:space="preserve"> directly related to </w:t>
      </w:r>
      <w:r w:rsidRPr="00E84469">
        <w:rPr>
          <w:i/>
        </w:rPr>
        <w:t>your</w:t>
      </w:r>
      <w:r w:rsidRPr="00E84469">
        <w:t xml:space="preserve"> care.</w:t>
      </w:r>
    </w:p>
    <w:p w14:paraId="311157A0" w14:textId="77777777" w:rsidR="00EF06BA" w:rsidRPr="00E84469" w:rsidRDefault="00EF06BA" w:rsidP="001C2D90">
      <w:pPr>
        <w:jc w:val="both"/>
      </w:pPr>
    </w:p>
    <w:p w14:paraId="015B65D4" w14:textId="77777777" w:rsidR="00EF06BA" w:rsidRPr="00E84469" w:rsidRDefault="00EF06BA" w:rsidP="00B91E9A">
      <w:pPr>
        <w:pStyle w:val="ListParagraph"/>
        <w:numPr>
          <w:ilvl w:val="0"/>
          <w:numId w:val="94"/>
        </w:numPr>
        <w:jc w:val="both"/>
      </w:pPr>
      <w:r w:rsidRPr="00E84469">
        <w:rPr>
          <w:i/>
        </w:rPr>
        <w:t>Health care services</w:t>
      </w:r>
      <w:r w:rsidRPr="00E84469">
        <w:t xml:space="preserve"> ordered or rendered by </w:t>
      </w:r>
      <w:r w:rsidRPr="00E84469">
        <w:rPr>
          <w:i/>
        </w:rPr>
        <w:t>providers</w:t>
      </w:r>
      <w:r w:rsidRPr="00E84469">
        <w:t xml:space="preserve"> or para-professionals unlicensed by the appropriate state regulatory agency.</w:t>
      </w:r>
    </w:p>
    <w:p w14:paraId="2A5E1B2F" w14:textId="77777777" w:rsidR="00EF06BA" w:rsidRPr="00E84469" w:rsidRDefault="00EF06BA" w:rsidP="001C2D90">
      <w:pPr>
        <w:jc w:val="both"/>
      </w:pPr>
    </w:p>
    <w:p w14:paraId="77459125" w14:textId="77777777" w:rsidR="00EF06BA" w:rsidRPr="00E84469" w:rsidRDefault="00EF06BA" w:rsidP="00B91E9A">
      <w:pPr>
        <w:pStyle w:val="ListParagraph"/>
        <w:numPr>
          <w:ilvl w:val="0"/>
          <w:numId w:val="94"/>
        </w:numPr>
        <w:jc w:val="both"/>
      </w:pPr>
      <w:r w:rsidRPr="00E84469">
        <w:rPr>
          <w:i/>
        </w:rPr>
        <w:t>Health care services</w:t>
      </w:r>
      <w:r w:rsidRPr="00E84469">
        <w:t xml:space="preserve"> not rendered in the most cost-efficient setting or manner appropriate for the condition based on medical standards and accepted practice parameters of the </w:t>
      </w:r>
      <w:proofErr w:type="gramStart"/>
      <w:r w:rsidRPr="00E84469">
        <w:t>community, or</w:t>
      </w:r>
      <w:proofErr w:type="gramEnd"/>
      <w:r w:rsidRPr="00E84469">
        <w:t xml:space="preserve"> provided at a frequency other than that accepted by the medical community as medically appropriate.  </w:t>
      </w:r>
    </w:p>
    <w:p w14:paraId="42DE3130" w14:textId="77777777" w:rsidR="00EF06BA" w:rsidRPr="00E84469" w:rsidRDefault="00EF06BA" w:rsidP="001C2D90">
      <w:pPr>
        <w:jc w:val="both"/>
      </w:pPr>
    </w:p>
    <w:p w14:paraId="6111E084" w14:textId="77777777" w:rsidR="00EF06BA" w:rsidRPr="00E84469" w:rsidRDefault="00EF06BA" w:rsidP="00B91E9A">
      <w:pPr>
        <w:pStyle w:val="ListParagraph"/>
        <w:numPr>
          <w:ilvl w:val="0"/>
          <w:numId w:val="94"/>
        </w:numPr>
        <w:jc w:val="both"/>
      </w:pPr>
      <w:r w:rsidRPr="00E84469">
        <w:t xml:space="preserve">Charges for </w:t>
      </w:r>
      <w:r w:rsidRPr="00E84469">
        <w:rPr>
          <w:i/>
        </w:rPr>
        <w:t xml:space="preserve">health care services </w:t>
      </w:r>
      <w:proofErr w:type="gramStart"/>
      <w:r w:rsidRPr="00E84469">
        <w:t>determined</w:t>
      </w:r>
      <w:proofErr w:type="gramEnd"/>
      <w:r w:rsidRPr="00E84469">
        <w:t xml:space="preserve"> to be duplicate services by the </w:t>
      </w:r>
      <w:r w:rsidRPr="00E84469">
        <w:rPr>
          <w:i/>
        </w:rPr>
        <w:t>Plan Administrator</w:t>
      </w:r>
      <w:r w:rsidRPr="00E84469">
        <w:t>.</w:t>
      </w:r>
    </w:p>
    <w:p w14:paraId="05DF1F3E" w14:textId="77777777" w:rsidR="00EF06BA" w:rsidRPr="00E84469" w:rsidRDefault="00EF06BA" w:rsidP="001C2D90">
      <w:pPr>
        <w:jc w:val="both"/>
      </w:pPr>
    </w:p>
    <w:p w14:paraId="5BBE4797" w14:textId="77777777" w:rsidR="00EF06BA" w:rsidRPr="00E84469" w:rsidRDefault="00EF06BA" w:rsidP="00B91E9A">
      <w:pPr>
        <w:pStyle w:val="ListParagraph"/>
        <w:numPr>
          <w:ilvl w:val="0"/>
          <w:numId w:val="94"/>
        </w:numPr>
        <w:jc w:val="both"/>
      </w:pPr>
      <w:r w:rsidRPr="00E84469">
        <w:t xml:space="preserve">Charges that exceed the </w:t>
      </w:r>
      <w:r w:rsidRPr="00E84469">
        <w:rPr>
          <w:i/>
        </w:rPr>
        <w:t>usual and customary amount</w:t>
      </w:r>
      <w:r w:rsidRPr="00E84469">
        <w:t xml:space="preserve"> for </w:t>
      </w:r>
      <w:r w:rsidRPr="00E84469">
        <w:rPr>
          <w:i/>
        </w:rPr>
        <w:t>health care services</w:t>
      </w:r>
      <w:r w:rsidRPr="00E84469">
        <w:t xml:space="preserve"> received from </w:t>
      </w:r>
      <w:r w:rsidRPr="00E84469">
        <w:rPr>
          <w:i/>
        </w:rPr>
        <w:t>non-participating providers</w:t>
      </w:r>
      <w:r w:rsidRPr="00E84469">
        <w:t xml:space="preserve">, including </w:t>
      </w:r>
      <w:r w:rsidRPr="00E84469">
        <w:rPr>
          <w:i/>
        </w:rPr>
        <w:t>non-participating provider</w:t>
      </w:r>
      <w:r w:rsidRPr="00E84469">
        <w:t xml:space="preserve"> pharmacies. </w:t>
      </w:r>
    </w:p>
    <w:p w14:paraId="2DCD634B" w14:textId="77777777" w:rsidR="00EF06BA" w:rsidRPr="00E84469" w:rsidRDefault="00EF06BA" w:rsidP="00073B9F">
      <w:pPr>
        <w:pStyle w:val="ListParagraph"/>
      </w:pPr>
    </w:p>
    <w:p w14:paraId="3B66FC41" w14:textId="77777777" w:rsidR="00EF06BA" w:rsidRPr="00E84469" w:rsidRDefault="00EF06BA" w:rsidP="00B91E9A">
      <w:pPr>
        <w:pStyle w:val="ListParagraph"/>
        <w:numPr>
          <w:ilvl w:val="0"/>
          <w:numId w:val="94"/>
        </w:numPr>
        <w:jc w:val="both"/>
      </w:pPr>
      <w:r w:rsidRPr="00E84469">
        <w:rPr>
          <w:i/>
        </w:rPr>
        <w:t xml:space="preserve">Health care services </w:t>
      </w:r>
      <w:r w:rsidRPr="00E84469">
        <w:t>prohibited by law or regulation, or illegal under applicable laws.</w:t>
      </w:r>
    </w:p>
    <w:p w14:paraId="78E81271" w14:textId="77777777" w:rsidR="00EF06BA" w:rsidRPr="00E84469" w:rsidRDefault="00EF06BA" w:rsidP="001C2D90">
      <w:pPr>
        <w:jc w:val="both"/>
      </w:pPr>
    </w:p>
    <w:p w14:paraId="7A18682B" w14:textId="77777777" w:rsidR="00EF06BA" w:rsidRPr="00E84469" w:rsidRDefault="00EF06BA" w:rsidP="00B91E9A">
      <w:pPr>
        <w:pStyle w:val="ListParagraph"/>
        <w:numPr>
          <w:ilvl w:val="0"/>
          <w:numId w:val="94"/>
        </w:numPr>
        <w:jc w:val="both"/>
      </w:pPr>
      <w:r w:rsidRPr="00E84469">
        <w:t xml:space="preserve">Charges for </w:t>
      </w:r>
      <w:r w:rsidRPr="00E84469">
        <w:rPr>
          <w:i/>
        </w:rPr>
        <w:t xml:space="preserve">health care services </w:t>
      </w:r>
      <w:r w:rsidRPr="00E84469">
        <w:t>that are eligible for payment under any insurance policy, including auto insurance, or under a Workers’ Compensation law, employer liability law or any similar law.</w:t>
      </w:r>
    </w:p>
    <w:p w14:paraId="156121D9" w14:textId="77777777" w:rsidR="00EF06BA" w:rsidRPr="00E84469" w:rsidRDefault="00EF06BA" w:rsidP="001C2D90">
      <w:pPr>
        <w:jc w:val="both"/>
      </w:pPr>
    </w:p>
    <w:p w14:paraId="4A5C4EC8" w14:textId="77777777" w:rsidR="00EF06BA" w:rsidRPr="00E84469" w:rsidRDefault="00EF06BA" w:rsidP="00B91E9A">
      <w:pPr>
        <w:pStyle w:val="ListParagraph"/>
        <w:numPr>
          <w:ilvl w:val="0"/>
          <w:numId w:val="94"/>
        </w:numPr>
        <w:jc w:val="both"/>
      </w:pPr>
      <w:r w:rsidRPr="00E84469">
        <w:t>Non-</w:t>
      </w:r>
      <w:r w:rsidRPr="00E84469">
        <w:rPr>
          <w:i/>
        </w:rPr>
        <w:t>emergency</w:t>
      </w:r>
      <w:r w:rsidRPr="00E84469">
        <w:t xml:space="preserve"> services received outside the United States. </w:t>
      </w:r>
    </w:p>
    <w:p w14:paraId="52473D66" w14:textId="77777777" w:rsidR="00EF06BA" w:rsidRPr="00E84469" w:rsidRDefault="00EF06BA" w:rsidP="001C2D90">
      <w:pPr>
        <w:jc w:val="both"/>
      </w:pPr>
    </w:p>
    <w:p w14:paraId="120B5DBB" w14:textId="77777777" w:rsidR="00EF06BA" w:rsidRPr="00E84469" w:rsidRDefault="00EF06BA" w:rsidP="00B91E9A">
      <w:pPr>
        <w:pStyle w:val="ListParagraph"/>
        <w:numPr>
          <w:ilvl w:val="0"/>
          <w:numId w:val="94"/>
        </w:numPr>
        <w:jc w:val="both"/>
      </w:pPr>
      <w:r w:rsidRPr="00E84469">
        <w:t xml:space="preserve">Vision lenses, eyeglasses, </w:t>
      </w:r>
      <w:proofErr w:type="gramStart"/>
      <w:r w:rsidRPr="00E84469">
        <w:t>frames</w:t>
      </w:r>
      <w:proofErr w:type="gramEnd"/>
      <w:r w:rsidRPr="00E84469">
        <w:t xml:space="preserve"> and their related fittings.  </w:t>
      </w:r>
    </w:p>
    <w:p w14:paraId="59178315" w14:textId="77777777" w:rsidR="00EF06BA" w:rsidRPr="00E84469" w:rsidRDefault="00EF06BA" w:rsidP="00D52F89">
      <w:pPr>
        <w:ind w:left="360"/>
        <w:jc w:val="both"/>
      </w:pPr>
    </w:p>
    <w:p w14:paraId="760CA6A6" w14:textId="77777777" w:rsidR="00EF06BA" w:rsidRPr="00E84469" w:rsidRDefault="00EF06BA" w:rsidP="00B91E9A">
      <w:pPr>
        <w:pStyle w:val="ListParagraph"/>
        <w:numPr>
          <w:ilvl w:val="0"/>
          <w:numId w:val="94"/>
        </w:numPr>
        <w:jc w:val="both"/>
      </w:pPr>
      <w:r w:rsidRPr="00E84469">
        <w:t xml:space="preserve">Routine eye examinations, except as covered under this </w:t>
      </w:r>
      <w:r w:rsidRPr="00E84469">
        <w:rPr>
          <w:i/>
        </w:rPr>
        <w:t>SPD</w:t>
      </w:r>
      <w:r w:rsidRPr="00E84469">
        <w:t>.</w:t>
      </w:r>
    </w:p>
    <w:p w14:paraId="5E622F54" w14:textId="77777777" w:rsidR="00EF06BA" w:rsidRPr="00E84469" w:rsidRDefault="00EF06BA" w:rsidP="00D52F89">
      <w:pPr>
        <w:ind w:left="360"/>
        <w:jc w:val="both"/>
      </w:pPr>
    </w:p>
    <w:p w14:paraId="77BEA19F" w14:textId="77777777" w:rsidR="00EF06BA" w:rsidRPr="00E84469" w:rsidRDefault="00EF06BA" w:rsidP="00B91E9A">
      <w:pPr>
        <w:pStyle w:val="ListParagraph"/>
        <w:numPr>
          <w:ilvl w:val="0"/>
          <w:numId w:val="94"/>
        </w:numPr>
        <w:jc w:val="both"/>
      </w:pPr>
      <w:r w:rsidRPr="00E84469">
        <w:t xml:space="preserve">Routine hearing examinations, except as covered under this </w:t>
      </w:r>
      <w:r w:rsidRPr="00E84469">
        <w:rPr>
          <w:i/>
        </w:rPr>
        <w:t>SPD</w:t>
      </w:r>
      <w:r w:rsidRPr="00E84469">
        <w:t>.</w:t>
      </w:r>
    </w:p>
    <w:p w14:paraId="674B577B" w14:textId="77777777" w:rsidR="00EF06BA" w:rsidRPr="00E84469" w:rsidRDefault="00EF06BA" w:rsidP="001C2D90">
      <w:pPr>
        <w:jc w:val="both"/>
      </w:pPr>
    </w:p>
    <w:p w14:paraId="5067FA4D" w14:textId="77777777" w:rsidR="00EF06BA" w:rsidRPr="00E84469" w:rsidRDefault="00EF06BA" w:rsidP="00B91E9A">
      <w:pPr>
        <w:pStyle w:val="ListParagraph"/>
        <w:numPr>
          <w:ilvl w:val="0"/>
          <w:numId w:val="94"/>
        </w:numPr>
        <w:jc w:val="both"/>
      </w:pPr>
      <w:r w:rsidRPr="00E84469">
        <w:t xml:space="preserve">Contact lenses and their related fittings, except when prescribed as </w:t>
      </w:r>
      <w:r w:rsidRPr="00E84469">
        <w:rPr>
          <w:i/>
        </w:rPr>
        <w:t>medically necessary</w:t>
      </w:r>
      <w:r w:rsidRPr="00E84469">
        <w:t xml:space="preserve"> for the treatment of keratoconus.  </w:t>
      </w:r>
    </w:p>
    <w:p w14:paraId="3FFA3609" w14:textId="77777777" w:rsidR="00EF06BA" w:rsidRPr="00E84469" w:rsidRDefault="00EF06BA" w:rsidP="001C2D90">
      <w:pPr>
        <w:jc w:val="both"/>
      </w:pPr>
    </w:p>
    <w:p w14:paraId="7CF7DDD8" w14:textId="77777777" w:rsidR="00EF06BA" w:rsidRPr="00E84469" w:rsidRDefault="00EF06BA" w:rsidP="00B91E9A">
      <w:pPr>
        <w:pStyle w:val="ListParagraph"/>
        <w:numPr>
          <w:ilvl w:val="0"/>
          <w:numId w:val="94"/>
        </w:numPr>
        <w:jc w:val="both"/>
      </w:pPr>
      <w:r w:rsidRPr="00E84469">
        <w:rPr>
          <w:i/>
        </w:rPr>
        <w:t>Health care services</w:t>
      </w:r>
      <w:r w:rsidRPr="00E84469">
        <w:t xml:space="preserve"> or items for personal comfort or convenience.  </w:t>
      </w:r>
    </w:p>
    <w:p w14:paraId="4C069ADC" w14:textId="77777777" w:rsidR="00EF06BA" w:rsidRPr="00E84469" w:rsidRDefault="00EF06BA" w:rsidP="001C2D90">
      <w:pPr>
        <w:jc w:val="both"/>
      </w:pPr>
    </w:p>
    <w:p w14:paraId="346FB946" w14:textId="77777777" w:rsidR="00EF06BA" w:rsidRPr="00E84469" w:rsidRDefault="00EF06BA" w:rsidP="00B91E9A">
      <w:pPr>
        <w:pStyle w:val="ListParagraph"/>
        <w:numPr>
          <w:ilvl w:val="0"/>
          <w:numId w:val="94"/>
        </w:numPr>
        <w:jc w:val="both"/>
      </w:pPr>
      <w:r w:rsidRPr="00E84469">
        <w:t xml:space="preserve">Any </w:t>
      </w:r>
      <w:r w:rsidRPr="00E84469">
        <w:rPr>
          <w:i/>
        </w:rPr>
        <w:t xml:space="preserve">health care services </w:t>
      </w:r>
      <w:r w:rsidRPr="00E84469">
        <w:t xml:space="preserve">provided by a relative (i.e., a spouse, or a parent, brother, sister, or child of the </w:t>
      </w:r>
      <w:r w:rsidRPr="00E84469">
        <w:rPr>
          <w:i/>
        </w:rPr>
        <w:t>covered employee</w:t>
      </w:r>
      <w:r w:rsidRPr="00E84469">
        <w:t xml:space="preserve"> or of the </w:t>
      </w:r>
      <w:r w:rsidRPr="00E84469">
        <w:rPr>
          <w:i/>
        </w:rPr>
        <w:t>covered employee’s</w:t>
      </w:r>
      <w:r w:rsidRPr="00E84469">
        <w:t xml:space="preserve"> spouse) or anyone who customarily lives in the </w:t>
      </w:r>
      <w:r w:rsidRPr="00E84469">
        <w:rPr>
          <w:i/>
        </w:rPr>
        <w:t>covered employee’s</w:t>
      </w:r>
      <w:r w:rsidRPr="00E84469">
        <w:t xml:space="preserve"> household.</w:t>
      </w:r>
    </w:p>
    <w:p w14:paraId="3D23739E" w14:textId="77777777" w:rsidR="00EF06BA" w:rsidRPr="00E84469" w:rsidRDefault="00EF06BA" w:rsidP="001C2D90">
      <w:pPr>
        <w:jc w:val="both"/>
      </w:pPr>
    </w:p>
    <w:p w14:paraId="14174F4A" w14:textId="77777777" w:rsidR="00EF06BA" w:rsidRPr="00E84469" w:rsidRDefault="00EF06BA" w:rsidP="00B91E9A">
      <w:pPr>
        <w:pStyle w:val="ListParagraph"/>
        <w:numPr>
          <w:ilvl w:val="0"/>
          <w:numId w:val="94"/>
        </w:numPr>
        <w:jc w:val="both"/>
      </w:pPr>
      <w:r w:rsidRPr="00E84469">
        <w:rPr>
          <w:i/>
        </w:rPr>
        <w:t>Health care services</w:t>
      </w:r>
      <w:r w:rsidRPr="00E84469">
        <w:t xml:space="preserve"> </w:t>
      </w:r>
      <w:proofErr w:type="gramStart"/>
      <w:r w:rsidRPr="00E84469">
        <w:t>provided</w:t>
      </w:r>
      <w:proofErr w:type="gramEnd"/>
      <w:r w:rsidRPr="00E84469">
        <w:t xml:space="preserve"> by massage therapists, </w:t>
      </w:r>
      <w:proofErr w:type="gramStart"/>
      <w:r w:rsidRPr="00E84469">
        <w:t>doulas</w:t>
      </w:r>
      <w:proofErr w:type="gramEnd"/>
      <w:r w:rsidRPr="00E84469">
        <w:t xml:space="preserve"> and personal trainers.</w:t>
      </w:r>
    </w:p>
    <w:p w14:paraId="5D498A05" w14:textId="77777777" w:rsidR="00EF06BA" w:rsidRPr="00E84469" w:rsidRDefault="00EF06BA" w:rsidP="001C2D90">
      <w:pPr>
        <w:jc w:val="both"/>
      </w:pPr>
    </w:p>
    <w:p w14:paraId="6940CE3C" w14:textId="77777777" w:rsidR="00EF06BA" w:rsidRPr="00E84469" w:rsidRDefault="00EF06BA" w:rsidP="00B91E9A">
      <w:pPr>
        <w:pStyle w:val="ListParagraph"/>
        <w:numPr>
          <w:ilvl w:val="0"/>
          <w:numId w:val="94"/>
        </w:numPr>
        <w:spacing w:after="120"/>
        <w:jc w:val="both"/>
      </w:pPr>
      <w:r w:rsidRPr="00E84469">
        <w:rPr>
          <w:i/>
        </w:rPr>
        <w:t>Health care services</w:t>
      </w:r>
      <w:r w:rsidRPr="00E84469">
        <w:t xml:space="preserve"> provided by providers who have not completed professional level education and licensure as determined by the</w:t>
      </w:r>
      <w:r w:rsidRPr="00E84469">
        <w:rPr>
          <w:i/>
        </w:rPr>
        <w:t xml:space="preserve"> Plan Administrator</w:t>
      </w:r>
      <w:r w:rsidRPr="00E84469">
        <w:t>.</w:t>
      </w:r>
    </w:p>
    <w:p w14:paraId="7634CDA1" w14:textId="77777777" w:rsidR="00EF06BA" w:rsidRPr="00E84469" w:rsidRDefault="00EF06BA" w:rsidP="00B91E9A">
      <w:pPr>
        <w:pStyle w:val="ListParagraph"/>
        <w:numPr>
          <w:ilvl w:val="0"/>
          <w:numId w:val="94"/>
        </w:numPr>
        <w:jc w:val="both"/>
      </w:pPr>
      <w:r w:rsidRPr="00E84469">
        <w:rPr>
          <w:i/>
        </w:rPr>
        <w:lastRenderedPageBreak/>
        <w:t xml:space="preserve">Health care services </w:t>
      </w:r>
      <w:r w:rsidRPr="00E84469">
        <w:t xml:space="preserve">for the treatment of sexual dysfunction, except as otherwise covered in this </w:t>
      </w:r>
      <w:r w:rsidRPr="00E84469">
        <w:rPr>
          <w:i/>
        </w:rPr>
        <w:t>SPD</w:t>
      </w:r>
      <w:r w:rsidRPr="00E84469">
        <w:t xml:space="preserve">.  </w:t>
      </w:r>
    </w:p>
    <w:p w14:paraId="62C180AA" w14:textId="77777777" w:rsidR="00EF06BA" w:rsidRPr="00E84469" w:rsidRDefault="00EF06BA" w:rsidP="001C2D90">
      <w:pPr>
        <w:pStyle w:val="ListParagraph"/>
        <w:jc w:val="both"/>
      </w:pPr>
    </w:p>
    <w:p w14:paraId="3471D83E" w14:textId="77777777" w:rsidR="00EF06BA" w:rsidRPr="00E84469" w:rsidRDefault="00EF06BA" w:rsidP="00B91E9A">
      <w:pPr>
        <w:pStyle w:val="ListParagraph"/>
        <w:numPr>
          <w:ilvl w:val="0"/>
          <w:numId w:val="94"/>
        </w:numPr>
        <w:jc w:val="both"/>
      </w:pPr>
      <w:r w:rsidRPr="00E84469">
        <w:t xml:space="preserve">Sexual dysfunction </w:t>
      </w:r>
      <w:r w:rsidRPr="00E84469">
        <w:rPr>
          <w:i/>
        </w:rPr>
        <w:t>prescription drugs</w:t>
      </w:r>
      <w:r w:rsidRPr="00E84469">
        <w:t xml:space="preserve">, unless otherwise covered in this </w:t>
      </w:r>
      <w:r w:rsidRPr="00E84469">
        <w:rPr>
          <w:i/>
        </w:rPr>
        <w:t>SPD</w:t>
      </w:r>
      <w:r w:rsidRPr="00E84469">
        <w:t xml:space="preserve"> or approved for other use by any authoritative compendia identified by the Medicare program, and/or in an article from a major peer reviewed medical journal, provided that such article uses generally acceptable scientific standards other than case-reports.</w:t>
      </w:r>
    </w:p>
    <w:p w14:paraId="0E819E3D" w14:textId="77777777" w:rsidR="00EF06BA" w:rsidRPr="00E84469" w:rsidRDefault="00EF06BA" w:rsidP="001C2D90">
      <w:pPr>
        <w:jc w:val="both"/>
      </w:pPr>
    </w:p>
    <w:p w14:paraId="1DA04A3A" w14:textId="77777777" w:rsidR="00EF06BA" w:rsidRPr="00E84469" w:rsidRDefault="00EF06BA" w:rsidP="00B91E9A">
      <w:pPr>
        <w:pStyle w:val="ListParagraph"/>
        <w:numPr>
          <w:ilvl w:val="0"/>
          <w:numId w:val="94"/>
        </w:numPr>
        <w:jc w:val="both"/>
      </w:pPr>
      <w:r w:rsidRPr="00E84469">
        <w:t xml:space="preserve">Charges for medical services that are paid or payable under any auto insurance policy, which covers the </w:t>
      </w:r>
      <w:r w:rsidRPr="00E84469">
        <w:rPr>
          <w:i/>
        </w:rPr>
        <w:t>covered person</w:t>
      </w:r>
      <w:r w:rsidRPr="00E84469">
        <w:t xml:space="preserve">, or for which the </w:t>
      </w:r>
      <w:r w:rsidRPr="00E84469">
        <w:rPr>
          <w:i/>
        </w:rPr>
        <w:t>covered person</w:t>
      </w:r>
      <w:r w:rsidRPr="00E84469">
        <w:t xml:space="preserve"> is required by law to enroll.</w:t>
      </w:r>
    </w:p>
    <w:p w14:paraId="294C5229" w14:textId="77777777" w:rsidR="00EF06BA" w:rsidRPr="00E84469" w:rsidRDefault="00EF06BA" w:rsidP="001C2D90">
      <w:pPr>
        <w:jc w:val="both"/>
      </w:pPr>
    </w:p>
    <w:p w14:paraId="6FF8C67C" w14:textId="77777777" w:rsidR="00EF06BA" w:rsidRPr="00E84469" w:rsidRDefault="00EF06BA" w:rsidP="00B91E9A">
      <w:pPr>
        <w:pStyle w:val="ListParagraph"/>
        <w:numPr>
          <w:ilvl w:val="0"/>
          <w:numId w:val="94"/>
        </w:numPr>
        <w:jc w:val="both"/>
      </w:pPr>
      <w:r w:rsidRPr="00E84469">
        <w:t xml:space="preserve">Procedures that are generally </w:t>
      </w:r>
      <w:r w:rsidRPr="00E84469">
        <w:rPr>
          <w:i/>
        </w:rPr>
        <w:t>cosmetic</w:t>
      </w:r>
      <w:r w:rsidRPr="00E84469">
        <w:t xml:space="preserve">, or for convenience or comfort reasons, as listed on the </w:t>
      </w:r>
      <w:r w:rsidRPr="00E84469">
        <w:rPr>
          <w:i/>
        </w:rPr>
        <w:t>Plan’s</w:t>
      </w:r>
      <w:r w:rsidRPr="00E84469">
        <w:t xml:space="preserve"> Cosmetic Procedures Policy.  This policy may be obtained by calling Customer Service.</w:t>
      </w:r>
    </w:p>
    <w:p w14:paraId="35E369D9" w14:textId="77777777" w:rsidR="00EF06BA" w:rsidRPr="00E84469" w:rsidRDefault="00EF06BA" w:rsidP="001C2D90">
      <w:pPr>
        <w:jc w:val="both"/>
      </w:pPr>
    </w:p>
    <w:p w14:paraId="70608BC3" w14:textId="77777777" w:rsidR="00EF06BA" w:rsidRPr="00E84469" w:rsidRDefault="00EF06BA" w:rsidP="00B91E9A">
      <w:pPr>
        <w:pStyle w:val="ListParagraph"/>
        <w:numPr>
          <w:ilvl w:val="0"/>
          <w:numId w:val="94"/>
        </w:numPr>
        <w:jc w:val="both"/>
      </w:pPr>
      <w:r w:rsidRPr="00E84469">
        <w:rPr>
          <w:i/>
        </w:rPr>
        <w:t>Orthognathic surgery</w:t>
      </w:r>
      <w:r w:rsidRPr="00E84469">
        <w:t xml:space="preserve">. </w:t>
      </w:r>
    </w:p>
    <w:p w14:paraId="42DEA130" w14:textId="77777777" w:rsidR="00EF06BA" w:rsidRPr="00E84469" w:rsidRDefault="00EF06BA" w:rsidP="001C2D90">
      <w:pPr>
        <w:jc w:val="both"/>
      </w:pPr>
    </w:p>
    <w:p w14:paraId="71DA9742" w14:textId="77777777" w:rsidR="00EF06BA" w:rsidRPr="00E84469" w:rsidRDefault="00EF06BA" w:rsidP="00B91E9A">
      <w:pPr>
        <w:pStyle w:val="ListParagraph"/>
        <w:numPr>
          <w:ilvl w:val="0"/>
          <w:numId w:val="94"/>
        </w:numPr>
        <w:jc w:val="both"/>
      </w:pPr>
      <w:r w:rsidRPr="00E84469">
        <w:t>Massage therapy.</w:t>
      </w:r>
    </w:p>
    <w:p w14:paraId="69E9C399" w14:textId="77777777" w:rsidR="00EF06BA" w:rsidRPr="00E84469" w:rsidRDefault="00EF06BA" w:rsidP="001C2D90">
      <w:pPr>
        <w:jc w:val="both"/>
      </w:pPr>
    </w:p>
    <w:p w14:paraId="4801B1E7" w14:textId="77777777" w:rsidR="00EF06BA" w:rsidRPr="00E84469" w:rsidRDefault="00EF06BA" w:rsidP="00B91E9A">
      <w:pPr>
        <w:pStyle w:val="ListParagraph"/>
        <w:numPr>
          <w:ilvl w:val="0"/>
          <w:numId w:val="94"/>
        </w:numPr>
        <w:jc w:val="both"/>
      </w:pPr>
      <w:r w:rsidRPr="00E84469">
        <w:t>Alternative therapies such as aromatherapy and reflexology.</w:t>
      </w:r>
    </w:p>
    <w:p w14:paraId="0412C549" w14:textId="77777777" w:rsidR="00EF06BA" w:rsidRPr="00E84469" w:rsidRDefault="00EF06BA" w:rsidP="001C2D90">
      <w:pPr>
        <w:jc w:val="both"/>
      </w:pPr>
    </w:p>
    <w:p w14:paraId="5F27373E" w14:textId="77777777" w:rsidR="00EF06BA" w:rsidRPr="00E84469" w:rsidRDefault="00EF06BA" w:rsidP="00B91E9A">
      <w:pPr>
        <w:pStyle w:val="ListParagraph"/>
        <w:numPr>
          <w:ilvl w:val="0"/>
          <w:numId w:val="94"/>
        </w:numPr>
        <w:jc w:val="both"/>
      </w:pPr>
      <w:r w:rsidRPr="00E84469">
        <w:rPr>
          <w:i/>
        </w:rPr>
        <w:t>Vocational</w:t>
      </w:r>
      <w:r w:rsidRPr="00E84469">
        <w:t xml:space="preserve"> </w:t>
      </w:r>
      <w:r w:rsidRPr="00E84469">
        <w:rPr>
          <w:i/>
        </w:rPr>
        <w:t>rehabilitation</w:t>
      </w:r>
      <w:r w:rsidRPr="00E84469">
        <w:t>.</w:t>
      </w:r>
    </w:p>
    <w:p w14:paraId="7E7F286D" w14:textId="77777777" w:rsidR="00EF06BA" w:rsidRPr="00E84469" w:rsidRDefault="00EF06BA" w:rsidP="001C2D90">
      <w:pPr>
        <w:jc w:val="both"/>
      </w:pPr>
    </w:p>
    <w:p w14:paraId="6F3ED4CE" w14:textId="77777777" w:rsidR="00EF06BA" w:rsidRPr="00E84469" w:rsidRDefault="00EF06BA" w:rsidP="00B91E9A">
      <w:pPr>
        <w:pStyle w:val="ListParagraph"/>
        <w:numPr>
          <w:ilvl w:val="0"/>
          <w:numId w:val="94"/>
        </w:numPr>
        <w:jc w:val="both"/>
      </w:pPr>
      <w:r w:rsidRPr="00E84469">
        <w:t xml:space="preserve">Drugs, medical devices, or therapies that are approved only for </w:t>
      </w:r>
      <w:r w:rsidRPr="00E84469">
        <w:rPr>
          <w:i/>
        </w:rPr>
        <w:t>compassionate use</w:t>
      </w:r>
      <w:r w:rsidRPr="00E84469">
        <w:t xml:space="preserve"> by the U.S. Food and Drug Administration.</w:t>
      </w:r>
      <w:r w:rsidRPr="00E84469">
        <w:rPr>
          <w:rFonts w:ascii="Arial" w:hAnsi="Arial" w:cs="Arial"/>
          <w:shd w:val="clear" w:color="auto" w:fill="FABF8F" w:themeFill="accent6" w:themeFillTint="99"/>
        </w:rPr>
        <w:t xml:space="preserve"> </w:t>
      </w:r>
    </w:p>
    <w:p w14:paraId="5876E2BD" w14:textId="77777777" w:rsidR="00EF06BA" w:rsidRPr="00E84469" w:rsidRDefault="00EF06BA" w:rsidP="001C2D90">
      <w:pPr>
        <w:jc w:val="both"/>
      </w:pPr>
    </w:p>
    <w:p w14:paraId="63E548E5" w14:textId="77777777" w:rsidR="00EF06BA" w:rsidRPr="00E84469" w:rsidRDefault="00EF06BA" w:rsidP="00B91E9A">
      <w:pPr>
        <w:pStyle w:val="ListParagraph"/>
        <w:numPr>
          <w:ilvl w:val="0"/>
          <w:numId w:val="94"/>
        </w:numPr>
        <w:jc w:val="both"/>
      </w:pPr>
      <w:r w:rsidRPr="00E84469">
        <w:t>Homeopathic or naturopathic medicine, including dietary supplements.</w:t>
      </w:r>
    </w:p>
    <w:p w14:paraId="6E2A6A08" w14:textId="77777777" w:rsidR="00EF06BA" w:rsidRPr="00E84469" w:rsidRDefault="00EF06BA" w:rsidP="00D52F89">
      <w:pPr>
        <w:ind w:left="360"/>
        <w:jc w:val="both"/>
      </w:pPr>
    </w:p>
    <w:p w14:paraId="6C32A3DF" w14:textId="77777777" w:rsidR="00EF06BA" w:rsidRPr="00E84469" w:rsidRDefault="00EF06BA" w:rsidP="00B91E9A">
      <w:pPr>
        <w:pStyle w:val="ListParagraph"/>
        <w:numPr>
          <w:ilvl w:val="0"/>
          <w:numId w:val="94"/>
        </w:numPr>
        <w:jc w:val="both"/>
      </w:pPr>
      <w:r w:rsidRPr="00E84469">
        <w:t>Holistic medicine and services, including dietary supplements.</w:t>
      </w:r>
    </w:p>
    <w:p w14:paraId="6DC5A2A9" w14:textId="77777777" w:rsidR="00EF06BA" w:rsidRPr="00E84469" w:rsidRDefault="00EF06BA" w:rsidP="00D52F89">
      <w:pPr>
        <w:ind w:left="360"/>
        <w:jc w:val="both"/>
      </w:pPr>
    </w:p>
    <w:p w14:paraId="51FE28F3" w14:textId="77777777" w:rsidR="00EF06BA" w:rsidRPr="00E84469" w:rsidRDefault="00EF06BA" w:rsidP="00B91E9A">
      <w:pPr>
        <w:pStyle w:val="ListParagraph"/>
        <w:numPr>
          <w:ilvl w:val="0"/>
          <w:numId w:val="94"/>
        </w:numPr>
        <w:jc w:val="both"/>
      </w:pPr>
      <w:r w:rsidRPr="00E84469">
        <w:t xml:space="preserve">Elective abortion, except in situations where the life of the mother would be endangered if the fetus is </w:t>
      </w:r>
      <w:proofErr w:type="gramStart"/>
      <w:r w:rsidRPr="00E84469">
        <w:t>carried</w:t>
      </w:r>
      <w:proofErr w:type="gramEnd"/>
      <w:r w:rsidRPr="00E84469">
        <w:t xml:space="preserve"> to full term.</w:t>
      </w:r>
    </w:p>
    <w:p w14:paraId="1E75E059" w14:textId="77777777" w:rsidR="00EF06BA" w:rsidRPr="00E84469" w:rsidRDefault="00EF06BA" w:rsidP="001C2D90">
      <w:pPr>
        <w:jc w:val="both"/>
      </w:pPr>
    </w:p>
    <w:p w14:paraId="2B2C89A7" w14:textId="77777777" w:rsidR="00EF06BA" w:rsidRPr="00E84469" w:rsidRDefault="00EF06BA" w:rsidP="00B91E9A">
      <w:pPr>
        <w:pStyle w:val="ListParagraph"/>
        <w:numPr>
          <w:ilvl w:val="0"/>
          <w:numId w:val="94"/>
        </w:numPr>
        <w:jc w:val="both"/>
      </w:pPr>
      <w:r w:rsidRPr="00E84469">
        <w:t>Acupuncture.</w:t>
      </w:r>
    </w:p>
    <w:p w14:paraId="66A9A4E8" w14:textId="77777777" w:rsidR="00EF06BA" w:rsidRPr="00E84469" w:rsidRDefault="00EF06BA" w:rsidP="001C2D90">
      <w:pPr>
        <w:jc w:val="both"/>
      </w:pPr>
    </w:p>
    <w:p w14:paraId="15283EF0" w14:textId="77777777" w:rsidR="00EF06BA" w:rsidRPr="00E84469" w:rsidRDefault="00EF06BA" w:rsidP="00B91E9A">
      <w:pPr>
        <w:pStyle w:val="ListParagraph"/>
        <w:numPr>
          <w:ilvl w:val="0"/>
          <w:numId w:val="94"/>
        </w:numPr>
        <w:jc w:val="both"/>
      </w:pPr>
      <w:r w:rsidRPr="00E84469">
        <w:t xml:space="preserve">Charges billed by </w:t>
      </w:r>
      <w:r w:rsidRPr="00E84469">
        <w:rPr>
          <w:i/>
        </w:rPr>
        <w:t>providers</w:t>
      </w:r>
      <w:r w:rsidRPr="00E84469">
        <w:t xml:space="preserve"> that are not in compliance with generally accepted guidelines established by the Centers for Medicare &amp; Medicaid Services (CMS) and/or the </w:t>
      </w:r>
      <w:r w:rsidRPr="00E84469">
        <w:rPr>
          <w:i/>
        </w:rPr>
        <w:t>TPA’s</w:t>
      </w:r>
      <w:r w:rsidRPr="00E84469">
        <w:t xml:space="preserve"> policies.</w:t>
      </w:r>
    </w:p>
    <w:p w14:paraId="44032AD2" w14:textId="77777777" w:rsidR="00EF06BA" w:rsidRPr="00E84469" w:rsidRDefault="00EF06BA" w:rsidP="001C2D90">
      <w:pPr>
        <w:jc w:val="both"/>
      </w:pPr>
    </w:p>
    <w:p w14:paraId="488E8584" w14:textId="77777777" w:rsidR="00EF06BA" w:rsidRPr="00E84469" w:rsidRDefault="00EF06BA" w:rsidP="00B91E9A">
      <w:pPr>
        <w:pStyle w:val="ListParagraph"/>
        <w:numPr>
          <w:ilvl w:val="0"/>
          <w:numId w:val="94"/>
        </w:numPr>
        <w:jc w:val="both"/>
      </w:pPr>
      <w:r w:rsidRPr="00E84469">
        <w:rPr>
          <w:rStyle w:val="Emphasis"/>
        </w:rPr>
        <w:t>Health care services</w:t>
      </w:r>
      <w:r w:rsidRPr="00E84469">
        <w:t xml:space="preserve"> for </w:t>
      </w:r>
      <w:r w:rsidRPr="00E84469">
        <w:rPr>
          <w:i/>
          <w:iCs/>
        </w:rPr>
        <w:t>sickness</w:t>
      </w:r>
      <w:r w:rsidRPr="00E84469">
        <w:t xml:space="preserve"> or </w:t>
      </w:r>
      <w:r w:rsidRPr="00E84469">
        <w:rPr>
          <w:i/>
          <w:iCs/>
        </w:rPr>
        <w:t>injury</w:t>
      </w:r>
      <w:r w:rsidRPr="00E84469">
        <w:t xml:space="preserve"> sustained:</w:t>
      </w:r>
    </w:p>
    <w:p w14:paraId="1EA500E2" w14:textId="77777777" w:rsidR="00EF06BA" w:rsidRPr="00E84469" w:rsidRDefault="00EF06BA" w:rsidP="00D2335F">
      <w:pPr>
        <w:pStyle w:val="ListParagraph"/>
        <w:numPr>
          <w:ilvl w:val="0"/>
          <w:numId w:val="45"/>
        </w:numPr>
        <w:ind w:left="1080"/>
        <w:jc w:val="both"/>
      </w:pPr>
      <w:r w:rsidRPr="00E84469">
        <w:t xml:space="preserve">While engaging in or the attempt to engage in a felony act, </w:t>
      </w:r>
      <w:proofErr w:type="gramStart"/>
      <w:r w:rsidRPr="00E84469">
        <w:t>whether or not</w:t>
      </w:r>
      <w:proofErr w:type="gramEnd"/>
      <w:r w:rsidRPr="00E84469">
        <w:t xml:space="preserve"> the individual is formally charged or convicted of such an act.  This exclusion does not apply to any </w:t>
      </w:r>
      <w:r w:rsidRPr="00E84469">
        <w:rPr>
          <w:i/>
          <w:iCs/>
        </w:rPr>
        <w:t>sickness</w:t>
      </w:r>
      <w:r w:rsidRPr="00E84469">
        <w:t xml:space="preserve"> or </w:t>
      </w:r>
      <w:r w:rsidRPr="00E84469">
        <w:rPr>
          <w:i/>
          <w:iCs/>
        </w:rPr>
        <w:t>injury</w:t>
      </w:r>
      <w:r w:rsidRPr="00E84469">
        <w:t xml:space="preserve"> that is a result of an act of domestic violence or results from a medical condition, such as alcoholism. </w:t>
      </w:r>
    </w:p>
    <w:p w14:paraId="3B1F8F1B" w14:textId="77777777" w:rsidR="00EF06BA" w:rsidRPr="00E84469" w:rsidRDefault="00EF06BA" w:rsidP="00D2335F">
      <w:pPr>
        <w:pStyle w:val="ListParagraph"/>
        <w:numPr>
          <w:ilvl w:val="0"/>
          <w:numId w:val="45"/>
        </w:numPr>
        <w:ind w:left="1080"/>
        <w:jc w:val="both"/>
      </w:pPr>
      <w:r w:rsidRPr="00E84469">
        <w:t xml:space="preserve">While voluntarily participating in a riot, insurrection, or civil disobedience. </w:t>
      </w:r>
    </w:p>
    <w:p w14:paraId="44C1D0B5" w14:textId="77777777" w:rsidR="00EF06BA" w:rsidRPr="00E84469" w:rsidRDefault="00EF06BA" w:rsidP="00D2335F">
      <w:pPr>
        <w:pStyle w:val="ListParagraph"/>
        <w:numPr>
          <w:ilvl w:val="0"/>
          <w:numId w:val="45"/>
        </w:numPr>
        <w:ind w:left="1080"/>
        <w:jc w:val="both"/>
      </w:pPr>
      <w:r w:rsidRPr="00E84469">
        <w:t>While in a war or any act of war.  “War” means declared or undeclared war and includes acts of terrorism.</w:t>
      </w:r>
    </w:p>
    <w:p w14:paraId="5A7077AF" w14:textId="77777777" w:rsidR="00EF06BA" w:rsidRPr="00E84469" w:rsidRDefault="00EF06BA" w:rsidP="001C2D90">
      <w:pPr>
        <w:jc w:val="both"/>
      </w:pPr>
    </w:p>
    <w:p w14:paraId="27AC5CCD" w14:textId="77777777" w:rsidR="00EF06BA" w:rsidRPr="00E84469" w:rsidRDefault="00EF06BA" w:rsidP="00B91E9A">
      <w:pPr>
        <w:pStyle w:val="ListParagraph"/>
        <w:numPr>
          <w:ilvl w:val="0"/>
          <w:numId w:val="94"/>
        </w:numPr>
        <w:jc w:val="both"/>
      </w:pPr>
      <w:r w:rsidRPr="00E84469">
        <w:rPr>
          <w:i/>
        </w:rPr>
        <w:t>Sickness</w:t>
      </w:r>
      <w:r w:rsidRPr="00E84469">
        <w:t xml:space="preserve"> or </w:t>
      </w:r>
      <w:r w:rsidRPr="00E84469">
        <w:rPr>
          <w:i/>
        </w:rPr>
        <w:t>injury</w:t>
      </w:r>
      <w:r w:rsidRPr="00E84469">
        <w:t xml:space="preserve"> that results from self-inflicted </w:t>
      </w:r>
      <w:r w:rsidRPr="00E84469">
        <w:rPr>
          <w:i/>
        </w:rPr>
        <w:t>injury</w:t>
      </w:r>
      <w:r w:rsidRPr="00E84469">
        <w:t xml:space="preserve"> (other than suicide or attempted suicide).  This exclusion does not apply to any </w:t>
      </w:r>
      <w:r w:rsidRPr="00E84469">
        <w:rPr>
          <w:i/>
        </w:rPr>
        <w:t>sickness</w:t>
      </w:r>
      <w:r w:rsidRPr="00E84469">
        <w:t xml:space="preserve"> or </w:t>
      </w:r>
      <w:r w:rsidRPr="00E84469">
        <w:rPr>
          <w:i/>
        </w:rPr>
        <w:t>injury</w:t>
      </w:r>
      <w:r w:rsidRPr="00E84469">
        <w:t xml:space="preserve"> that is a result of an act of domestic violence or results from a medical condition, such as depression.</w:t>
      </w:r>
    </w:p>
    <w:p w14:paraId="1A70F15A" w14:textId="77777777" w:rsidR="00EF06BA" w:rsidRPr="00E84469" w:rsidRDefault="00EF06BA" w:rsidP="001C2D90">
      <w:pPr>
        <w:jc w:val="both"/>
      </w:pPr>
    </w:p>
    <w:p w14:paraId="79E7CB1B" w14:textId="77777777" w:rsidR="00EF06BA" w:rsidRPr="00E84469" w:rsidRDefault="00EF06BA" w:rsidP="00B91E9A">
      <w:pPr>
        <w:pStyle w:val="ListParagraph"/>
        <w:numPr>
          <w:ilvl w:val="0"/>
          <w:numId w:val="94"/>
        </w:numPr>
        <w:jc w:val="both"/>
      </w:pPr>
      <w:r w:rsidRPr="00E84469">
        <w:rPr>
          <w:i/>
        </w:rPr>
        <w:t>Health care services</w:t>
      </w:r>
      <w:r w:rsidRPr="00E84469">
        <w:t xml:space="preserve"> including facility charges performed in a </w:t>
      </w:r>
      <w:r w:rsidRPr="00E84469">
        <w:rPr>
          <w:i/>
        </w:rPr>
        <w:t>non-participating provider</w:t>
      </w:r>
      <w:r w:rsidRPr="00E84469">
        <w:t xml:space="preserve"> free-standing birth center unattached to a </w:t>
      </w:r>
      <w:r w:rsidRPr="00E84469">
        <w:rPr>
          <w:i/>
        </w:rPr>
        <w:t xml:space="preserve">hospital </w:t>
      </w:r>
      <w:r w:rsidRPr="00E84469">
        <w:t xml:space="preserve">facility. </w:t>
      </w:r>
    </w:p>
    <w:p w14:paraId="4C67BA9A" w14:textId="77777777" w:rsidR="00EF06BA" w:rsidRPr="00E84469" w:rsidRDefault="00EF06BA" w:rsidP="00D52F89">
      <w:pPr>
        <w:pStyle w:val="ListParagraph"/>
      </w:pPr>
    </w:p>
    <w:p w14:paraId="426E8016" w14:textId="77777777" w:rsidR="00EF06BA" w:rsidRPr="00E84469" w:rsidRDefault="00EF06BA" w:rsidP="00B91E9A">
      <w:pPr>
        <w:pStyle w:val="ListParagraph"/>
        <w:numPr>
          <w:ilvl w:val="0"/>
          <w:numId w:val="94"/>
        </w:numPr>
        <w:jc w:val="both"/>
      </w:pPr>
      <w:r w:rsidRPr="00E84469">
        <w:t xml:space="preserve">Costs associated with </w:t>
      </w:r>
      <w:r w:rsidRPr="00E84469">
        <w:rPr>
          <w:i/>
        </w:rPr>
        <w:t xml:space="preserve">clinical </w:t>
      </w:r>
      <w:proofErr w:type="gramStart"/>
      <w:r w:rsidRPr="00E84469">
        <w:rPr>
          <w:i/>
        </w:rPr>
        <w:t>trials</w:t>
      </w:r>
      <w:r w:rsidRPr="00E84469">
        <w:t xml:space="preserve"> that</w:t>
      </w:r>
      <w:proofErr w:type="gramEnd"/>
      <w:r w:rsidRPr="00E84469">
        <w:t xml:space="preserve"> are not </w:t>
      </w:r>
      <w:r w:rsidRPr="00E84469">
        <w:rPr>
          <w:i/>
        </w:rPr>
        <w:t xml:space="preserve">routine patient costs. </w:t>
      </w:r>
    </w:p>
    <w:p w14:paraId="2434932D" w14:textId="77777777" w:rsidR="00EF06BA" w:rsidRPr="00E84469" w:rsidRDefault="00EF06BA" w:rsidP="00B63238">
      <w:pPr>
        <w:ind w:left="360"/>
        <w:jc w:val="both"/>
      </w:pPr>
    </w:p>
    <w:p w14:paraId="0FFEEE42" w14:textId="77777777" w:rsidR="00EF06BA" w:rsidRPr="00E84469" w:rsidRDefault="00EF06BA" w:rsidP="00B91E9A">
      <w:pPr>
        <w:pStyle w:val="ListParagraph"/>
        <w:numPr>
          <w:ilvl w:val="0"/>
          <w:numId w:val="94"/>
        </w:numPr>
        <w:jc w:val="both"/>
      </w:pPr>
      <w:r w:rsidRPr="00E84469">
        <w:rPr>
          <w:iCs/>
        </w:rPr>
        <w:t>Non-</w:t>
      </w:r>
      <w:r w:rsidRPr="00E84469">
        <w:rPr>
          <w:i/>
        </w:rPr>
        <w:t>emergency health care services</w:t>
      </w:r>
      <w:r w:rsidRPr="00E84469">
        <w:t xml:space="preserve"> performed directly in connection with the performance of a non-covered </w:t>
      </w:r>
      <w:r w:rsidRPr="00E84469">
        <w:rPr>
          <w:i/>
          <w:iCs/>
        </w:rPr>
        <w:t>health care service.</w:t>
      </w:r>
    </w:p>
    <w:p w14:paraId="42070356" w14:textId="77777777" w:rsidR="00EF06BA" w:rsidRPr="00E84469" w:rsidRDefault="00EF06BA" w:rsidP="00B63238">
      <w:pPr>
        <w:ind w:left="360"/>
        <w:jc w:val="both"/>
      </w:pPr>
    </w:p>
    <w:p w14:paraId="2217DE46" w14:textId="77777777" w:rsidR="00EF06BA" w:rsidRPr="00E84469" w:rsidRDefault="00EF06BA" w:rsidP="00B91E9A">
      <w:pPr>
        <w:pStyle w:val="ListParagraph"/>
        <w:numPr>
          <w:ilvl w:val="0"/>
          <w:numId w:val="94"/>
        </w:numPr>
        <w:spacing w:after="120"/>
        <w:jc w:val="both"/>
      </w:pPr>
      <w:r w:rsidRPr="00E84469">
        <w:rPr>
          <w:i/>
        </w:rPr>
        <w:t>Health care services</w:t>
      </w:r>
      <w:r w:rsidRPr="00E84469">
        <w:t xml:space="preserve"> and certifications when required by third parties, including for purposes of insurance, legal proceedings, </w:t>
      </w:r>
      <w:proofErr w:type="gramStart"/>
      <w:r w:rsidRPr="00E84469">
        <w:t>licensure</w:t>
      </w:r>
      <w:proofErr w:type="gramEnd"/>
      <w:r w:rsidRPr="00E84469">
        <w:t xml:space="preserve"> and employment, and when such services are not preventive care or otherwise </w:t>
      </w:r>
      <w:r w:rsidRPr="00E84469">
        <w:rPr>
          <w:i/>
        </w:rPr>
        <w:t>medically necessary</w:t>
      </w:r>
      <w:r w:rsidRPr="00E84469">
        <w:t>, such as custody evaluations, vocational assessments, reports to the court, parenting assessments, risk assessments for sexual offenses, education classes for driving under the influence/driving while intoxicated, competency evaluations, and adoption studies.</w:t>
      </w:r>
    </w:p>
    <w:p w14:paraId="08B6E9B7" w14:textId="77777777" w:rsidR="00EF06BA" w:rsidRPr="00E84469" w:rsidRDefault="00EF06BA" w:rsidP="00B91E9A">
      <w:pPr>
        <w:pStyle w:val="ListParagraph"/>
        <w:numPr>
          <w:ilvl w:val="0"/>
          <w:numId w:val="94"/>
        </w:numPr>
        <w:jc w:val="both"/>
      </w:pPr>
      <w:r w:rsidRPr="00E84469">
        <w:t xml:space="preserve">Services provided to </w:t>
      </w:r>
      <w:r w:rsidRPr="00E84469">
        <w:rPr>
          <w:i/>
        </w:rPr>
        <w:t xml:space="preserve">you </w:t>
      </w:r>
      <w:r w:rsidRPr="00E84469">
        <w:t xml:space="preserve">if </w:t>
      </w:r>
      <w:r w:rsidRPr="00E84469">
        <w:rPr>
          <w:i/>
        </w:rPr>
        <w:t>you</w:t>
      </w:r>
      <w:r w:rsidRPr="00E84469">
        <w:t xml:space="preserve"> also have other primary insurance coverage for those services and </w:t>
      </w:r>
      <w:r w:rsidRPr="00E84469">
        <w:rPr>
          <w:i/>
        </w:rPr>
        <w:t>you</w:t>
      </w:r>
      <w:r w:rsidRPr="00E84469">
        <w:t xml:space="preserve"> do not provide the</w:t>
      </w:r>
      <w:r w:rsidRPr="00E84469">
        <w:rPr>
          <w:i/>
        </w:rPr>
        <w:t xml:space="preserve"> Plan</w:t>
      </w:r>
      <w:r w:rsidRPr="00E84469">
        <w:t xml:space="preserve"> with the necessary information to pursue coordination of benefits, as required under this </w:t>
      </w:r>
      <w:r w:rsidRPr="00E84469">
        <w:rPr>
          <w:i/>
        </w:rPr>
        <w:t>SPD.</w:t>
      </w:r>
    </w:p>
    <w:p w14:paraId="6C30D37D" w14:textId="77777777" w:rsidR="00EF06BA" w:rsidRPr="00E84469" w:rsidRDefault="00EF06BA" w:rsidP="00B63238">
      <w:pPr>
        <w:ind w:left="360"/>
        <w:jc w:val="both"/>
      </w:pPr>
    </w:p>
    <w:p w14:paraId="282E6397" w14:textId="77777777" w:rsidR="00EF06BA" w:rsidRPr="00E84469" w:rsidRDefault="00EF06BA" w:rsidP="00B91E9A">
      <w:pPr>
        <w:pStyle w:val="ListParagraph"/>
        <w:numPr>
          <w:ilvl w:val="0"/>
          <w:numId w:val="94"/>
        </w:numPr>
        <w:jc w:val="both"/>
      </w:pPr>
      <w:r w:rsidRPr="00E84469">
        <w:t xml:space="preserve">Halfway houses, extended care facilities or comparable facilities, foster care, adult foster care, and family </w:t>
      </w:r>
      <w:proofErr w:type="gramStart"/>
      <w:r w:rsidRPr="00E84469">
        <w:t>child care</w:t>
      </w:r>
      <w:proofErr w:type="gramEnd"/>
      <w:r w:rsidRPr="00E84469">
        <w:t>.</w:t>
      </w:r>
    </w:p>
    <w:p w14:paraId="16AF5107" w14:textId="77777777" w:rsidR="00EF06BA" w:rsidRPr="00E84469" w:rsidRDefault="00EF06BA" w:rsidP="00B63238">
      <w:pPr>
        <w:ind w:left="360"/>
        <w:jc w:val="both"/>
      </w:pPr>
    </w:p>
    <w:p w14:paraId="5EC443B8" w14:textId="77777777" w:rsidR="00EF06BA" w:rsidRPr="00E84469" w:rsidRDefault="00EF06BA" w:rsidP="00B91E9A">
      <w:pPr>
        <w:pStyle w:val="ListParagraph"/>
        <w:numPr>
          <w:ilvl w:val="0"/>
          <w:numId w:val="94"/>
        </w:numPr>
        <w:jc w:val="both"/>
      </w:pPr>
      <w:r w:rsidRPr="00E84469">
        <w:t>Sterilization reversals.</w:t>
      </w:r>
    </w:p>
    <w:p w14:paraId="2A66E34E" w14:textId="77777777" w:rsidR="00EF06BA" w:rsidRPr="00E84469" w:rsidRDefault="00EF06BA" w:rsidP="00B63238">
      <w:pPr>
        <w:ind w:left="360"/>
        <w:jc w:val="both"/>
      </w:pPr>
    </w:p>
    <w:p w14:paraId="482AEBAC" w14:textId="77777777" w:rsidR="00EF06BA" w:rsidRPr="00E84469" w:rsidRDefault="00EF06BA" w:rsidP="00B91E9A">
      <w:pPr>
        <w:pStyle w:val="ListParagraph"/>
        <w:numPr>
          <w:ilvl w:val="0"/>
          <w:numId w:val="94"/>
        </w:numPr>
        <w:jc w:val="both"/>
      </w:pPr>
      <w:r w:rsidRPr="00E84469">
        <w:t>Cochlear implants.</w:t>
      </w:r>
    </w:p>
    <w:p w14:paraId="319FF223" w14:textId="77777777" w:rsidR="00EF06BA" w:rsidRPr="00E84469" w:rsidRDefault="00EF06BA">
      <w:pPr>
        <w:ind w:left="360"/>
        <w:jc w:val="both"/>
      </w:pPr>
    </w:p>
    <w:p w14:paraId="6018FB95" w14:textId="77777777" w:rsidR="00EF06BA" w:rsidRPr="00E84469" w:rsidRDefault="00EF06BA" w:rsidP="00B91E9A">
      <w:pPr>
        <w:pStyle w:val="ListParagraph"/>
        <w:numPr>
          <w:ilvl w:val="0"/>
          <w:numId w:val="94"/>
        </w:numPr>
        <w:jc w:val="both"/>
      </w:pPr>
      <w:r w:rsidRPr="00E84469">
        <w:t xml:space="preserve">Nutritional and food supplements, except as covered under this </w:t>
      </w:r>
      <w:r w:rsidRPr="00E84469">
        <w:rPr>
          <w:i/>
        </w:rPr>
        <w:t>SPD</w:t>
      </w:r>
      <w:r w:rsidRPr="00E84469">
        <w:t>.</w:t>
      </w:r>
    </w:p>
    <w:p w14:paraId="39787F49" w14:textId="77777777" w:rsidR="00EF06BA" w:rsidRPr="00E84469" w:rsidRDefault="00EF06BA">
      <w:pPr>
        <w:ind w:left="360"/>
        <w:jc w:val="both"/>
      </w:pPr>
    </w:p>
    <w:p w14:paraId="5EB7EC88" w14:textId="77777777" w:rsidR="00EF06BA" w:rsidRPr="00E84469" w:rsidRDefault="00EF06BA" w:rsidP="00B91E9A">
      <w:pPr>
        <w:pStyle w:val="ListParagraph"/>
        <w:numPr>
          <w:ilvl w:val="0"/>
          <w:numId w:val="94"/>
        </w:numPr>
        <w:jc w:val="both"/>
      </w:pPr>
      <w:r w:rsidRPr="00E84469">
        <w:rPr>
          <w:i/>
        </w:rPr>
        <w:t>Health care</w:t>
      </w:r>
      <w:r w:rsidRPr="00E84469">
        <w:t xml:space="preserve"> </w:t>
      </w:r>
      <w:r w:rsidRPr="00E84469">
        <w:rPr>
          <w:i/>
        </w:rPr>
        <w:t>services</w:t>
      </w:r>
      <w:r w:rsidRPr="00E84469">
        <w:t xml:space="preserve"> for maternity labor and delivery in the home.</w:t>
      </w:r>
    </w:p>
    <w:p w14:paraId="50FA1584" w14:textId="77777777" w:rsidR="00EF06BA" w:rsidRPr="00E84469" w:rsidRDefault="00EF06BA" w:rsidP="00B63238">
      <w:pPr>
        <w:ind w:left="360"/>
        <w:jc w:val="both"/>
      </w:pPr>
    </w:p>
    <w:p w14:paraId="25184950" w14:textId="77777777" w:rsidR="00EF06BA" w:rsidRPr="00E84469" w:rsidRDefault="00EF06BA" w:rsidP="00B91E9A">
      <w:pPr>
        <w:pStyle w:val="ListParagraph"/>
        <w:numPr>
          <w:ilvl w:val="0"/>
          <w:numId w:val="94"/>
        </w:numPr>
        <w:jc w:val="both"/>
      </w:pPr>
      <w:r w:rsidRPr="00E84469">
        <w:t>Health club memberships.</w:t>
      </w:r>
    </w:p>
    <w:p w14:paraId="2FC14C2B" w14:textId="77777777" w:rsidR="00EF06BA" w:rsidRPr="00E84469" w:rsidRDefault="00EF06BA" w:rsidP="00B63238">
      <w:pPr>
        <w:ind w:left="360"/>
        <w:jc w:val="both"/>
      </w:pPr>
    </w:p>
    <w:p w14:paraId="2593D9C0" w14:textId="77777777" w:rsidR="00EF06BA" w:rsidRPr="00E84469" w:rsidRDefault="00EF06BA" w:rsidP="00B91E9A">
      <w:pPr>
        <w:pStyle w:val="ListParagraph"/>
        <w:numPr>
          <w:ilvl w:val="0"/>
          <w:numId w:val="94"/>
        </w:numPr>
        <w:jc w:val="both"/>
      </w:pPr>
      <w:r w:rsidRPr="00E84469">
        <w:t xml:space="preserve">Recreational, </w:t>
      </w:r>
      <w:r w:rsidRPr="00E84469">
        <w:rPr>
          <w:i/>
        </w:rPr>
        <w:t>educational</w:t>
      </w:r>
      <w:r w:rsidRPr="00E84469">
        <w:t xml:space="preserve">, or self-help therapy or items primarily </w:t>
      </w:r>
      <w:r w:rsidRPr="00E84469">
        <w:rPr>
          <w:i/>
        </w:rPr>
        <w:t>educational</w:t>
      </w:r>
      <w:r w:rsidRPr="00E84469">
        <w:t xml:space="preserve"> in nature or for vocation, comfort, </w:t>
      </w:r>
      <w:proofErr w:type="gramStart"/>
      <w:r w:rsidRPr="00E84469">
        <w:t>convenience</w:t>
      </w:r>
      <w:proofErr w:type="gramEnd"/>
      <w:r w:rsidRPr="00E84469">
        <w:t xml:space="preserve"> or recreation.  Recreational therapy is therapy provided solely for the purpose of recreation, including, but not limited </w:t>
      </w:r>
      <w:proofErr w:type="gramStart"/>
      <w:r w:rsidRPr="00E84469">
        <w:t>to:</w:t>
      </w:r>
      <w:proofErr w:type="gramEnd"/>
      <w:r w:rsidRPr="00E84469">
        <w:t xml:space="preserve"> a) physical therapy or occupational therapy to improve athletic ability, and b) braces or guards to prevent sports injuries.</w:t>
      </w:r>
    </w:p>
    <w:p w14:paraId="34156335" w14:textId="77777777" w:rsidR="00EF06BA" w:rsidRPr="00E84469" w:rsidRDefault="00EF06BA">
      <w:pPr>
        <w:pStyle w:val="ListParagraph"/>
      </w:pPr>
    </w:p>
    <w:p w14:paraId="338BB488" w14:textId="77777777" w:rsidR="00EF06BA" w:rsidRPr="00E84469" w:rsidRDefault="00EF06BA" w:rsidP="00B91E9A">
      <w:pPr>
        <w:pStyle w:val="ListParagraph"/>
        <w:numPr>
          <w:ilvl w:val="0"/>
          <w:numId w:val="94"/>
        </w:numPr>
        <w:jc w:val="both"/>
      </w:pPr>
      <w:r w:rsidRPr="00E84469">
        <w:t>Weight loss drugs.</w:t>
      </w:r>
    </w:p>
    <w:p w14:paraId="11999BCD" w14:textId="77777777" w:rsidR="00EF06BA" w:rsidRPr="00E84469" w:rsidRDefault="00EF06BA">
      <w:pPr>
        <w:pStyle w:val="ListParagraph"/>
      </w:pPr>
    </w:p>
    <w:p w14:paraId="4CFACB82" w14:textId="77777777" w:rsidR="00EF06BA" w:rsidRPr="00E84469" w:rsidRDefault="00EF06BA" w:rsidP="00B91E9A">
      <w:pPr>
        <w:pStyle w:val="ListParagraph"/>
        <w:numPr>
          <w:ilvl w:val="0"/>
          <w:numId w:val="94"/>
        </w:numPr>
        <w:jc w:val="both"/>
      </w:pPr>
      <w:r w:rsidRPr="00E84469">
        <w:t>Any</w:t>
      </w:r>
      <w:r w:rsidRPr="00E84469">
        <w:rPr>
          <w:i/>
        </w:rPr>
        <w:t xml:space="preserve"> </w:t>
      </w:r>
      <w:r w:rsidRPr="00E84469">
        <w:t>weight loss programs</w:t>
      </w:r>
      <w:r w:rsidRPr="00E84469">
        <w:rPr>
          <w:i/>
        </w:rPr>
        <w:t xml:space="preserve"> </w:t>
      </w:r>
      <w:r w:rsidRPr="00E84469">
        <w:t xml:space="preserve">and related </w:t>
      </w:r>
      <w:r w:rsidRPr="00E84469">
        <w:rPr>
          <w:i/>
        </w:rPr>
        <w:t>health care services</w:t>
      </w:r>
      <w:r w:rsidRPr="00E84469">
        <w:t xml:space="preserve"> that are not </w:t>
      </w:r>
      <w:r w:rsidRPr="00E84469">
        <w:rPr>
          <w:spacing w:val="-1"/>
        </w:rPr>
        <w:t>otherwise covered as</w:t>
      </w:r>
      <w:r w:rsidRPr="00E84469">
        <w:rPr>
          <w:i/>
          <w:spacing w:val="-1"/>
        </w:rPr>
        <w:t xml:space="preserve"> preventive health care services</w:t>
      </w:r>
      <w:r w:rsidRPr="00E84469">
        <w:t>.</w:t>
      </w:r>
    </w:p>
    <w:p w14:paraId="4C5E115E" w14:textId="77777777" w:rsidR="00EF06BA" w:rsidRPr="00E84469" w:rsidRDefault="00EF06BA">
      <w:pPr>
        <w:pStyle w:val="ListParagraph"/>
      </w:pPr>
    </w:p>
    <w:p w14:paraId="4FCD2681" w14:textId="77777777" w:rsidR="00EF06BA" w:rsidRPr="00E84469" w:rsidRDefault="00EF06BA" w:rsidP="00B91E9A">
      <w:pPr>
        <w:pStyle w:val="ListParagraph"/>
        <w:numPr>
          <w:ilvl w:val="0"/>
          <w:numId w:val="94"/>
        </w:numPr>
        <w:jc w:val="both"/>
      </w:pPr>
      <w:r w:rsidRPr="00E84469">
        <w:t xml:space="preserve">Cannabis/Marijuana, except medical cannabis/marijuana when provided by </w:t>
      </w:r>
      <w:r w:rsidRPr="00E84469">
        <w:rPr>
          <w:i/>
        </w:rPr>
        <w:t>providers</w:t>
      </w:r>
      <w:r w:rsidRPr="00E84469">
        <w:t xml:space="preserve"> licensed by applicable state law to sell medical cannabis/marijuana.    </w:t>
      </w:r>
    </w:p>
    <w:p w14:paraId="0C4AF729" w14:textId="77777777" w:rsidR="00EF06BA" w:rsidRPr="00E84469" w:rsidRDefault="00EF06BA">
      <w:pPr>
        <w:ind w:left="360"/>
        <w:jc w:val="both"/>
      </w:pPr>
    </w:p>
    <w:p w14:paraId="32F8A0A2" w14:textId="77777777" w:rsidR="00EF06BA" w:rsidRPr="00E84469" w:rsidRDefault="00EF06BA" w:rsidP="00B91E9A">
      <w:pPr>
        <w:pStyle w:val="ListParagraph"/>
        <w:numPr>
          <w:ilvl w:val="0"/>
          <w:numId w:val="94"/>
        </w:numPr>
        <w:jc w:val="both"/>
      </w:pPr>
      <w:r w:rsidRPr="00E84469">
        <w:rPr>
          <w:i/>
        </w:rPr>
        <w:t>Health care services</w:t>
      </w:r>
      <w:r w:rsidRPr="00E84469">
        <w:t xml:space="preserve"> related to surrogate pregnancy for a person who is not a </w:t>
      </w:r>
      <w:r w:rsidRPr="00E84469">
        <w:rPr>
          <w:i/>
        </w:rPr>
        <w:t xml:space="preserve">covered person </w:t>
      </w:r>
      <w:r w:rsidRPr="00E84469">
        <w:t xml:space="preserve">under this </w:t>
      </w:r>
      <w:r w:rsidRPr="00E84469">
        <w:rPr>
          <w:i/>
        </w:rPr>
        <w:t>SPD</w:t>
      </w:r>
      <w:r w:rsidRPr="00E84469">
        <w:t>.</w:t>
      </w:r>
    </w:p>
    <w:p w14:paraId="07373E4C" w14:textId="77777777" w:rsidR="00EF06BA" w:rsidRPr="00E84469" w:rsidRDefault="00EF06BA">
      <w:pPr>
        <w:ind w:left="360"/>
        <w:jc w:val="both"/>
      </w:pPr>
    </w:p>
    <w:p w14:paraId="6D5D9C1C" w14:textId="77777777" w:rsidR="00EF06BA" w:rsidRPr="00E84469" w:rsidRDefault="00EF06BA" w:rsidP="00B91E9A">
      <w:pPr>
        <w:pStyle w:val="ListParagraph"/>
        <w:numPr>
          <w:ilvl w:val="0"/>
          <w:numId w:val="94"/>
        </w:numPr>
        <w:jc w:val="both"/>
      </w:pPr>
      <w:r w:rsidRPr="00E84469">
        <w:rPr>
          <w:i/>
        </w:rPr>
        <w:t>Health care services</w:t>
      </w:r>
      <w:r w:rsidRPr="00E84469">
        <w:t xml:space="preserve"> and associated expenses for gender reassignment, except when</w:t>
      </w:r>
      <w:r w:rsidRPr="00E84469">
        <w:rPr>
          <w:i/>
        </w:rPr>
        <w:t xml:space="preserve"> medically necessary</w:t>
      </w:r>
      <w:r w:rsidRPr="00E84469">
        <w:t xml:space="preserve">. </w:t>
      </w:r>
    </w:p>
    <w:p w14:paraId="3B3AC859" w14:textId="77777777" w:rsidR="00EF06BA" w:rsidRPr="00E84469" w:rsidRDefault="00EF06BA">
      <w:pPr>
        <w:pStyle w:val="ListParagraph"/>
      </w:pPr>
    </w:p>
    <w:p w14:paraId="5924C0A4" w14:textId="77777777" w:rsidR="00EF06BA" w:rsidRPr="00E84469" w:rsidRDefault="00EF06BA" w:rsidP="00B91E9A">
      <w:pPr>
        <w:pStyle w:val="ListParagraph"/>
        <w:numPr>
          <w:ilvl w:val="0"/>
          <w:numId w:val="94"/>
        </w:numPr>
        <w:jc w:val="both"/>
      </w:pPr>
      <w:r w:rsidRPr="00E84469">
        <w:t xml:space="preserve">Costs, charges, </w:t>
      </w:r>
      <w:proofErr w:type="gramStart"/>
      <w:r w:rsidRPr="00E84469">
        <w:t>fees</w:t>
      </w:r>
      <w:proofErr w:type="gramEnd"/>
      <w:r w:rsidRPr="00E84469">
        <w:t xml:space="preserve"> and other losses for non-</w:t>
      </w:r>
      <w:r w:rsidRPr="00E84469">
        <w:rPr>
          <w:i/>
        </w:rPr>
        <w:t>health care services</w:t>
      </w:r>
      <w:r w:rsidRPr="00E84469">
        <w:t>.</w:t>
      </w:r>
    </w:p>
    <w:p w14:paraId="71FF4A43" w14:textId="77777777" w:rsidR="00EF06BA" w:rsidRPr="00E84469" w:rsidRDefault="00EF06BA">
      <w:pPr>
        <w:ind w:left="360"/>
        <w:jc w:val="both"/>
      </w:pPr>
    </w:p>
    <w:p w14:paraId="69D0E1C0" w14:textId="77777777" w:rsidR="00EF06BA" w:rsidRPr="00E84469" w:rsidRDefault="00EF06BA" w:rsidP="00B91E9A">
      <w:pPr>
        <w:pStyle w:val="ListParagraph"/>
        <w:numPr>
          <w:ilvl w:val="0"/>
          <w:numId w:val="94"/>
        </w:numPr>
        <w:jc w:val="both"/>
      </w:pPr>
      <w:r w:rsidRPr="00E84469">
        <w:rPr>
          <w:i/>
        </w:rPr>
        <w:t>Bariatric surgeries</w:t>
      </w:r>
      <w:r w:rsidRPr="00E84469">
        <w:t xml:space="preserve">, including preoperative procedures, initial procedures, surgical </w:t>
      </w:r>
      <w:proofErr w:type="gramStart"/>
      <w:r w:rsidRPr="00E84469">
        <w:t>revisions</w:t>
      </w:r>
      <w:proofErr w:type="gramEnd"/>
      <w:r w:rsidRPr="00E84469">
        <w:t xml:space="preserve"> and subsequent procedures.</w:t>
      </w:r>
    </w:p>
    <w:p w14:paraId="0D7174DF" w14:textId="77777777" w:rsidR="00EF06BA" w:rsidRPr="00E84469" w:rsidRDefault="00EF06BA" w:rsidP="000A7C34">
      <w:pPr>
        <w:pStyle w:val="ListParagraph"/>
      </w:pPr>
    </w:p>
    <w:p w14:paraId="549D34A0" w14:textId="77777777" w:rsidR="00EF06BA" w:rsidRPr="00E84469" w:rsidRDefault="00EF06BA" w:rsidP="00B91E9A">
      <w:pPr>
        <w:pStyle w:val="ListParagraph"/>
        <w:numPr>
          <w:ilvl w:val="0"/>
          <w:numId w:val="94"/>
        </w:numPr>
        <w:jc w:val="both"/>
      </w:pPr>
      <w:r w:rsidRPr="00E84469">
        <w:t xml:space="preserve">Services provided during a telemedicine visit for the sole purpose of:  scheduling appointments; filling or renewing existing prescriptions; reporting normal medical test results; providing educational materials; updating patient information; requesting a referral; additional communication on the same day as an onsite medical office visit; services that would similarly not be charged for in an onsite medical office visit; telephone conversations, e-mails, or facsimile transmissions between licensed health care </w:t>
      </w:r>
      <w:r w:rsidRPr="00E84469">
        <w:rPr>
          <w:i/>
          <w:iCs/>
        </w:rPr>
        <w:t>providers</w:t>
      </w:r>
      <w:r w:rsidRPr="00E84469">
        <w:t xml:space="preserve">; or e-mails, or facsimile transmissions between a licensed health care </w:t>
      </w:r>
      <w:r w:rsidRPr="00E84469">
        <w:rPr>
          <w:i/>
          <w:iCs/>
        </w:rPr>
        <w:t>provider</w:t>
      </w:r>
      <w:r w:rsidRPr="00E84469">
        <w:t xml:space="preserve"> and a patient. </w:t>
      </w:r>
    </w:p>
    <w:p w14:paraId="2DF8BF02" w14:textId="77777777" w:rsidR="00EF06BA" w:rsidRPr="00E84469" w:rsidRDefault="00EF06BA" w:rsidP="008C06FB">
      <w:pPr>
        <w:pStyle w:val="ListParagraph"/>
      </w:pPr>
    </w:p>
    <w:p w14:paraId="3AC4843F" w14:textId="77777777" w:rsidR="00EF06BA" w:rsidRPr="00E84469" w:rsidRDefault="00EF06BA" w:rsidP="00B91E9A">
      <w:pPr>
        <w:pStyle w:val="ListParagraph"/>
        <w:numPr>
          <w:ilvl w:val="0"/>
          <w:numId w:val="94"/>
        </w:numPr>
        <w:jc w:val="both"/>
      </w:pPr>
      <w:r w:rsidRPr="00E84469">
        <w:rPr>
          <w:i/>
          <w:snapToGrid w:val="0"/>
        </w:rPr>
        <w:t>Health care services</w:t>
      </w:r>
      <w:r w:rsidRPr="00E84469">
        <w:rPr>
          <w:i/>
        </w:rPr>
        <w:t xml:space="preserve"> </w:t>
      </w:r>
      <w:r w:rsidRPr="00E84469">
        <w:t xml:space="preserve">and supplies not ordered by a </w:t>
      </w:r>
      <w:r w:rsidRPr="00E84469">
        <w:rPr>
          <w:i/>
        </w:rPr>
        <w:t xml:space="preserve">provider, </w:t>
      </w:r>
      <w:r w:rsidRPr="00E84469">
        <w:t>such as but not limited to, cholesterol testing, glucose testing and mammograms</w:t>
      </w:r>
      <w:r w:rsidRPr="00E84469">
        <w:rPr>
          <w:snapToGrid w:val="0"/>
        </w:rPr>
        <w:t xml:space="preserve"> unless specifically listed in </w:t>
      </w:r>
      <w:r w:rsidRPr="00E84469">
        <w:rPr>
          <w:iCs/>
          <w:snapToGrid w:val="0"/>
        </w:rPr>
        <w:t>the</w:t>
      </w:r>
      <w:r w:rsidRPr="00E84469">
        <w:rPr>
          <w:i/>
          <w:snapToGrid w:val="0"/>
        </w:rPr>
        <w:t xml:space="preserve"> Plan’s</w:t>
      </w:r>
      <w:r w:rsidRPr="00E84469">
        <w:rPr>
          <w:snapToGrid w:val="0"/>
        </w:rPr>
        <w:t xml:space="preserve"> schedule of </w:t>
      </w:r>
      <w:r w:rsidRPr="00E84469">
        <w:rPr>
          <w:i/>
          <w:snapToGrid w:val="0"/>
        </w:rPr>
        <w:t xml:space="preserve">Preventive Health Care Services </w:t>
      </w:r>
      <w:r w:rsidRPr="00E84469">
        <w:t>or</w:t>
      </w:r>
      <w:r w:rsidRPr="00E84469">
        <w:rPr>
          <w:snapToGrid w:val="0"/>
        </w:rPr>
        <w:t xml:space="preserve"> provided by a </w:t>
      </w:r>
      <w:r w:rsidRPr="00E84469">
        <w:rPr>
          <w:i/>
          <w:snapToGrid w:val="0"/>
        </w:rPr>
        <w:t>participating provider.</w:t>
      </w:r>
    </w:p>
    <w:p w14:paraId="20123A88" w14:textId="77777777" w:rsidR="00EF06BA" w:rsidRPr="00E84469" w:rsidRDefault="00EF06BA">
      <w:r w:rsidRPr="00E84469">
        <w:br w:type="page"/>
      </w:r>
    </w:p>
    <w:p w14:paraId="765C3E7B" w14:textId="77777777" w:rsidR="00EF06BA" w:rsidRPr="00E84469" w:rsidRDefault="00EF06BA" w:rsidP="00D02952">
      <w:pPr>
        <w:pStyle w:val="SPDHeading1"/>
        <w:tabs>
          <w:tab w:val="clear" w:pos="720"/>
        </w:tabs>
      </w:pPr>
      <w:bookmarkStart w:id="44" w:name="_Toc111537659"/>
      <w:r w:rsidRPr="00E84469">
        <w:lastRenderedPageBreak/>
        <w:t xml:space="preserve">Ending </w:t>
      </w:r>
      <w:r w:rsidRPr="00E84469">
        <w:rPr>
          <w:i/>
        </w:rPr>
        <w:t>Your</w:t>
      </w:r>
      <w:r w:rsidRPr="00E84469">
        <w:t xml:space="preserve"> Coverage</w:t>
      </w:r>
      <w:bookmarkEnd w:id="44"/>
    </w:p>
    <w:p w14:paraId="4BD5F509" w14:textId="77777777" w:rsidR="00EF06BA" w:rsidRPr="00E84469" w:rsidRDefault="00EF06BA" w:rsidP="009D2147">
      <w:pPr>
        <w:jc w:val="both"/>
      </w:pPr>
    </w:p>
    <w:p w14:paraId="6A2639F3" w14:textId="77777777" w:rsidR="00EF06BA" w:rsidRPr="00E84469" w:rsidRDefault="00EF06BA" w:rsidP="00D02952">
      <w:pPr>
        <w:ind w:left="720"/>
        <w:jc w:val="both"/>
      </w:pPr>
      <w:r w:rsidRPr="00E84469">
        <w:rPr>
          <w:i/>
        </w:rPr>
        <w:t>Your</w:t>
      </w:r>
      <w:r w:rsidRPr="00E84469">
        <w:t xml:space="preserve"> coverage will terminate on the earliest of the following dates:</w:t>
      </w:r>
    </w:p>
    <w:p w14:paraId="578A1DC1" w14:textId="77777777" w:rsidR="00EF06BA" w:rsidRPr="00E84469" w:rsidRDefault="00EF06BA" w:rsidP="00D2335F">
      <w:pPr>
        <w:pStyle w:val="ListParagraph"/>
        <w:numPr>
          <w:ilvl w:val="0"/>
          <w:numId w:val="45"/>
        </w:numPr>
        <w:ind w:left="1080"/>
        <w:jc w:val="both"/>
      </w:pPr>
      <w:r w:rsidRPr="00E84469">
        <w:t xml:space="preserve">The date the </w:t>
      </w:r>
      <w:r w:rsidRPr="00E84469">
        <w:rPr>
          <w:i/>
        </w:rPr>
        <w:t>Plan</w:t>
      </w:r>
      <w:r w:rsidRPr="00E84469">
        <w:t xml:space="preserve"> is </w:t>
      </w:r>
      <w:proofErr w:type="gramStart"/>
      <w:r w:rsidRPr="00E84469">
        <w:t>terminated;</w:t>
      </w:r>
      <w:proofErr w:type="gramEnd"/>
    </w:p>
    <w:p w14:paraId="68A46654" w14:textId="77777777" w:rsidR="00EF06BA" w:rsidRPr="00E84469" w:rsidRDefault="00EF06BA" w:rsidP="00D2335F">
      <w:pPr>
        <w:pStyle w:val="ListParagraph"/>
        <w:numPr>
          <w:ilvl w:val="0"/>
          <w:numId w:val="45"/>
        </w:numPr>
        <w:ind w:left="1080"/>
        <w:jc w:val="both"/>
      </w:pPr>
      <w:r w:rsidRPr="00E84469">
        <w:t xml:space="preserve">The end of the month in which the </w:t>
      </w:r>
      <w:r w:rsidRPr="00E84469">
        <w:rPr>
          <w:i/>
        </w:rPr>
        <w:t>covered employee</w:t>
      </w:r>
      <w:r w:rsidRPr="00E84469">
        <w:t xml:space="preserve"> </w:t>
      </w:r>
      <w:proofErr w:type="gramStart"/>
      <w:r w:rsidRPr="00E84469">
        <w:t>retires;</w:t>
      </w:r>
      <w:proofErr w:type="gramEnd"/>
      <w:r w:rsidRPr="00E84469">
        <w:t xml:space="preserve"> </w:t>
      </w:r>
    </w:p>
    <w:p w14:paraId="05F68FF7" w14:textId="77777777" w:rsidR="00EF06BA" w:rsidRPr="00E84469" w:rsidRDefault="00EF06BA" w:rsidP="00D2335F">
      <w:pPr>
        <w:pStyle w:val="ListParagraph"/>
        <w:numPr>
          <w:ilvl w:val="0"/>
          <w:numId w:val="45"/>
        </w:numPr>
        <w:ind w:left="1080"/>
        <w:jc w:val="both"/>
      </w:pPr>
      <w:r w:rsidRPr="00E84469">
        <w:t xml:space="preserve">The end of the month in which </w:t>
      </w:r>
      <w:r w:rsidRPr="00E84469">
        <w:rPr>
          <w:i/>
        </w:rPr>
        <w:t>your</w:t>
      </w:r>
      <w:r w:rsidRPr="00E84469">
        <w:t xml:space="preserve"> eligibility under the </w:t>
      </w:r>
      <w:r w:rsidRPr="00E84469">
        <w:rPr>
          <w:i/>
        </w:rPr>
        <w:t>Plan</w:t>
      </w:r>
      <w:r w:rsidRPr="00E84469">
        <w:t xml:space="preserve"> </w:t>
      </w:r>
      <w:proofErr w:type="gramStart"/>
      <w:r w:rsidRPr="00E84469">
        <w:t>ends;</w:t>
      </w:r>
      <w:proofErr w:type="gramEnd"/>
      <w:r w:rsidRPr="00E84469">
        <w:t xml:space="preserve"> </w:t>
      </w:r>
    </w:p>
    <w:p w14:paraId="5EFDBC56" w14:textId="77777777" w:rsidR="00EF06BA" w:rsidRPr="00E84469" w:rsidRDefault="00EF06BA" w:rsidP="00A80A7F">
      <w:pPr>
        <w:pStyle w:val="ListParagraph"/>
        <w:numPr>
          <w:ilvl w:val="0"/>
          <w:numId w:val="45"/>
        </w:numPr>
        <w:ind w:left="1080"/>
        <w:jc w:val="both"/>
      </w:pPr>
      <w:r w:rsidRPr="00E84469">
        <w:t xml:space="preserve">The end of the month in which </w:t>
      </w:r>
      <w:r w:rsidRPr="00E84469">
        <w:rPr>
          <w:i/>
        </w:rPr>
        <w:t>your</w:t>
      </w:r>
      <w:r w:rsidRPr="00E84469">
        <w:t xml:space="preserve"> written request is received to terminate coverage due to </w:t>
      </w:r>
      <w:r w:rsidRPr="00E84469">
        <w:rPr>
          <w:i/>
          <w:iCs/>
        </w:rPr>
        <w:t xml:space="preserve">your </w:t>
      </w:r>
      <w:r w:rsidRPr="00E84469">
        <w:t xml:space="preserve">enrollment in Medicare or another group health </w:t>
      </w:r>
      <w:proofErr w:type="gramStart"/>
      <w:r w:rsidRPr="00E84469">
        <w:t>plan;</w:t>
      </w:r>
      <w:proofErr w:type="gramEnd"/>
    </w:p>
    <w:p w14:paraId="472F25A1" w14:textId="77777777" w:rsidR="00EF06BA" w:rsidRPr="00E84469" w:rsidRDefault="00EF06BA" w:rsidP="00A80A7F">
      <w:pPr>
        <w:pStyle w:val="ListParagraph"/>
        <w:numPr>
          <w:ilvl w:val="0"/>
          <w:numId w:val="45"/>
        </w:numPr>
        <w:ind w:left="1080"/>
        <w:jc w:val="both"/>
      </w:pPr>
      <w:r w:rsidRPr="00E84469">
        <w:t xml:space="preserve">For a dependent, the end of the month in which </w:t>
      </w:r>
      <w:r w:rsidRPr="00E84469">
        <w:rPr>
          <w:i/>
          <w:iCs/>
        </w:rPr>
        <w:t>your</w:t>
      </w:r>
      <w:r w:rsidRPr="00E84469">
        <w:t xml:space="preserve"> written request is received to terminate </w:t>
      </w:r>
      <w:r w:rsidRPr="00E84469">
        <w:rPr>
          <w:i/>
          <w:iCs/>
        </w:rPr>
        <w:t xml:space="preserve">your </w:t>
      </w:r>
      <w:r w:rsidRPr="00E84469">
        <w:t xml:space="preserve">dependent’s coverage due to </w:t>
      </w:r>
      <w:r w:rsidRPr="00E84469">
        <w:rPr>
          <w:i/>
          <w:iCs/>
        </w:rPr>
        <w:t xml:space="preserve">your </w:t>
      </w:r>
      <w:r w:rsidRPr="00E84469">
        <w:t>dependent’s</w:t>
      </w:r>
      <w:r w:rsidRPr="00E84469">
        <w:rPr>
          <w:i/>
          <w:iCs/>
        </w:rPr>
        <w:t xml:space="preserve"> </w:t>
      </w:r>
      <w:r w:rsidRPr="00E84469">
        <w:t xml:space="preserve">enrollment in Medicare or another group health </w:t>
      </w:r>
      <w:proofErr w:type="gramStart"/>
      <w:r w:rsidRPr="00E84469">
        <w:t>plan;</w:t>
      </w:r>
      <w:proofErr w:type="gramEnd"/>
    </w:p>
    <w:p w14:paraId="76C36B06" w14:textId="77777777" w:rsidR="00EF06BA" w:rsidRPr="00E84469" w:rsidRDefault="00EF06BA" w:rsidP="00D2335F">
      <w:pPr>
        <w:pStyle w:val="ListParagraph"/>
        <w:numPr>
          <w:ilvl w:val="0"/>
          <w:numId w:val="45"/>
        </w:numPr>
        <w:ind w:left="1080"/>
        <w:jc w:val="both"/>
      </w:pPr>
      <w:r w:rsidRPr="00E84469">
        <w:t xml:space="preserve">When </w:t>
      </w:r>
      <w:r w:rsidRPr="00E84469">
        <w:rPr>
          <w:i/>
        </w:rPr>
        <w:t>you</w:t>
      </w:r>
      <w:r w:rsidRPr="00E84469">
        <w:t xml:space="preserve"> do not make </w:t>
      </w:r>
      <w:r w:rsidRPr="00E84469">
        <w:rPr>
          <w:i/>
        </w:rPr>
        <w:t>your</w:t>
      </w:r>
      <w:r w:rsidRPr="00E84469">
        <w:t xml:space="preserve"> required </w:t>
      </w:r>
      <w:r w:rsidRPr="00E84469">
        <w:rPr>
          <w:i/>
        </w:rPr>
        <w:t>contribution</w:t>
      </w:r>
      <w:r w:rsidRPr="00E84469">
        <w:t xml:space="preserve"> for coverage under the </w:t>
      </w:r>
      <w:r w:rsidRPr="00E84469">
        <w:rPr>
          <w:i/>
        </w:rPr>
        <w:t>Plan</w:t>
      </w:r>
      <w:r w:rsidRPr="00E84469">
        <w:t xml:space="preserve">.  Termination will be retroactive to the last day for which </w:t>
      </w:r>
      <w:r w:rsidRPr="00E84469">
        <w:rPr>
          <w:i/>
        </w:rPr>
        <w:t>your</w:t>
      </w:r>
      <w:r w:rsidRPr="00E84469">
        <w:t xml:space="preserve"> required </w:t>
      </w:r>
      <w:r w:rsidRPr="00E84469">
        <w:rPr>
          <w:i/>
        </w:rPr>
        <w:t>contribution</w:t>
      </w:r>
      <w:r w:rsidRPr="00E84469">
        <w:t xml:space="preserve"> has been timely received; or</w:t>
      </w:r>
    </w:p>
    <w:p w14:paraId="41EDC7B4" w14:textId="77777777" w:rsidR="00EF06BA" w:rsidRPr="00E84469" w:rsidRDefault="00EF06BA" w:rsidP="00D2335F">
      <w:pPr>
        <w:pStyle w:val="ListParagraph"/>
        <w:numPr>
          <w:ilvl w:val="0"/>
          <w:numId w:val="45"/>
        </w:numPr>
        <w:ind w:left="1080"/>
        <w:jc w:val="both"/>
      </w:pPr>
      <w:r w:rsidRPr="00E84469">
        <w:t xml:space="preserve">The date </w:t>
      </w:r>
      <w:r w:rsidRPr="00E84469">
        <w:rPr>
          <w:i/>
        </w:rPr>
        <w:t>you</w:t>
      </w:r>
      <w:r w:rsidRPr="00E84469">
        <w:t xml:space="preserve">, or someone acting on </w:t>
      </w:r>
      <w:r w:rsidRPr="00E84469">
        <w:rPr>
          <w:i/>
        </w:rPr>
        <w:t>your</w:t>
      </w:r>
      <w:r w:rsidRPr="00E84469">
        <w:t xml:space="preserve"> behalf, have performed an act or practice that constitutes fraud or made an intentional misrepresentation (including an omission) of material fact under the terms of the </w:t>
      </w:r>
      <w:r w:rsidRPr="00E84469">
        <w:rPr>
          <w:i/>
        </w:rPr>
        <w:t>Plan</w:t>
      </w:r>
      <w:r w:rsidRPr="00E84469">
        <w:t xml:space="preserve">.  </w:t>
      </w:r>
    </w:p>
    <w:p w14:paraId="5A132E6A" w14:textId="77777777" w:rsidR="00EF06BA" w:rsidRPr="00E84469" w:rsidRDefault="00EF06BA" w:rsidP="00D2335F">
      <w:pPr>
        <w:pStyle w:val="ListParagraph"/>
        <w:numPr>
          <w:ilvl w:val="0"/>
          <w:numId w:val="45"/>
        </w:numPr>
        <w:ind w:left="1080"/>
        <w:jc w:val="both"/>
      </w:pPr>
      <w:r w:rsidRPr="00E84469">
        <w:t xml:space="preserve">The end of the month following the date </w:t>
      </w:r>
      <w:r w:rsidRPr="00E84469">
        <w:rPr>
          <w:i/>
        </w:rPr>
        <w:t>you</w:t>
      </w:r>
      <w:r w:rsidRPr="00E84469">
        <w:t xml:space="preserve"> enter active military duty for more than 31 days. Upon completion of active military duty, contact the Employer for reinstatement of coverage.</w:t>
      </w:r>
    </w:p>
    <w:p w14:paraId="2CE8732C" w14:textId="77777777" w:rsidR="00EF06BA" w:rsidRPr="00E84469" w:rsidRDefault="00EF06BA" w:rsidP="00D2335F">
      <w:pPr>
        <w:pStyle w:val="ListParagraph"/>
        <w:numPr>
          <w:ilvl w:val="0"/>
          <w:numId w:val="45"/>
        </w:numPr>
        <w:ind w:left="1080"/>
        <w:jc w:val="both"/>
      </w:pPr>
      <w:r w:rsidRPr="00E84469">
        <w:t xml:space="preserve">The date of the death of the </w:t>
      </w:r>
      <w:r w:rsidRPr="00E84469">
        <w:rPr>
          <w:i/>
        </w:rPr>
        <w:t>covered person</w:t>
      </w:r>
      <w:r w:rsidRPr="00E84469">
        <w:t xml:space="preserve">.  In the event of the </w:t>
      </w:r>
      <w:r w:rsidRPr="00E84469">
        <w:rPr>
          <w:i/>
        </w:rPr>
        <w:t>covered employee's</w:t>
      </w:r>
      <w:r w:rsidRPr="00E84469">
        <w:t xml:space="preserve"> death, coverage for the </w:t>
      </w:r>
      <w:r w:rsidRPr="00E84469">
        <w:rPr>
          <w:i/>
        </w:rPr>
        <w:t>covered employee's</w:t>
      </w:r>
      <w:r w:rsidRPr="00E84469">
        <w:t xml:space="preserve"> dependents will terminate the end of the month in which the </w:t>
      </w:r>
      <w:r w:rsidRPr="00E84469">
        <w:rPr>
          <w:i/>
        </w:rPr>
        <w:t>covered employee's</w:t>
      </w:r>
      <w:r w:rsidRPr="00E84469">
        <w:t xml:space="preserve"> death occurred.</w:t>
      </w:r>
      <w:r w:rsidRPr="00E84469">
        <w:rPr>
          <w:b/>
        </w:rPr>
        <w:t xml:space="preserve"> </w:t>
      </w:r>
    </w:p>
    <w:p w14:paraId="6C973094" w14:textId="77777777" w:rsidR="00EF06BA" w:rsidRPr="00E84469" w:rsidRDefault="00EF06BA" w:rsidP="00D2335F">
      <w:pPr>
        <w:pStyle w:val="ListParagraph"/>
        <w:numPr>
          <w:ilvl w:val="0"/>
          <w:numId w:val="45"/>
        </w:numPr>
        <w:ind w:left="1080"/>
        <w:jc w:val="both"/>
      </w:pPr>
      <w:r w:rsidRPr="00E84469">
        <w:t>For a spouse, the end of the month following the date of divorce.</w:t>
      </w:r>
    </w:p>
    <w:p w14:paraId="7F2F968C" w14:textId="77777777" w:rsidR="00EF06BA" w:rsidRPr="00E84469" w:rsidRDefault="00EF06BA" w:rsidP="00D2335F">
      <w:pPr>
        <w:pStyle w:val="ListParagraph"/>
        <w:numPr>
          <w:ilvl w:val="0"/>
          <w:numId w:val="45"/>
        </w:numPr>
        <w:ind w:left="1080"/>
        <w:jc w:val="both"/>
      </w:pPr>
      <w:r w:rsidRPr="00E84469">
        <w:t xml:space="preserve">For a dependent domestic partner </w:t>
      </w:r>
      <w:proofErr w:type="gramStart"/>
      <w:r w:rsidRPr="00E84469">
        <w:t>in the event that</w:t>
      </w:r>
      <w:proofErr w:type="gramEnd"/>
      <w:r w:rsidRPr="00E84469">
        <w:t xml:space="preserve"> this </w:t>
      </w:r>
      <w:r w:rsidRPr="00E84469">
        <w:rPr>
          <w:i/>
        </w:rPr>
        <w:t>SPD</w:t>
      </w:r>
      <w:r w:rsidRPr="00E84469">
        <w:t xml:space="preserve"> covers dependent domestic partners, the end of the month in which the individual no longer meets the criteria to be a dependent domestic partner.</w:t>
      </w:r>
    </w:p>
    <w:p w14:paraId="5FAF7191" w14:textId="77777777" w:rsidR="00EF06BA" w:rsidRPr="00E84469" w:rsidRDefault="00EF06BA" w:rsidP="00D2335F">
      <w:pPr>
        <w:pStyle w:val="ListParagraph"/>
        <w:numPr>
          <w:ilvl w:val="0"/>
          <w:numId w:val="45"/>
        </w:numPr>
        <w:ind w:left="1080"/>
        <w:jc w:val="both"/>
      </w:pPr>
      <w:r w:rsidRPr="00E84469">
        <w:t xml:space="preserve">When the maximum period for coverage under COBRA Continuation Coverage expires for a </w:t>
      </w:r>
      <w:r w:rsidRPr="00E84469">
        <w:rPr>
          <w:i/>
        </w:rPr>
        <w:t>covered person</w:t>
      </w:r>
      <w:r w:rsidRPr="00E84469">
        <w:t>.</w:t>
      </w:r>
    </w:p>
    <w:p w14:paraId="68A4B97D" w14:textId="77777777" w:rsidR="00EF06BA" w:rsidRPr="00E84469" w:rsidRDefault="00EF06BA" w:rsidP="00D2335F">
      <w:pPr>
        <w:pStyle w:val="ListParagraph"/>
        <w:numPr>
          <w:ilvl w:val="0"/>
          <w:numId w:val="45"/>
        </w:numPr>
        <w:ind w:left="1080"/>
        <w:jc w:val="both"/>
      </w:pPr>
      <w:r w:rsidRPr="00E84469">
        <w:t>For a child who is entitled to coverage through a QMCSO, the end of the month in which the earliest of the following occurs:</w:t>
      </w:r>
    </w:p>
    <w:p w14:paraId="126CED3E" w14:textId="77777777" w:rsidR="00EF06BA" w:rsidRPr="00E84469" w:rsidRDefault="00EF06BA" w:rsidP="00B91E9A">
      <w:pPr>
        <w:pStyle w:val="BodyTextIndent3"/>
        <w:numPr>
          <w:ilvl w:val="0"/>
          <w:numId w:val="105"/>
        </w:numPr>
        <w:ind w:left="1440"/>
      </w:pPr>
      <w:r w:rsidRPr="00E84469">
        <w:t>The QMCSO ceases to be effective; or</w:t>
      </w:r>
    </w:p>
    <w:p w14:paraId="77D62E86" w14:textId="77777777" w:rsidR="00EF06BA" w:rsidRPr="00E84469" w:rsidRDefault="00EF06BA" w:rsidP="00B91E9A">
      <w:pPr>
        <w:pStyle w:val="BodyTextIndent3"/>
        <w:numPr>
          <w:ilvl w:val="0"/>
          <w:numId w:val="105"/>
        </w:numPr>
        <w:ind w:left="1440"/>
      </w:pPr>
      <w:r w:rsidRPr="00E84469">
        <w:t xml:space="preserve">The child is no longer a child as that term is used in </w:t>
      </w:r>
      <w:r w:rsidRPr="00E84469">
        <w:rPr>
          <w:i/>
        </w:rPr>
        <w:t>ERISA</w:t>
      </w:r>
      <w:r w:rsidRPr="00E84469">
        <w:t>; or</w:t>
      </w:r>
    </w:p>
    <w:p w14:paraId="6EC3C410" w14:textId="77777777" w:rsidR="00EF06BA" w:rsidRPr="00E84469" w:rsidRDefault="00EF06BA" w:rsidP="00B91E9A">
      <w:pPr>
        <w:pStyle w:val="BodyTextIndent3"/>
        <w:numPr>
          <w:ilvl w:val="0"/>
          <w:numId w:val="105"/>
        </w:numPr>
        <w:ind w:left="1440"/>
      </w:pPr>
      <w:r w:rsidRPr="00E84469">
        <w:t>The child has immediate and comparable coverage under another plan; or</w:t>
      </w:r>
    </w:p>
    <w:p w14:paraId="67457D8A" w14:textId="77777777" w:rsidR="00EF06BA" w:rsidRPr="00E84469" w:rsidRDefault="00EF06BA" w:rsidP="00B91E9A">
      <w:pPr>
        <w:pStyle w:val="BodyTextIndent3"/>
        <w:numPr>
          <w:ilvl w:val="0"/>
          <w:numId w:val="105"/>
        </w:numPr>
        <w:ind w:left="1440"/>
      </w:pPr>
      <w:r w:rsidRPr="00E84469">
        <w:t xml:space="preserve">The </w:t>
      </w:r>
      <w:r w:rsidRPr="00E84469">
        <w:rPr>
          <w:i/>
        </w:rPr>
        <w:t>covered employee</w:t>
      </w:r>
      <w:r w:rsidRPr="00E84469">
        <w:t xml:space="preserve"> who is ordered by the QMCSO to provide coverage is no longer eligible as determined by the Employer; or</w:t>
      </w:r>
    </w:p>
    <w:p w14:paraId="6FEE0E57" w14:textId="77777777" w:rsidR="00EF06BA" w:rsidRPr="00E84469" w:rsidRDefault="00EF06BA" w:rsidP="00B91E9A">
      <w:pPr>
        <w:pStyle w:val="BodyTextIndent3"/>
        <w:numPr>
          <w:ilvl w:val="0"/>
          <w:numId w:val="105"/>
        </w:numPr>
        <w:ind w:left="1440"/>
      </w:pPr>
      <w:r w:rsidRPr="00E84469">
        <w:t>The Employer terminates family or dependent coverage; or</w:t>
      </w:r>
    </w:p>
    <w:p w14:paraId="1AA91F70" w14:textId="77777777" w:rsidR="00EF06BA" w:rsidRPr="00E84469" w:rsidRDefault="00EF06BA" w:rsidP="00B91E9A">
      <w:pPr>
        <w:pStyle w:val="BodyTextIndent3"/>
        <w:numPr>
          <w:ilvl w:val="0"/>
          <w:numId w:val="105"/>
        </w:numPr>
        <w:ind w:left="1440"/>
        <w:rPr>
          <w:u w:val="single"/>
        </w:rPr>
      </w:pPr>
      <w:r w:rsidRPr="00E84469">
        <w:t xml:space="preserve">The relevant premium or </w:t>
      </w:r>
      <w:r w:rsidRPr="00E84469">
        <w:rPr>
          <w:i/>
        </w:rPr>
        <w:t>contribution</w:t>
      </w:r>
      <w:r w:rsidRPr="00E84469">
        <w:t xml:space="preserve"> toward the premium is last paid.</w:t>
      </w:r>
    </w:p>
    <w:p w14:paraId="6527BAAA" w14:textId="77777777" w:rsidR="00EF06BA" w:rsidRPr="00E84469" w:rsidRDefault="00EF06BA" w:rsidP="009D2147">
      <w:pPr>
        <w:jc w:val="both"/>
      </w:pPr>
    </w:p>
    <w:p w14:paraId="403107B1" w14:textId="77777777" w:rsidR="00EF06BA" w:rsidRPr="00E84469" w:rsidRDefault="00EF06BA" w:rsidP="00D02952">
      <w:pPr>
        <w:ind w:left="720"/>
        <w:jc w:val="both"/>
      </w:pPr>
      <w:r w:rsidRPr="00E84469">
        <w:t xml:space="preserve">For a covered dependent child, coverage will </w:t>
      </w:r>
      <w:proofErr w:type="gramStart"/>
      <w:r w:rsidRPr="00E84469">
        <w:t>terminate</w:t>
      </w:r>
      <w:proofErr w:type="gramEnd"/>
      <w:r w:rsidRPr="00E84469">
        <w:t xml:space="preserve"> the end of the month in which the child is no longer eligible as a </w:t>
      </w:r>
      <w:r w:rsidRPr="00E84469">
        <w:rPr>
          <w:i/>
        </w:rPr>
        <w:t>covered dependent</w:t>
      </w:r>
      <w:r w:rsidRPr="00E84469">
        <w:t xml:space="preserve">.  If </w:t>
      </w:r>
      <w:r w:rsidRPr="00E84469">
        <w:rPr>
          <w:i/>
        </w:rPr>
        <w:t>your</w:t>
      </w:r>
      <w:r w:rsidRPr="00E84469">
        <w:t xml:space="preserve"> covered dependent child is disabled, coverage will end the end of the month in which the covered dependent child marries or is no longer disabled.  </w:t>
      </w:r>
    </w:p>
    <w:p w14:paraId="3400D569" w14:textId="77777777" w:rsidR="00EF06BA" w:rsidRPr="00E84469" w:rsidRDefault="00EF06BA" w:rsidP="009D2147">
      <w:pPr>
        <w:jc w:val="both"/>
      </w:pPr>
    </w:p>
    <w:p w14:paraId="1F07FB42" w14:textId="77777777" w:rsidR="00EF06BA" w:rsidRPr="00E84469" w:rsidRDefault="00EF06BA" w:rsidP="00301C32">
      <w:pPr>
        <w:pStyle w:val="SPDHeading1"/>
        <w:tabs>
          <w:tab w:val="clear" w:pos="720"/>
        </w:tabs>
      </w:pPr>
      <w:bookmarkStart w:id="45" w:name="_Toc111537660"/>
      <w:r w:rsidRPr="00E84469">
        <w:t>Leaves of Absence</w:t>
      </w:r>
      <w:bookmarkEnd w:id="45"/>
    </w:p>
    <w:p w14:paraId="103ECBDA" w14:textId="77777777" w:rsidR="00EF06BA" w:rsidRPr="00E84469" w:rsidRDefault="00EF06BA" w:rsidP="009D2147">
      <w:pPr>
        <w:jc w:val="both"/>
      </w:pPr>
    </w:p>
    <w:p w14:paraId="541F1880" w14:textId="77777777" w:rsidR="00EF06BA" w:rsidRPr="00E84469" w:rsidRDefault="00EF06BA" w:rsidP="00B91E9A">
      <w:pPr>
        <w:pStyle w:val="SPDHeading2"/>
        <w:numPr>
          <w:ilvl w:val="0"/>
          <w:numId w:val="142"/>
        </w:numPr>
        <w:tabs>
          <w:tab w:val="clear" w:pos="3060"/>
          <w:tab w:val="num" w:pos="1080"/>
        </w:tabs>
        <w:ind w:left="1080"/>
      </w:pPr>
      <w:bookmarkStart w:id="46" w:name="_Toc111537661"/>
      <w:r w:rsidRPr="00E84469">
        <w:t>Family and Medical Leave Act (FMLA)</w:t>
      </w:r>
      <w:bookmarkEnd w:id="46"/>
    </w:p>
    <w:p w14:paraId="47FBCA14" w14:textId="77777777" w:rsidR="00EF06BA" w:rsidRPr="00E84469" w:rsidRDefault="00EF06BA" w:rsidP="00301C32">
      <w:pPr>
        <w:ind w:left="720"/>
        <w:jc w:val="both"/>
      </w:pPr>
      <w:r w:rsidRPr="00E84469">
        <w:t xml:space="preserve">If </w:t>
      </w:r>
      <w:r w:rsidRPr="00E84469">
        <w:rPr>
          <w:i/>
        </w:rPr>
        <w:t>you</w:t>
      </w:r>
      <w:r w:rsidRPr="00E84469">
        <w:t xml:space="preserve"> are absent from work due to an approved family or medical leave under the Family and Medical Leave Act of 1993 (FMLA), coverage may be continued for the duration of the approved leave of absence as if there was no interruption in employment.  Such coverage will continue until the earlier of the expiration of such leave or the date </w:t>
      </w:r>
      <w:r w:rsidRPr="00E84469">
        <w:rPr>
          <w:i/>
        </w:rPr>
        <w:t>you</w:t>
      </w:r>
      <w:r w:rsidRPr="00E84469">
        <w:t xml:space="preserve"> notify the Employer that </w:t>
      </w:r>
      <w:r w:rsidRPr="00E84469">
        <w:rPr>
          <w:i/>
        </w:rPr>
        <w:t>you</w:t>
      </w:r>
      <w:r w:rsidRPr="00E84469">
        <w:t xml:space="preserve"> do not intend to return to work.  </w:t>
      </w:r>
      <w:r w:rsidRPr="00E84469">
        <w:rPr>
          <w:i/>
        </w:rPr>
        <w:t>You</w:t>
      </w:r>
      <w:r w:rsidRPr="00E84469">
        <w:t xml:space="preserve"> are responsible for all required </w:t>
      </w:r>
      <w:r w:rsidRPr="00E84469">
        <w:rPr>
          <w:i/>
        </w:rPr>
        <w:t>contributions</w:t>
      </w:r>
      <w:r w:rsidRPr="00E84469">
        <w:t xml:space="preserve">.  </w:t>
      </w:r>
    </w:p>
    <w:p w14:paraId="21844A78" w14:textId="77777777" w:rsidR="00EF06BA" w:rsidRPr="00E84469" w:rsidRDefault="00EF06BA" w:rsidP="009D2147">
      <w:pPr>
        <w:jc w:val="both"/>
      </w:pPr>
    </w:p>
    <w:p w14:paraId="6B2991F7" w14:textId="77777777" w:rsidR="00EF06BA" w:rsidRPr="00E84469" w:rsidRDefault="00EF06BA" w:rsidP="00301C32">
      <w:pPr>
        <w:ind w:left="720"/>
        <w:jc w:val="both"/>
      </w:pPr>
      <w:r w:rsidRPr="00E84469">
        <w:t xml:space="preserve">If </w:t>
      </w:r>
      <w:r w:rsidRPr="00E84469">
        <w:rPr>
          <w:i/>
        </w:rPr>
        <w:t>you</w:t>
      </w:r>
      <w:r w:rsidRPr="00E84469">
        <w:t xml:space="preserve"> do not return after an approved leave of absence, coverage may be continued under the “COBRA Continuation Coverage” section, </w:t>
      </w:r>
      <w:proofErr w:type="gramStart"/>
      <w:r w:rsidRPr="00E84469">
        <w:t>provided that</w:t>
      </w:r>
      <w:proofErr w:type="gramEnd"/>
      <w:r w:rsidRPr="00E84469">
        <w:t xml:space="preserve"> </w:t>
      </w:r>
      <w:r w:rsidRPr="00E84469">
        <w:rPr>
          <w:i/>
        </w:rPr>
        <w:t>you</w:t>
      </w:r>
      <w:r w:rsidRPr="00E84469">
        <w:t xml:space="preserve"> elect to continue under that provision.  If </w:t>
      </w:r>
      <w:r w:rsidRPr="00E84469">
        <w:rPr>
          <w:i/>
        </w:rPr>
        <w:t>you</w:t>
      </w:r>
      <w:r w:rsidRPr="00E84469">
        <w:t xml:space="preserve"> return to work immediately following </w:t>
      </w:r>
      <w:r w:rsidRPr="00E84469">
        <w:rPr>
          <w:i/>
        </w:rPr>
        <w:t>your</w:t>
      </w:r>
      <w:r w:rsidRPr="00E84469">
        <w:t xml:space="preserve"> approved FMLA leave, no new </w:t>
      </w:r>
      <w:r w:rsidRPr="00E84469">
        <w:rPr>
          <w:i/>
        </w:rPr>
        <w:t>waiting periods</w:t>
      </w:r>
      <w:r w:rsidRPr="00E84469">
        <w:t xml:space="preserve"> will apply.</w:t>
      </w:r>
    </w:p>
    <w:p w14:paraId="34D1AFA9" w14:textId="77777777" w:rsidR="00EF06BA" w:rsidRPr="00E84469" w:rsidRDefault="00EF06BA" w:rsidP="00301C32">
      <w:pPr>
        <w:ind w:left="720"/>
        <w:jc w:val="both"/>
      </w:pPr>
    </w:p>
    <w:p w14:paraId="6B4CB4D8" w14:textId="77777777" w:rsidR="00EF06BA" w:rsidRPr="00E84469" w:rsidRDefault="00EF06BA" w:rsidP="00301C32">
      <w:pPr>
        <w:ind w:left="720"/>
        <w:jc w:val="both"/>
      </w:pPr>
      <w:r w:rsidRPr="00E84469">
        <w:t>FMLA applies to employees of a covered employer that work at a worksite within 75 miles of where that employer employs at least 50 employees.</w:t>
      </w:r>
    </w:p>
    <w:p w14:paraId="78C2A320" w14:textId="77777777" w:rsidR="00EF06BA" w:rsidRPr="00E84469" w:rsidRDefault="00EF06BA" w:rsidP="009D2147">
      <w:pPr>
        <w:jc w:val="both"/>
      </w:pPr>
    </w:p>
    <w:p w14:paraId="5DF8E8C0" w14:textId="77777777" w:rsidR="00EF06BA" w:rsidRPr="00E84469" w:rsidRDefault="00EF06BA" w:rsidP="001130B7">
      <w:pPr>
        <w:pStyle w:val="SPDHeading2"/>
        <w:keepNext/>
        <w:keepLines/>
        <w:tabs>
          <w:tab w:val="clear" w:pos="3060"/>
          <w:tab w:val="num" w:pos="1080"/>
        </w:tabs>
        <w:spacing w:after="0"/>
        <w:ind w:left="1080"/>
      </w:pPr>
      <w:bookmarkStart w:id="47" w:name="_Toc111537662"/>
      <w:r w:rsidRPr="00E84469">
        <w:t>The Uniformed Services Employment and Reemployment Rights Act of 1994 (USERRA)</w:t>
      </w:r>
      <w:bookmarkEnd w:id="47"/>
    </w:p>
    <w:p w14:paraId="3105FDC5" w14:textId="77777777" w:rsidR="00EF06BA" w:rsidRPr="00E84469" w:rsidRDefault="00EF06BA" w:rsidP="001130B7">
      <w:pPr>
        <w:keepNext/>
        <w:keepLines/>
        <w:ind w:left="720"/>
        <w:jc w:val="both"/>
        <w:rPr>
          <w:b/>
        </w:rPr>
      </w:pPr>
    </w:p>
    <w:p w14:paraId="4DE5373F" w14:textId="77777777" w:rsidR="00EF06BA" w:rsidRPr="00E84469" w:rsidRDefault="00EF06BA" w:rsidP="001130B7">
      <w:pPr>
        <w:ind w:left="720"/>
        <w:jc w:val="both"/>
      </w:pPr>
      <w:r w:rsidRPr="00E84469">
        <w:rPr>
          <w:b/>
        </w:rPr>
        <w:t xml:space="preserve">Continuation of </w:t>
      </w:r>
      <w:r w:rsidRPr="00E84469">
        <w:rPr>
          <w:b/>
          <w:i/>
        </w:rPr>
        <w:t>Benefits</w:t>
      </w:r>
      <w:r w:rsidRPr="00E84469">
        <w:t xml:space="preserve">.  </w:t>
      </w:r>
      <w:r w:rsidRPr="00E84469">
        <w:rPr>
          <w:i/>
        </w:rPr>
        <w:t>Covered employee</w:t>
      </w:r>
      <w:r w:rsidRPr="00E84469">
        <w:t xml:space="preserve">s who are absent due to service in the uniformed services and/or their </w:t>
      </w:r>
      <w:r w:rsidRPr="00E84469">
        <w:rPr>
          <w:i/>
        </w:rPr>
        <w:t>covered dependent</w:t>
      </w:r>
      <w:r w:rsidRPr="00E84469">
        <w:t xml:space="preserve">s may continue coverage pursuant to USERRA for up to 24 months after the date the </w:t>
      </w:r>
      <w:r w:rsidRPr="00E84469">
        <w:rPr>
          <w:i/>
        </w:rPr>
        <w:t>covered employee</w:t>
      </w:r>
      <w:r w:rsidRPr="00E84469">
        <w:t xml:space="preserve"> is first absent due to uniformed service duty.  </w:t>
      </w:r>
    </w:p>
    <w:p w14:paraId="6D854D11" w14:textId="77777777" w:rsidR="00EF06BA" w:rsidRPr="00E84469" w:rsidRDefault="00EF06BA" w:rsidP="009D2147">
      <w:pPr>
        <w:jc w:val="both"/>
      </w:pPr>
    </w:p>
    <w:p w14:paraId="2DEA7592" w14:textId="77777777" w:rsidR="00EF06BA" w:rsidRPr="00E84469" w:rsidRDefault="00EF06BA" w:rsidP="00301C32">
      <w:pPr>
        <w:ind w:left="720"/>
        <w:jc w:val="both"/>
      </w:pPr>
      <w:r w:rsidRPr="00E84469">
        <w:rPr>
          <w:b/>
        </w:rPr>
        <w:lastRenderedPageBreak/>
        <w:t>Eligibility</w:t>
      </w:r>
      <w:r w:rsidRPr="00E84469">
        <w:t xml:space="preserve">.  A </w:t>
      </w:r>
      <w:r w:rsidRPr="00E84469">
        <w:rPr>
          <w:i/>
        </w:rPr>
        <w:t>covered employee</w:t>
      </w:r>
      <w:r w:rsidRPr="00E84469">
        <w:t xml:space="preserve"> is eligible for continuation under USERRA if the </w:t>
      </w:r>
      <w:r w:rsidRPr="00E84469">
        <w:rPr>
          <w:i/>
        </w:rPr>
        <w:t>covered employee</w:t>
      </w:r>
      <w:r w:rsidRPr="00E84469">
        <w:t xml:space="preserve"> is absent from employment because of voluntary or involuntary performance of duty in the Armed Forces, Army National Guard, Air National </w:t>
      </w:r>
      <w:proofErr w:type="gramStart"/>
      <w:r w:rsidRPr="00E84469">
        <w:t>Guard</w:t>
      </w:r>
      <w:proofErr w:type="gramEnd"/>
      <w:r w:rsidRPr="00E84469">
        <w:t xml:space="preserve"> or the commissioned corps of the Public Health Service.  Duty includes absence for active duty, active duty for training, initial active duty for training, inactive duty training and for the purpose of an examination to determine fitness for duty.  </w:t>
      </w:r>
    </w:p>
    <w:p w14:paraId="16AD2733" w14:textId="77777777" w:rsidR="00EF06BA" w:rsidRPr="00E84469" w:rsidRDefault="00EF06BA" w:rsidP="009D2147">
      <w:pPr>
        <w:jc w:val="both"/>
      </w:pPr>
    </w:p>
    <w:p w14:paraId="0BC59C1C" w14:textId="77777777" w:rsidR="00EF06BA" w:rsidRPr="00E84469" w:rsidRDefault="00EF06BA" w:rsidP="00301C32">
      <w:pPr>
        <w:ind w:left="720"/>
        <w:jc w:val="both"/>
      </w:pPr>
      <w:r w:rsidRPr="00E84469">
        <w:rPr>
          <w:i/>
        </w:rPr>
        <w:t>Covered dependent</w:t>
      </w:r>
      <w:r w:rsidRPr="00E84469">
        <w:t xml:space="preserve">s who have coverage under the </w:t>
      </w:r>
      <w:r w:rsidRPr="00E84469">
        <w:rPr>
          <w:i/>
        </w:rPr>
        <w:t>Plan</w:t>
      </w:r>
      <w:r w:rsidRPr="00E84469">
        <w:t xml:space="preserve"> immediately prior to the date of the </w:t>
      </w:r>
      <w:r w:rsidRPr="00E84469">
        <w:rPr>
          <w:i/>
        </w:rPr>
        <w:t>covered employee’s</w:t>
      </w:r>
      <w:r w:rsidRPr="00E84469">
        <w:t xml:space="preserve"> covered absence are eligible to elect continuation under USERRA.  </w:t>
      </w:r>
    </w:p>
    <w:p w14:paraId="370283B6" w14:textId="77777777" w:rsidR="00EF06BA" w:rsidRPr="00E84469" w:rsidRDefault="00EF06BA" w:rsidP="009D2147">
      <w:pPr>
        <w:jc w:val="both"/>
      </w:pPr>
    </w:p>
    <w:p w14:paraId="7683B707" w14:textId="77777777" w:rsidR="00EF06BA" w:rsidRPr="00E84469" w:rsidRDefault="00EF06BA" w:rsidP="00301C32">
      <w:pPr>
        <w:ind w:left="720"/>
        <w:jc w:val="both"/>
      </w:pPr>
      <w:r w:rsidRPr="00E84469">
        <w:t xml:space="preserve">Upon the </w:t>
      </w:r>
      <w:r w:rsidRPr="00E84469">
        <w:rPr>
          <w:i/>
        </w:rPr>
        <w:t>covered employee’s</w:t>
      </w:r>
      <w:r w:rsidRPr="00E84469">
        <w:t xml:space="preserve"> return to work immediately following the </w:t>
      </w:r>
      <w:r w:rsidRPr="00E84469">
        <w:rPr>
          <w:i/>
        </w:rPr>
        <w:t>covered employee’s</w:t>
      </w:r>
      <w:r w:rsidRPr="00E84469">
        <w:t xml:space="preserve"> leave under USERRA, no new </w:t>
      </w:r>
      <w:r w:rsidRPr="00E84469">
        <w:rPr>
          <w:i/>
        </w:rPr>
        <w:t>waiting periods</w:t>
      </w:r>
      <w:r w:rsidRPr="00E84469">
        <w:t xml:space="preserve"> will apply.</w:t>
      </w:r>
    </w:p>
    <w:p w14:paraId="3611868C" w14:textId="77777777" w:rsidR="00EF06BA" w:rsidRPr="00E84469" w:rsidRDefault="00EF06BA" w:rsidP="009D2147">
      <w:pPr>
        <w:jc w:val="both"/>
      </w:pPr>
    </w:p>
    <w:p w14:paraId="59637E34" w14:textId="77777777" w:rsidR="00EF06BA" w:rsidRPr="00E84469" w:rsidRDefault="00EF06BA" w:rsidP="00301C32">
      <w:pPr>
        <w:ind w:left="720"/>
        <w:jc w:val="both"/>
      </w:pPr>
      <w:r w:rsidRPr="00E84469">
        <w:rPr>
          <w:b/>
        </w:rPr>
        <w:t>Premium Payment</w:t>
      </w:r>
      <w:r w:rsidRPr="00E84469">
        <w:t xml:space="preserve">.  If continuation of </w:t>
      </w:r>
      <w:r w:rsidRPr="00E84469">
        <w:rPr>
          <w:i/>
        </w:rPr>
        <w:t>Plan</w:t>
      </w:r>
      <w:r w:rsidRPr="00E84469">
        <w:t xml:space="preserve"> coverage is elected under USERRA, the </w:t>
      </w:r>
      <w:r w:rsidRPr="00E84469">
        <w:rPr>
          <w:i/>
        </w:rPr>
        <w:t>covered employee</w:t>
      </w:r>
      <w:r w:rsidRPr="00E84469">
        <w:t xml:space="preserve"> or </w:t>
      </w:r>
      <w:r w:rsidRPr="00E84469">
        <w:rPr>
          <w:i/>
        </w:rPr>
        <w:t>covered dependent</w:t>
      </w:r>
      <w:r w:rsidRPr="00E84469">
        <w:t xml:space="preserve"> is responsible for payment of the applicable cost of coverage.  If the </w:t>
      </w:r>
      <w:r w:rsidRPr="00E84469">
        <w:rPr>
          <w:i/>
        </w:rPr>
        <w:t>covered employee</w:t>
      </w:r>
      <w:r w:rsidRPr="00E84469">
        <w:t xml:space="preserve"> is absent for not longer than 31 calendar days, the cost will be the amount the </w:t>
      </w:r>
      <w:r w:rsidRPr="00E84469">
        <w:rPr>
          <w:i/>
        </w:rPr>
        <w:t>covered employee</w:t>
      </w:r>
      <w:r w:rsidRPr="00E84469">
        <w:t xml:space="preserve"> would otherwise pay for coverage.  For absences exceeding 31 calendar days, the cost may be up to 102% of the cost of coverage under the </w:t>
      </w:r>
      <w:r w:rsidRPr="00E84469">
        <w:rPr>
          <w:i/>
        </w:rPr>
        <w:t>Plan</w:t>
      </w:r>
      <w:r w:rsidRPr="00E84469">
        <w:t xml:space="preserve">.  This includes the </w:t>
      </w:r>
      <w:r w:rsidRPr="00E84469">
        <w:rPr>
          <w:i/>
        </w:rPr>
        <w:t>covered employee’s</w:t>
      </w:r>
      <w:r w:rsidRPr="00E84469">
        <w:t xml:space="preserve"> share and any portion previously paid by the Employer.  </w:t>
      </w:r>
    </w:p>
    <w:p w14:paraId="58ED6675" w14:textId="77777777" w:rsidR="00EF06BA" w:rsidRPr="00E84469" w:rsidRDefault="00EF06BA" w:rsidP="009D2147">
      <w:pPr>
        <w:jc w:val="both"/>
      </w:pPr>
    </w:p>
    <w:p w14:paraId="268080FB" w14:textId="77777777" w:rsidR="00EF06BA" w:rsidRPr="00E84469" w:rsidRDefault="00EF06BA" w:rsidP="00301C32">
      <w:pPr>
        <w:ind w:left="720"/>
        <w:jc w:val="both"/>
      </w:pPr>
      <w:r w:rsidRPr="00E84469">
        <w:rPr>
          <w:b/>
        </w:rPr>
        <w:t>Duration of Coverage</w:t>
      </w:r>
      <w:r w:rsidRPr="00E84469">
        <w:t xml:space="preserve">.  Elected continuation coverage under USERRA will continue until the earlier of: </w:t>
      </w:r>
    </w:p>
    <w:p w14:paraId="2AE0D4EF" w14:textId="77777777" w:rsidR="00EF06BA" w:rsidRPr="00E84469" w:rsidRDefault="00EF06BA" w:rsidP="00301C32">
      <w:pPr>
        <w:ind w:left="720"/>
        <w:jc w:val="both"/>
      </w:pPr>
    </w:p>
    <w:p w14:paraId="0E558DB3" w14:textId="77777777" w:rsidR="00EF06BA" w:rsidRPr="00E84469" w:rsidRDefault="00EF06BA" w:rsidP="00B91E9A">
      <w:pPr>
        <w:pStyle w:val="ListParagraph"/>
        <w:numPr>
          <w:ilvl w:val="0"/>
          <w:numId w:val="46"/>
        </w:numPr>
        <w:ind w:left="1080"/>
        <w:jc w:val="both"/>
      </w:pPr>
      <w:r w:rsidRPr="00E84469">
        <w:t xml:space="preserve">Twenty-four months, beginning the first day of absence from employment due to service in the uniformed </w:t>
      </w:r>
      <w:proofErr w:type="gramStart"/>
      <w:r w:rsidRPr="00E84469">
        <w:t>services;</w:t>
      </w:r>
      <w:proofErr w:type="gramEnd"/>
      <w:r w:rsidRPr="00E84469">
        <w:t xml:space="preserve"> </w:t>
      </w:r>
    </w:p>
    <w:p w14:paraId="0329BA56" w14:textId="77777777" w:rsidR="00EF06BA" w:rsidRPr="00E84469" w:rsidRDefault="00EF06BA" w:rsidP="00F91C9F"/>
    <w:p w14:paraId="72DE3275" w14:textId="77777777" w:rsidR="00EF06BA" w:rsidRPr="00E84469" w:rsidRDefault="00EF06BA" w:rsidP="00B91E9A">
      <w:pPr>
        <w:pStyle w:val="ListParagraph"/>
        <w:numPr>
          <w:ilvl w:val="0"/>
          <w:numId w:val="46"/>
        </w:numPr>
        <w:ind w:left="1080"/>
        <w:jc w:val="both"/>
      </w:pPr>
      <w:r w:rsidRPr="00E84469">
        <w:t xml:space="preserve">The day after the </w:t>
      </w:r>
      <w:r w:rsidRPr="00E84469">
        <w:rPr>
          <w:i/>
        </w:rPr>
        <w:t>covered employee</w:t>
      </w:r>
      <w:r w:rsidRPr="00E84469">
        <w:t xml:space="preserve"> fails to apply for or return to employment as required by USERRA, after completion of a period of </w:t>
      </w:r>
      <w:proofErr w:type="gramStart"/>
      <w:r w:rsidRPr="00E84469">
        <w:t>service;</w:t>
      </w:r>
      <w:proofErr w:type="gramEnd"/>
      <w:r w:rsidRPr="00E84469">
        <w:t xml:space="preserve"> </w:t>
      </w:r>
    </w:p>
    <w:p w14:paraId="51429BB4" w14:textId="77777777" w:rsidR="00EF06BA" w:rsidRPr="00E84469" w:rsidRDefault="00EF06BA" w:rsidP="00F91C9F"/>
    <w:p w14:paraId="035C3A36" w14:textId="77777777" w:rsidR="00EF06BA" w:rsidRPr="00E84469" w:rsidRDefault="00EF06BA" w:rsidP="00B91E9A">
      <w:pPr>
        <w:pStyle w:val="ListParagraph"/>
        <w:numPr>
          <w:ilvl w:val="0"/>
          <w:numId w:val="46"/>
        </w:numPr>
        <w:ind w:left="1080"/>
        <w:jc w:val="both"/>
      </w:pPr>
      <w:r w:rsidRPr="00E84469">
        <w:t xml:space="preserve">The early termination of USERRA continuation coverage due to the </w:t>
      </w:r>
      <w:r w:rsidRPr="00E84469">
        <w:rPr>
          <w:i/>
        </w:rPr>
        <w:t>covered employee’s</w:t>
      </w:r>
      <w:r w:rsidRPr="00E84469">
        <w:t xml:space="preserve"> court-martial or dishonorable discharge from the uniformed services; or </w:t>
      </w:r>
    </w:p>
    <w:p w14:paraId="0431D9BA" w14:textId="77777777" w:rsidR="00EF06BA" w:rsidRPr="00E84469" w:rsidRDefault="00EF06BA" w:rsidP="00F91C9F"/>
    <w:p w14:paraId="077A5937" w14:textId="77777777" w:rsidR="00EF06BA" w:rsidRPr="00E84469" w:rsidRDefault="00EF06BA" w:rsidP="00B91E9A">
      <w:pPr>
        <w:pStyle w:val="ListParagraph"/>
        <w:numPr>
          <w:ilvl w:val="0"/>
          <w:numId w:val="46"/>
        </w:numPr>
        <w:ind w:left="1080"/>
        <w:jc w:val="both"/>
      </w:pPr>
      <w:r w:rsidRPr="00E84469">
        <w:t xml:space="preserve">The date on which this </w:t>
      </w:r>
      <w:r w:rsidRPr="00E84469">
        <w:rPr>
          <w:i/>
        </w:rPr>
        <w:t>Plan</w:t>
      </w:r>
      <w:r w:rsidRPr="00E84469">
        <w:t xml:space="preserve"> is terminated.</w:t>
      </w:r>
    </w:p>
    <w:p w14:paraId="7BBD3FA2" w14:textId="77777777" w:rsidR="00EF06BA" w:rsidRPr="00E84469" w:rsidRDefault="00EF06BA" w:rsidP="009D2147">
      <w:pPr>
        <w:jc w:val="both"/>
      </w:pPr>
    </w:p>
    <w:p w14:paraId="263F33F2" w14:textId="77777777" w:rsidR="00EF06BA" w:rsidRPr="00E84469" w:rsidRDefault="00EF06BA" w:rsidP="00301C32">
      <w:pPr>
        <w:ind w:left="720"/>
        <w:jc w:val="both"/>
      </w:pPr>
      <w:r w:rsidRPr="00E84469">
        <w:t xml:space="preserve">The continuation available under USERRA does not affect continuation available under “COBRA Continuation Coverage.”  </w:t>
      </w:r>
      <w:r w:rsidRPr="00E84469">
        <w:rPr>
          <w:i/>
        </w:rPr>
        <w:t>Covered employee</w:t>
      </w:r>
      <w:r w:rsidRPr="00E84469">
        <w:t>s should contact their Employer with any questions regarding coverage normally available during a military leave of absence or continuation coverage and notify the Employer of any changes in marital status or a change of address.</w:t>
      </w:r>
    </w:p>
    <w:p w14:paraId="61B89BC3" w14:textId="77777777" w:rsidR="00EF06BA" w:rsidRPr="00E84469" w:rsidRDefault="00EF06BA" w:rsidP="009D2147">
      <w:pPr>
        <w:jc w:val="both"/>
      </w:pPr>
    </w:p>
    <w:p w14:paraId="023C614F" w14:textId="77777777" w:rsidR="00EF06BA" w:rsidRPr="00E84469" w:rsidRDefault="00EF06BA" w:rsidP="00416FA9">
      <w:pPr>
        <w:keepNext/>
        <w:ind w:left="720"/>
        <w:jc w:val="both"/>
      </w:pPr>
      <w:r w:rsidRPr="00E84469">
        <w:rPr>
          <w:b/>
        </w:rPr>
        <w:t>Return to Work Requirements</w:t>
      </w:r>
      <w:r w:rsidRPr="00E84469">
        <w:t xml:space="preserve">.  Under USERRA a </w:t>
      </w:r>
      <w:r w:rsidRPr="00E84469">
        <w:rPr>
          <w:i/>
        </w:rPr>
        <w:t>covered employee</w:t>
      </w:r>
      <w:r w:rsidRPr="00E84469">
        <w:t xml:space="preserve"> is entitled to return to work following an honorable discharge as follows:</w:t>
      </w:r>
    </w:p>
    <w:p w14:paraId="616DC287" w14:textId="77777777" w:rsidR="00EF06BA" w:rsidRPr="00E84469" w:rsidRDefault="00EF06BA" w:rsidP="00416FA9">
      <w:pPr>
        <w:keepNext/>
        <w:ind w:left="720"/>
        <w:jc w:val="both"/>
      </w:pPr>
    </w:p>
    <w:p w14:paraId="4ACCA30A" w14:textId="77777777" w:rsidR="00EF06BA" w:rsidRPr="00E84469" w:rsidRDefault="00EF06BA" w:rsidP="00B91E9A">
      <w:pPr>
        <w:pStyle w:val="ListParagraph"/>
        <w:numPr>
          <w:ilvl w:val="0"/>
          <w:numId w:val="47"/>
        </w:numPr>
        <w:ind w:left="1080"/>
        <w:jc w:val="both"/>
      </w:pPr>
      <w:r w:rsidRPr="00E84469">
        <w:t>Less than 31 days service</w:t>
      </w:r>
      <w:proofErr w:type="gramStart"/>
      <w:r w:rsidRPr="00E84469">
        <w:t>:  By</w:t>
      </w:r>
      <w:proofErr w:type="gramEnd"/>
      <w:r w:rsidRPr="00E84469">
        <w:t xml:space="preserve"> the beginning of the first regularly scheduled work period after the end of the calendar day of duty, plus time required to return home safely and an eight-hour rest period.</w:t>
      </w:r>
    </w:p>
    <w:p w14:paraId="279799FD" w14:textId="77777777" w:rsidR="00EF06BA" w:rsidRPr="00E84469" w:rsidRDefault="00EF06BA" w:rsidP="00F91C9F"/>
    <w:p w14:paraId="7DFB5333" w14:textId="77777777" w:rsidR="00EF06BA" w:rsidRPr="00E84469" w:rsidRDefault="00EF06BA" w:rsidP="00B91E9A">
      <w:pPr>
        <w:pStyle w:val="ListParagraph"/>
        <w:numPr>
          <w:ilvl w:val="0"/>
          <w:numId w:val="47"/>
        </w:numPr>
        <w:ind w:left="1080"/>
        <w:jc w:val="both"/>
      </w:pPr>
      <w:r w:rsidRPr="00E84469">
        <w:t>Thirty-one to 180 days</w:t>
      </w:r>
      <w:proofErr w:type="gramStart"/>
      <w:r w:rsidRPr="00E84469">
        <w:t>:  The</w:t>
      </w:r>
      <w:proofErr w:type="gramEnd"/>
      <w:r w:rsidRPr="00E84469">
        <w:t xml:space="preserve"> </w:t>
      </w:r>
      <w:r w:rsidRPr="00E84469">
        <w:rPr>
          <w:i/>
        </w:rPr>
        <w:t>covered employee</w:t>
      </w:r>
      <w:r w:rsidRPr="00E84469">
        <w:t xml:space="preserve"> must apply for reemployment no later than 14 days after completion of military service.</w:t>
      </w:r>
    </w:p>
    <w:p w14:paraId="2DB3D8FE" w14:textId="77777777" w:rsidR="00EF06BA" w:rsidRPr="00E84469" w:rsidRDefault="00EF06BA" w:rsidP="00F91C9F"/>
    <w:p w14:paraId="67985FB6" w14:textId="77777777" w:rsidR="00EF06BA" w:rsidRPr="00E84469" w:rsidRDefault="00EF06BA" w:rsidP="00B91E9A">
      <w:pPr>
        <w:pStyle w:val="ListParagraph"/>
        <w:numPr>
          <w:ilvl w:val="0"/>
          <w:numId w:val="47"/>
        </w:numPr>
        <w:ind w:left="1080"/>
        <w:jc w:val="both"/>
      </w:pPr>
      <w:r w:rsidRPr="00E84469">
        <w:t>One hundred and eighty-one days or more</w:t>
      </w:r>
      <w:proofErr w:type="gramStart"/>
      <w:r w:rsidRPr="00E84469">
        <w:t>:  The</w:t>
      </w:r>
      <w:proofErr w:type="gramEnd"/>
      <w:r w:rsidRPr="00E84469">
        <w:t xml:space="preserve"> </w:t>
      </w:r>
      <w:r w:rsidRPr="00E84469">
        <w:rPr>
          <w:i/>
        </w:rPr>
        <w:t>covered employee</w:t>
      </w:r>
      <w:r w:rsidRPr="00E84469">
        <w:t xml:space="preserve"> must apply for reemployment no later than 90 days after completion of military service.</w:t>
      </w:r>
    </w:p>
    <w:p w14:paraId="5B9CC858" w14:textId="77777777" w:rsidR="00EF06BA" w:rsidRPr="00E84469" w:rsidRDefault="00EF06BA" w:rsidP="00E06050"/>
    <w:p w14:paraId="28BEC225" w14:textId="77777777" w:rsidR="00EF06BA" w:rsidRPr="00E84469" w:rsidRDefault="00EF06BA" w:rsidP="00B91E9A">
      <w:pPr>
        <w:pStyle w:val="ListParagraph"/>
        <w:numPr>
          <w:ilvl w:val="0"/>
          <w:numId w:val="47"/>
        </w:numPr>
        <w:ind w:left="1080"/>
        <w:jc w:val="both"/>
      </w:pPr>
      <w:r w:rsidRPr="00E84469">
        <w:t xml:space="preserve">Service-connected </w:t>
      </w:r>
      <w:r w:rsidRPr="00E84469">
        <w:rPr>
          <w:i/>
        </w:rPr>
        <w:t>injury</w:t>
      </w:r>
      <w:r w:rsidRPr="00E84469">
        <w:t xml:space="preserve"> or illness</w:t>
      </w:r>
      <w:proofErr w:type="gramStart"/>
      <w:r w:rsidRPr="00E84469">
        <w:t>:  Reporting</w:t>
      </w:r>
      <w:proofErr w:type="gramEnd"/>
      <w:r w:rsidRPr="00E84469">
        <w:t xml:space="preserve"> or application deadlines are extended for up to two years for persons who are hospitalized or convalescing.</w:t>
      </w:r>
    </w:p>
    <w:p w14:paraId="392AC7AE" w14:textId="77777777" w:rsidR="00EF06BA" w:rsidRPr="00E84469" w:rsidRDefault="00EF06BA" w:rsidP="00301C32">
      <w:pPr>
        <w:pStyle w:val="SPDHeading1"/>
        <w:tabs>
          <w:tab w:val="clear" w:pos="720"/>
        </w:tabs>
      </w:pPr>
      <w:r w:rsidRPr="00E84469">
        <w:br w:type="page"/>
      </w:r>
      <w:bookmarkStart w:id="48" w:name="_Toc111537663"/>
      <w:r w:rsidRPr="00E84469">
        <w:lastRenderedPageBreak/>
        <w:t>COBRA Continuation Coverage</w:t>
      </w:r>
      <w:bookmarkEnd w:id="48"/>
    </w:p>
    <w:p w14:paraId="393B2791" w14:textId="77777777" w:rsidR="00EF06BA" w:rsidRPr="00E84469" w:rsidRDefault="00EF06BA" w:rsidP="009D2147">
      <w:pPr>
        <w:jc w:val="both"/>
      </w:pPr>
    </w:p>
    <w:p w14:paraId="2D69B8D9" w14:textId="77777777" w:rsidR="00EF06BA" w:rsidRPr="00E84469" w:rsidRDefault="00EF06BA" w:rsidP="006F0090">
      <w:pPr>
        <w:ind w:left="720"/>
        <w:jc w:val="both"/>
      </w:pPr>
      <w:r w:rsidRPr="00E84469">
        <w:t xml:space="preserve">The </w:t>
      </w:r>
      <w:r w:rsidRPr="00E84469">
        <w:rPr>
          <w:i/>
        </w:rPr>
        <w:t>covered employee</w:t>
      </w:r>
      <w:r w:rsidRPr="00E84469">
        <w:t xml:space="preserve">, the covered spouse and covered dependent children may continue coverage under the </w:t>
      </w:r>
      <w:r w:rsidRPr="00E84469">
        <w:rPr>
          <w:i/>
        </w:rPr>
        <w:t>Plan</w:t>
      </w:r>
      <w:r w:rsidRPr="00E84469">
        <w:t xml:space="preserve"> when a qualifying event occurs.  </w:t>
      </w:r>
      <w:r w:rsidRPr="00E84469">
        <w:rPr>
          <w:i/>
        </w:rPr>
        <w:t>You</w:t>
      </w:r>
      <w:r w:rsidRPr="00E84469">
        <w:t xml:space="preserve"> may elect COBRA for </w:t>
      </w:r>
      <w:r w:rsidRPr="00E84469">
        <w:rPr>
          <w:i/>
        </w:rPr>
        <w:t>yourself</w:t>
      </w:r>
      <w:r w:rsidRPr="00E84469">
        <w:t xml:space="preserve"> regardless of whether the </w:t>
      </w:r>
      <w:r w:rsidRPr="00E84469">
        <w:rPr>
          <w:i/>
        </w:rPr>
        <w:t>covered employee</w:t>
      </w:r>
      <w:r w:rsidRPr="00E84469">
        <w:t xml:space="preserve"> or other eligible dependents in </w:t>
      </w:r>
      <w:r w:rsidRPr="00E84469">
        <w:rPr>
          <w:i/>
        </w:rPr>
        <w:t>your</w:t>
      </w:r>
      <w:r w:rsidRPr="00E84469">
        <w:t xml:space="preserve"> family elect COBRA.  A </w:t>
      </w:r>
      <w:r w:rsidRPr="00E84469">
        <w:rPr>
          <w:i/>
        </w:rPr>
        <w:t>covered employee</w:t>
      </w:r>
      <w:r w:rsidRPr="00E84469">
        <w:t xml:space="preserve"> and a covered spouse may elect COBRA on behalf of each other and/or their covered dependent children.  If a loss of coverage qualifying event occurs: </w:t>
      </w:r>
    </w:p>
    <w:p w14:paraId="4BE52822" w14:textId="77777777" w:rsidR="00EF06BA" w:rsidRPr="00E84469" w:rsidRDefault="00EF06BA" w:rsidP="006F0090">
      <w:pPr>
        <w:ind w:left="720"/>
        <w:jc w:val="both"/>
      </w:pPr>
    </w:p>
    <w:p w14:paraId="31418F3F" w14:textId="77777777" w:rsidR="00EF06BA" w:rsidRPr="00E84469" w:rsidRDefault="00EF06BA" w:rsidP="00B91E9A">
      <w:pPr>
        <w:pStyle w:val="ListParagraph"/>
        <w:numPr>
          <w:ilvl w:val="0"/>
          <w:numId w:val="48"/>
        </w:numPr>
        <w:ind w:left="1080"/>
        <w:jc w:val="both"/>
      </w:pPr>
      <w:r w:rsidRPr="00E84469">
        <w:t xml:space="preserve">In certain cases, the covered employee may continue his or her coverage and may also continue coverage for his or her covered spouse, covered dependent children, domestic partners and covered dependent children of the domestic partner when coverage would normally end </w:t>
      </w:r>
    </w:p>
    <w:p w14:paraId="3B213722" w14:textId="77777777" w:rsidR="00EF06BA" w:rsidRPr="00E84469" w:rsidRDefault="00EF06BA" w:rsidP="00416FA9"/>
    <w:p w14:paraId="044CE5A0" w14:textId="77777777" w:rsidR="00EF06BA" w:rsidRPr="00E84469" w:rsidRDefault="00EF06BA" w:rsidP="00B91E9A">
      <w:pPr>
        <w:pStyle w:val="ListParagraph"/>
        <w:numPr>
          <w:ilvl w:val="0"/>
          <w:numId w:val="48"/>
        </w:numPr>
        <w:ind w:left="1080"/>
        <w:jc w:val="both"/>
      </w:pPr>
      <w:r w:rsidRPr="00E84469">
        <w:t xml:space="preserve">In certain cases, the covered spouse and covered dependent children may continue coverage when coverage would normally end.  A domestic partner and the covered dependent children of the domestic partner may not continue coverage except as a </w:t>
      </w:r>
      <w:r w:rsidRPr="00E84469">
        <w:rPr>
          <w:i/>
        </w:rPr>
        <w:t>dependent</w:t>
      </w:r>
      <w:r w:rsidRPr="00E84469">
        <w:t xml:space="preserve"> of a </w:t>
      </w:r>
      <w:r w:rsidRPr="00E84469">
        <w:rPr>
          <w:i/>
        </w:rPr>
        <w:t>covered employee</w:t>
      </w:r>
      <w:r w:rsidRPr="00E84469">
        <w:t xml:space="preserve"> at the option of the </w:t>
      </w:r>
      <w:r w:rsidRPr="00E84469">
        <w:rPr>
          <w:i/>
        </w:rPr>
        <w:t xml:space="preserve">covered </w:t>
      </w:r>
      <w:proofErr w:type="gramStart"/>
      <w:r w:rsidRPr="00E84469">
        <w:rPr>
          <w:i/>
        </w:rPr>
        <w:t>employee</w:t>
      </w:r>
      <w:r w:rsidRPr="00E84469">
        <w:t>;</w:t>
      </w:r>
      <w:proofErr w:type="gramEnd"/>
      <w:r w:rsidRPr="00E84469">
        <w:t xml:space="preserve">  </w:t>
      </w:r>
    </w:p>
    <w:p w14:paraId="1511EF8A" w14:textId="77777777" w:rsidR="00EF06BA" w:rsidRPr="00E84469" w:rsidRDefault="00EF06BA" w:rsidP="00416FA9"/>
    <w:p w14:paraId="6C1F2E63" w14:textId="77777777" w:rsidR="00EF06BA" w:rsidRPr="00E84469" w:rsidRDefault="00EF06BA" w:rsidP="00B91E9A">
      <w:pPr>
        <w:pStyle w:val="ListParagraph"/>
        <w:numPr>
          <w:ilvl w:val="0"/>
          <w:numId w:val="48"/>
        </w:numPr>
        <w:ind w:left="1080"/>
        <w:jc w:val="both"/>
      </w:pPr>
      <w:r w:rsidRPr="00E84469">
        <w:t xml:space="preserve">Coverage will be the same as that for other similar </w:t>
      </w:r>
      <w:r w:rsidRPr="00E84469">
        <w:rPr>
          <w:i/>
        </w:rPr>
        <w:t>covered persons</w:t>
      </w:r>
      <w:r w:rsidRPr="00E84469">
        <w:t xml:space="preserve">; and </w:t>
      </w:r>
    </w:p>
    <w:p w14:paraId="03438115" w14:textId="77777777" w:rsidR="00EF06BA" w:rsidRPr="00E84469" w:rsidRDefault="00EF06BA" w:rsidP="00416FA9"/>
    <w:p w14:paraId="4FBBB282" w14:textId="77777777" w:rsidR="00EF06BA" w:rsidRPr="00E84469" w:rsidRDefault="00EF06BA" w:rsidP="00B91E9A">
      <w:pPr>
        <w:pStyle w:val="ListParagraph"/>
        <w:numPr>
          <w:ilvl w:val="0"/>
          <w:numId w:val="48"/>
        </w:numPr>
        <w:ind w:left="1080"/>
        <w:jc w:val="both"/>
      </w:pPr>
      <w:r w:rsidRPr="00E84469">
        <w:t xml:space="preserve">Continuation coverage under this </w:t>
      </w:r>
      <w:r w:rsidRPr="00E84469">
        <w:rPr>
          <w:i/>
        </w:rPr>
        <w:t>Plan</w:t>
      </w:r>
      <w:r w:rsidRPr="00E84469">
        <w:t xml:space="preserve"> ends when this </w:t>
      </w:r>
      <w:r w:rsidRPr="00E84469">
        <w:rPr>
          <w:i/>
        </w:rPr>
        <w:t>Plan</w:t>
      </w:r>
      <w:r w:rsidRPr="00E84469">
        <w:t xml:space="preserve"> terminates or as explained in detail on the following Continuation Chart.  The </w:t>
      </w:r>
      <w:r w:rsidRPr="00E84469">
        <w:rPr>
          <w:i/>
        </w:rPr>
        <w:t>covered employee</w:t>
      </w:r>
      <w:r w:rsidRPr="00E84469">
        <w:t xml:space="preserve">, the covered spouse and covered dependent children may, however, be entitled to continuation coverage under another group health plan offered by the Employer.  </w:t>
      </w:r>
      <w:r w:rsidRPr="00E84469">
        <w:rPr>
          <w:i/>
        </w:rPr>
        <w:t>You</w:t>
      </w:r>
      <w:r w:rsidRPr="00E84469">
        <w:t xml:space="preserve"> should contact the Employer for details about other continuation coverage.  </w:t>
      </w:r>
    </w:p>
    <w:p w14:paraId="6EBC01B0" w14:textId="77777777" w:rsidR="00EF06BA" w:rsidRPr="00E84469" w:rsidRDefault="00EF06BA" w:rsidP="009D2147">
      <w:pPr>
        <w:jc w:val="both"/>
      </w:pPr>
    </w:p>
    <w:p w14:paraId="3D99B353" w14:textId="77777777" w:rsidR="00EF06BA" w:rsidRPr="00E84469" w:rsidRDefault="00EF06BA" w:rsidP="006F0090">
      <w:pPr>
        <w:ind w:left="720"/>
        <w:jc w:val="both"/>
        <w:rPr>
          <w:b/>
        </w:rPr>
      </w:pPr>
      <w:r w:rsidRPr="00E84469">
        <w:rPr>
          <w:b/>
          <w:i/>
        </w:rPr>
        <w:t>Your</w:t>
      </w:r>
      <w:r w:rsidRPr="00E84469">
        <w:rPr>
          <w:b/>
        </w:rPr>
        <w:t xml:space="preserve"> Employer has contracted with a </w:t>
      </w:r>
      <w:proofErr w:type="gramStart"/>
      <w:r w:rsidRPr="00E84469">
        <w:rPr>
          <w:b/>
        </w:rPr>
        <w:t>third party</w:t>
      </w:r>
      <w:proofErr w:type="gramEnd"/>
      <w:r w:rsidRPr="00E84469">
        <w:rPr>
          <w:b/>
        </w:rPr>
        <w:t xml:space="preserve"> COBRA Administrator to provide COBRA continuation administration services on behalf of the </w:t>
      </w:r>
      <w:r w:rsidRPr="00E84469">
        <w:rPr>
          <w:b/>
          <w:i/>
        </w:rPr>
        <w:t>Plan</w:t>
      </w:r>
      <w:r w:rsidRPr="00E84469">
        <w:rPr>
          <w:b/>
        </w:rPr>
        <w:t xml:space="preserve"> and the </w:t>
      </w:r>
      <w:r w:rsidRPr="00E84469">
        <w:rPr>
          <w:b/>
          <w:i/>
        </w:rPr>
        <w:t>Plan Administrator</w:t>
      </w:r>
      <w:r w:rsidRPr="00E84469">
        <w:rPr>
          <w:b/>
        </w:rPr>
        <w:t xml:space="preserve">.  For general information about </w:t>
      </w:r>
      <w:r w:rsidRPr="00E84469">
        <w:rPr>
          <w:b/>
          <w:i/>
        </w:rPr>
        <w:t>your</w:t>
      </w:r>
      <w:r w:rsidRPr="00E84469">
        <w:rPr>
          <w:b/>
        </w:rPr>
        <w:t xml:space="preserve"> rights and obligations under the </w:t>
      </w:r>
      <w:r w:rsidRPr="00E84469">
        <w:rPr>
          <w:b/>
          <w:i/>
        </w:rPr>
        <w:t>Plan</w:t>
      </w:r>
      <w:r w:rsidRPr="00E84469">
        <w:rPr>
          <w:b/>
        </w:rPr>
        <w:t xml:space="preserve"> and/or federal COBRA law, </w:t>
      </w:r>
      <w:r w:rsidRPr="00E84469">
        <w:rPr>
          <w:b/>
          <w:i/>
        </w:rPr>
        <w:t>you</w:t>
      </w:r>
      <w:r w:rsidRPr="00E84469">
        <w:rPr>
          <w:b/>
        </w:rPr>
        <w:t xml:space="preserve"> should contact the Employer, which is the official </w:t>
      </w:r>
      <w:r w:rsidRPr="00E84469">
        <w:rPr>
          <w:b/>
          <w:i/>
        </w:rPr>
        <w:t>Plan Administrator</w:t>
      </w:r>
      <w:r w:rsidRPr="00E84469">
        <w:rPr>
          <w:b/>
        </w:rPr>
        <w:t xml:space="preserve">.  For specific information pertaining to federal COBRA law and </w:t>
      </w:r>
      <w:r w:rsidRPr="00E84469">
        <w:rPr>
          <w:b/>
          <w:i/>
        </w:rPr>
        <w:t>your</w:t>
      </w:r>
      <w:r w:rsidRPr="00E84469">
        <w:rPr>
          <w:b/>
        </w:rPr>
        <w:t xml:space="preserve"> rights and obligations under COBRA, </w:t>
      </w:r>
      <w:r w:rsidRPr="00E84469">
        <w:rPr>
          <w:b/>
          <w:i/>
        </w:rPr>
        <w:t>you</w:t>
      </w:r>
      <w:r w:rsidRPr="00E84469">
        <w:rPr>
          <w:b/>
        </w:rPr>
        <w:t xml:space="preserve"> should contact the </w:t>
      </w:r>
      <w:r w:rsidRPr="00E84469">
        <w:rPr>
          <w:b/>
          <w:i/>
        </w:rPr>
        <w:t>Plan’s</w:t>
      </w:r>
      <w:r w:rsidRPr="00E84469">
        <w:rPr>
          <w:b/>
        </w:rPr>
        <w:t xml:space="preserve"> designated COBRA Administrator.  For COBRA notice requirements and submission information refer to the appropriate portions of this section.</w:t>
      </w:r>
    </w:p>
    <w:p w14:paraId="4C8150B1" w14:textId="77777777" w:rsidR="00EF06BA" w:rsidRPr="00E84469" w:rsidRDefault="00EF06BA" w:rsidP="009D2147">
      <w:pPr>
        <w:jc w:val="both"/>
      </w:pPr>
    </w:p>
    <w:p w14:paraId="18017277" w14:textId="77777777" w:rsidR="00EF06BA" w:rsidRPr="00E84469" w:rsidRDefault="00EF06BA" w:rsidP="00F21DF0">
      <w:pPr>
        <w:spacing w:after="240"/>
        <w:ind w:left="720"/>
        <w:jc w:val="both"/>
        <w:rPr>
          <w:b/>
        </w:rPr>
      </w:pPr>
      <w:r w:rsidRPr="00E84469">
        <w:rPr>
          <w:b/>
        </w:rPr>
        <w:t xml:space="preserve">The </w:t>
      </w:r>
      <w:r w:rsidRPr="00E84469">
        <w:rPr>
          <w:b/>
          <w:i/>
        </w:rPr>
        <w:t>Plan’s</w:t>
      </w:r>
      <w:r w:rsidRPr="00E84469">
        <w:rPr>
          <w:b/>
        </w:rPr>
        <w:t xml:space="preserve"> designated COBRA Administrator is:</w:t>
      </w:r>
    </w:p>
    <w:p w14:paraId="0A9102BF" w14:textId="77777777" w:rsidR="00EF06BA" w:rsidRPr="00E84469" w:rsidRDefault="00EF06BA" w:rsidP="00F655D6">
      <w:pPr>
        <w:ind w:left="1440"/>
        <w:jc w:val="both"/>
        <w:rPr>
          <w:b/>
        </w:rPr>
      </w:pPr>
      <w:r w:rsidRPr="00E84469">
        <w:rPr>
          <w:b/>
          <w:noProof/>
        </w:rPr>
        <w:t>TASC</w:t>
      </w:r>
    </w:p>
    <w:p w14:paraId="7822FFBF" w14:textId="77777777" w:rsidR="00EF06BA" w:rsidRPr="00E84469" w:rsidRDefault="00EF06BA" w:rsidP="00F655D6">
      <w:pPr>
        <w:ind w:left="1440"/>
        <w:jc w:val="both"/>
        <w:rPr>
          <w:b/>
        </w:rPr>
      </w:pPr>
      <w:r w:rsidRPr="00E84469">
        <w:rPr>
          <w:b/>
          <w:noProof/>
        </w:rPr>
        <w:t>2302 International Lane</w:t>
      </w:r>
    </w:p>
    <w:p w14:paraId="71BA4296" w14:textId="77777777" w:rsidR="00EF06BA" w:rsidRPr="00E84469" w:rsidRDefault="00EF06BA" w:rsidP="00F655D6">
      <w:pPr>
        <w:ind w:left="1440"/>
        <w:jc w:val="both"/>
        <w:rPr>
          <w:b/>
        </w:rPr>
      </w:pPr>
      <w:r w:rsidRPr="00E84469">
        <w:rPr>
          <w:b/>
          <w:noProof/>
        </w:rPr>
        <w:t>Madison, WI 53704-3140</w:t>
      </w:r>
    </w:p>
    <w:p w14:paraId="11996C9B" w14:textId="77777777" w:rsidR="00EF06BA" w:rsidRPr="00E84469" w:rsidRDefault="00EF06BA" w:rsidP="00F655D6">
      <w:pPr>
        <w:ind w:left="1440"/>
        <w:jc w:val="both"/>
        <w:rPr>
          <w:b/>
        </w:rPr>
      </w:pPr>
      <w:r w:rsidRPr="00E84469">
        <w:rPr>
          <w:b/>
          <w:noProof/>
        </w:rPr>
        <w:t>800.422.4661</w:t>
      </w:r>
    </w:p>
    <w:p w14:paraId="45E83061" w14:textId="77777777" w:rsidR="00EF06BA" w:rsidRPr="00E84469" w:rsidRDefault="00EF06BA" w:rsidP="00F21DF0">
      <w:pPr>
        <w:ind w:left="720"/>
        <w:jc w:val="both"/>
        <w:rPr>
          <w:b/>
        </w:rPr>
      </w:pPr>
    </w:p>
    <w:p w14:paraId="7794CA4F" w14:textId="77777777" w:rsidR="00EF06BA" w:rsidRPr="00E84469" w:rsidRDefault="00EF06BA" w:rsidP="006F0090">
      <w:pPr>
        <w:ind w:left="720"/>
        <w:jc w:val="both"/>
      </w:pPr>
      <w:r w:rsidRPr="00E84469">
        <w:rPr>
          <w:b/>
        </w:rPr>
        <w:t xml:space="preserve">The </w:t>
      </w:r>
      <w:r w:rsidRPr="00E84469">
        <w:rPr>
          <w:b/>
          <w:i/>
        </w:rPr>
        <w:t>Plan’s</w:t>
      </w:r>
      <w:r w:rsidRPr="00E84469">
        <w:rPr>
          <w:b/>
        </w:rPr>
        <w:t xml:space="preserve"> designated COBRA Administrator may change from time to time.  When that happens, </w:t>
      </w:r>
      <w:r w:rsidRPr="00E84469">
        <w:rPr>
          <w:b/>
          <w:i/>
        </w:rPr>
        <w:t>you</w:t>
      </w:r>
      <w:r w:rsidRPr="00E84469">
        <w:rPr>
          <w:b/>
        </w:rPr>
        <w:t xml:space="preserve"> will be notified of the new COBRA Administrator</w:t>
      </w:r>
      <w:r w:rsidRPr="00E84469">
        <w:t>.</w:t>
      </w:r>
    </w:p>
    <w:p w14:paraId="22222712" w14:textId="77777777" w:rsidR="00EF06BA" w:rsidRPr="00E84469" w:rsidRDefault="00EF06BA" w:rsidP="009D2147">
      <w:pPr>
        <w:jc w:val="both"/>
      </w:pPr>
    </w:p>
    <w:p w14:paraId="1341A673" w14:textId="77777777" w:rsidR="00EF06BA" w:rsidRPr="00E84469" w:rsidRDefault="00EF06BA" w:rsidP="00CB2726">
      <w:pPr>
        <w:keepNext/>
        <w:keepLines/>
        <w:ind w:left="720"/>
        <w:jc w:val="both"/>
        <w:rPr>
          <w:b/>
        </w:rPr>
      </w:pPr>
      <w:r w:rsidRPr="00E84469">
        <w:rPr>
          <w:b/>
        </w:rPr>
        <w:t>Qualifying Events</w:t>
      </w:r>
    </w:p>
    <w:p w14:paraId="589B3323" w14:textId="77777777" w:rsidR="00EF06BA" w:rsidRPr="00E84469" w:rsidRDefault="00EF06BA" w:rsidP="00CB2726">
      <w:pPr>
        <w:keepNext/>
        <w:keepLines/>
        <w:jc w:val="both"/>
      </w:pPr>
    </w:p>
    <w:p w14:paraId="5505A9BE" w14:textId="77777777" w:rsidR="00EF06BA" w:rsidRPr="00E84469" w:rsidRDefault="00EF06BA" w:rsidP="00B91E9A">
      <w:pPr>
        <w:pStyle w:val="ListParagraph"/>
        <w:keepNext/>
        <w:keepLines/>
        <w:numPr>
          <w:ilvl w:val="0"/>
          <w:numId w:val="49"/>
        </w:numPr>
        <w:ind w:left="1080"/>
        <w:jc w:val="both"/>
      </w:pPr>
      <w:r w:rsidRPr="00E84469">
        <w:t xml:space="preserve">Loss of coverage under this </w:t>
      </w:r>
      <w:r w:rsidRPr="00E84469">
        <w:rPr>
          <w:i/>
        </w:rPr>
        <w:t>Plan</w:t>
      </w:r>
      <w:r w:rsidRPr="00E84469">
        <w:t xml:space="preserve"> by the </w:t>
      </w:r>
      <w:r w:rsidRPr="00E84469">
        <w:rPr>
          <w:i/>
        </w:rPr>
        <w:t>covered employee</w:t>
      </w:r>
      <w:r w:rsidRPr="00E84469">
        <w:t xml:space="preserve"> due to one of these events:</w:t>
      </w:r>
    </w:p>
    <w:p w14:paraId="554DCAAB" w14:textId="77777777" w:rsidR="00EF06BA" w:rsidRPr="00E84469" w:rsidRDefault="00EF06BA" w:rsidP="00B91E9A">
      <w:pPr>
        <w:pStyle w:val="ListParagraph"/>
        <w:numPr>
          <w:ilvl w:val="0"/>
          <w:numId w:val="50"/>
        </w:numPr>
        <w:ind w:left="1440"/>
        <w:jc w:val="both"/>
      </w:pPr>
      <w:r w:rsidRPr="00E84469">
        <w:t xml:space="preserve">Voluntary or involuntary termination of employment of the </w:t>
      </w:r>
      <w:r w:rsidRPr="00E84469">
        <w:rPr>
          <w:i/>
        </w:rPr>
        <w:t>covered employee</w:t>
      </w:r>
      <w:r w:rsidRPr="00E84469">
        <w:t xml:space="preserve"> for reasons other than “gross misconduct.”</w:t>
      </w:r>
    </w:p>
    <w:p w14:paraId="2464EA80" w14:textId="77777777" w:rsidR="00EF06BA" w:rsidRPr="00E84469" w:rsidRDefault="00EF06BA" w:rsidP="00B91E9A">
      <w:pPr>
        <w:pStyle w:val="ListParagraph"/>
        <w:numPr>
          <w:ilvl w:val="0"/>
          <w:numId w:val="50"/>
        </w:numPr>
        <w:ind w:left="1440"/>
        <w:jc w:val="both"/>
      </w:pPr>
      <w:r w:rsidRPr="00E84469">
        <w:t xml:space="preserve">Reduction in the hours of employment of the </w:t>
      </w:r>
      <w:r w:rsidRPr="00E84469">
        <w:rPr>
          <w:i/>
        </w:rPr>
        <w:t>covered employee</w:t>
      </w:r>
      <w:r w:rsidRPr="00E84469">
        <w:t xml:space="preserve">.  </w:t>
      </w:r>
    </w:p>
    <w:p w14:paraId="4E84E4F3" w14:textId="77777777" w:rsidR="00EF06BA" w:rsidRPr="00E84469" w:rsidRDefault="00EF06BA" w:rsidP="00B91E9A">
      <w:pPr>
        <w:pStyle w:val="ListParagraph"/>
        <w:numPr>
          <w:ilvl w:val="0"/>
          <w:numId w:val="50"/>
        </w:numPr>
        <w:ind w:left="1440"/>
        <w:jc w:val="both"/>
      </w:pPr>
      <w:r w:rsidRPr="00E84469">
        <w:t xml:space="preserve">Layoff of the </w:t>
      </w:r>
      <w:r w:rsidRPr="00E84469">
        <w:rPr>
          <w:i/>
        </w:rPr>
        <w:t>covered employee</w:t>
      </w:r>
      <w:r w:rsidRPr="00E84469">
        <w:t xml:space="preserve">.  </w:t>
      </w:r>
    </w:p>
    <w:p w14:paraId="5B501DCF" w14:textId="77777777" w:rsidR="00EF06BA" w:rsidRPr="00E84469" w:rsidRDefault="00EF06BA" w:rsidP="00B91E9A">
      <w:pPr>
        <w:pStyle w:val="ListParagraph"/>
        <w:numPr>
          <w:ilvl w:val="0"/>
          <w:numId w:val="50"/>
        </w:numPr>
        <w:ind w:left="1440"/>
        <w:jc w:val="both"/>
      </w:pPr>
      <w:r w:rsidRPr="00E84469">
        <w:t xml:space="preserve">Leave of absence of the </w:t>
      </w:r>
      <w:r w:rsidRPr="00E84469">
        <w:rPr>
          <w:i/>
        </w:rPr>
        <w:t>covered employee</w:t>
      </w:r>
      <w:r w:rsidRPr="00E84469">
        <w:t xml:space="preserve">.  </w:t>
      </w:r>
    </w:p>
    <w:p w14:paraId="2B947EBE" w14:textId="77777777" w:rsidR="00EF06BA" w:rsidRPr="00E84469" w:rsidRDefault="00EF06BA" w:rsidP="00B91E9A">
      <w:pPr>
        <w:pStyle w:val="ListParagraph"/>
        <w:numPr>
          <w:ilvl w:val="0"/>
          <w:numId w:val="50"/>
        </w:numPr>
        <w:ind w:left="1440"/>
        <w:jc w:val="both"/>
      </w:pPr>
      <w:r w:rsidRPr="00E84469">
        <w:t xml:space="preserve">Early retirement of the </w:t>
      </w:r>
      <w:r w:rsidRPr="00E84469">
        <w:rPr>
          <w:i/>
        </w:rPr>
        <w:t>covered employee</w:t>
      </w:r>
      <w:r w:rsidRPr="00E84469">
        <w:t xml:space="preserve">.  </w:t>
      </w:r>
    </w:p>
    <w:p w14:paraId="7ACF121E" w14:textId="77777777" w:rsidR="00EF06BA" w:rsidRPr="00E84469" w:rsidRDefault="00EF06BA" w:rsidP="009D2147">
      <w:pPr>
        <w:jc w:val="both"/>
      </w:pPr>
    </w:p>
    <w:p w14:paraId="74F6F398" w14:textId="77777777" w:rsidR="00EF06BA" w:rsidRPr="00E84469" w:rsidRDefault="00EF06BA" w:rsidP="00B91E9A">
      <w:pPr>
        <w:pStyle w:val="ListParagraph"/>
        <w:numPr>
          <w:ilvl w:val="0"/>
          <w:numId w:val="49"/>
        </w:numPr>
        <w:ind w:left="1080"/>
        <w:jc w:val="both"/>
      </w:pPr>
      <w:r w:rsidRPr="00E84469">
        <w:t xml:space="preserve">Loss of coverage under this </w:t>
      </w:r>
      <w:r w:rsidRPr="00E84469">
        <w:rPr>
          <w:i/>
        </w:rPr>
        <w:t>Plan</w:t>
      </w:r>
      <w:r w:rsidRPr="00E84469">
        <w:t xml:space="preserve"> by the covered spouse and/or covered dependent children due to one of these events:</w:t>
      </w:r>
    </w:p>
    <w:p w14:paraId="40EC013C" w14:textId="77777777" w:rsidR="00EF06BA" w:rsidRPr="00E84469" w:rsidRDefault="00EF06BA" w:rsidP="00B91E9A">
      <w:pPr>
        <w:pStyle w:val="ListParagraph"/>
        <w:numPr>
          <w:ilvl w:val="0"/>
          <w:numId w:val="51"/>
        </w:numPr>
        <w:ind w:left="1440"/>
        <w:jc w:val="both"/>
      </w:pPr>
      <w:r w:rsidRPr="00E84469">
        <w:t xml:space="preserve">Voluntary or involuntary termination of employment of the </w:t>
      </w:r>
      <w:r w:rsidRPr="00E84469">
        <w:rPr>
          <w:i/>
        </w:rPr>
        <w:t>covered employee</w:t>
      </w:r>
      <w:r w:rsidRPr="00E84469">
        <w:t xml:space="preserve"> for reasons other than “gross misconduct.”</w:t>
      </w:r>
    </w:p>
    <w:p w14:paraId="38F82DBE" w14:textId="77777777" w:rsidR="00EF06BA" w:rsidRPr="00E84469" w:rsidRDefault="00EF06BA" w:rsidP="00B91E9A">
      <w:pPr>
        <w:pStyle w:val="ListParagraph"/>
        <w:numPr>
          <w:ilvl w:val="0"/>
          <w:numId w:val="51"/>
        </w:numPr>
        <w:ind w:left="1440"/>
        <w:jc w:val="both"/>
      </w:pPr>
      <w:r w:rsidRPr="00E84469">
        <w:t xml:space="preserve">Reduction in the hours of employment of the </w:t>
      </w:r>
      <w:r w:rsidRPr="00E84469">
        <w:rPr>
          <w:i/>
        </w:rPr>
        <w:t>covered employee</w:t>
      </w:r>
      <w:r w:rsidRPr="00E84469">
        <w:t xml:space="preserve">.  </w:t>
      </w:r>
    </w:p>
    <w:p w14:paraId="23FFAEC9" w14:textId="77777777" w:rsidR="00EF06BA" w:rsidRPr="00E84469" w:rsidRDefault="00EF06BA" w:rsidP="00B91E9A">
      <w:pPr>
        <w:pStyle w:val="ListParagraph"/>
        <w:numPr>
          <w:ilvl w:val="0"/>
          <w:numId w:val="51"/>
        </w:numPr>
        <w:ind w:left="1440"/>
        <w:jc w:val="both"/>
      </w:pPr>
      <w:r w:rsidRPr="00E84469">
        <w:t xml:space="preserve">Layoff of the </w:t>
      </w:r>
      <w:r w:rsidRPr="00E84469">
        <w:rPr>
          <w:i/>
        </w:rPr>
        <w:t>covered employee</w:t>
      </w:r>
      <w:r w:rsidRPr="00E84469">
        <w:t xml:space="preserve">.  </w:t>
      </w:r>
    </w:p>
    <w:p w14:paraId="22E129EA" w14:textId="77777777" w:rsidR="00EF06BA" w:rsidRPr="00E84469" w:rsidRDefault="00EF06BA" w:rsidP="00B91E9A">
      <w:pPr>
        <w:pStyle w:val="ListParagraph"/>
        <w:numPr>
          <w:ilvl w:val="0"/>
          <w:numId w:val="51"/>
        </w:numPr>
        <w:ind w:left="1440"/>
        <w:jc w:val="both"/>
      </w:pPr>
      <w:r w:rsidRPr="00E84469">
        <w:t xml:space="preserve">Leave of absence of the </w:t>
      </w:r>
      <w:r w:rsidRPr="00E84469">
        <w:rPr>
          <w:i/>
        </w:rPr>
        <w:t>covered employee</w:t>
      </w:r>
      <w:r w:rsidRPr="00E84469">
        <w:t xml:space="preserve">.  </w:t>
      </w:r>
    </w:p>
    <w:p w14:paraId="3311C821" w14:textId="77777777" w:rsidR="00EF06BA" w:rsidRPr="00E84469" w:rsidRDefault="00EF06BA" w:rsidP="00B91E9A">
      <w:pPr>
        <w:pStyle w:val="ListParagraph"/>
        <w:numPr>
          <w:ilvl w:val="0"/>
          <w:numId w:val="51"/>
        </w:numPr>
        <w:ind w:left="1440"/>
        <w:jc w:val="both"/>
      </w:pPr>
      <w:r w:rsidRPr="00E84469">
        <w:t xml:space="preserve">Early retirement of the </w:t>
      </w:r>
      <w:r w:rsidRPr="00E84469">
        <w:rPr>
          <w:i/>
        </w:rPr>
        <w:t>covered employee</w:t>
      </w:r>
      <w:r w:rsidRPr="00E84469">
        <w:t xml:space="preserve">.  </w:t>
      </w:r>
    </w:p>
    <w:p w14:paraId="4C3776D3" w14:textId="77777777" w:rsidR="00EF06BA" w:rsidRPr="00E84469" w:rsidRDefault="00EF06BA" w:rsidP="00B91E9A">
      <w:pPr>
        <w:pStyle w:val="ListParagraph"/>
        <w:numPr>
          <w:ilvl w:val="0"/>
          <w:numId w:val="51"/>
        </w:numPr>
        <w:ind w:left="1440"/>
        <w:jc w:val="both"/>
      </w:pPr>
      <w:r w:rsidRPr="00E84469">
        <w:rPr>
          <w:i/>
        </w:rPr>
        <w:t>Covered employee</w:t>
      </w:r>
      <w:r w:rsidRPr="00E84469">
        <w:t xml:space="preserve"> becoming entitled to Medicare.  </w:t>
      </w:r>
    </w:p>
    <w:p w14:paraId="06D65885" w14:textId="77777777" w:rsidR="00EF06BA" w:rsidRPr="00E84469" w:rsidRDefault="00EF06BA" w:rsidP="00B91E9A">
      <w:pPr>
        <w:pStyle w:val="ListParagraph"/>
        <w:numPr>
          <w:ilvl w:val="0"/>
          <w:numId w:val="51"/>
        </w:numPr>
        <w:ind w:left="1440"/>
        <w:jc w:val="both"/>
      </w:pPr>
      <w:r w:rsidRPr="00E84469">
        <w:t xml:space="preserve">Divorce or legal separation of the </w:t>
      </w:r>
      <w:r w:rsidRPr="00E84469">
        <w:rPr>
          <w:i/>
        </w:rPr>
        <w:t>covered employee</w:t>
      </w:r>
      <w:r w:rsidRPr="00E84469">
        <w:t xml:space="preserve">.  </w:t>
      </w:r>
    </w:p>
    <w:p w14:paraId="680E8DF4" w14:textId="77777777" w:rsidR="00EF06BA" w:rsidRPr="00E84469" w:rsidRDefault="00EF06BA" w:rsidP="00B91E9A">
      <w:pPr>
        <w:pStyle w:val="ListParagraph"/>
        <w:numPr>
          <w:ilvl w:val="0"/>
          <w:numId w:val="51"/>
        </w:numPr>
        <w:ind w:left="1440"/>
        <w:jc w:val="both"/>
      </w:pPr>
      <w:r w:rsidRPr="00E84469">
        <w:t xml:space="preserve">Death of the </w:t>
      </w:r>
      <w:r w:rsidRPr="00E84469">
        <w:rPr>
          <w:i/>
        </w:rPr>
        <w:t>covered employee</w:t>
      </w:r>
      <w:r w:rsidRPr="00E84469">
        <w:t xml:space="preserve">.  </w:t>
      </w:r>
    </w:p>
    <w:p w14:paraId="1168A6DB" w14:textId="77777777" w:rsidR="00EF06BA" w:rsidRPr="00E84469" w:rsidRDefault="00EF06BA" w:rsidP="009D2147">
      <w:pPr>
        <w:jc w:val="both"/>
      </w:pPr>
    </w:p>
    <w:p w14:paraId="76D5D188" w14:textId="77777777" w:rsidR="00EF06BA" w:rsidRPr="00E84469" w:rsidRDefault="00EF06BA" w:rsidP="00B91E9A">
      <w:pPr>
        <w:pStyle w:val="ListParagraph"/>
        <w:numPr>
          <w:ilvl w:val="0"/>
          <w:numId w:val="49"/>
        </w:numPr>
        <w:ind w:left="1080"/>
        <w:jc w:val="both"/>
      </w:pPr>
      <w:r w:rsidRPr="00E84469">
        <w:lastRenderedPageBreak/>
        <w:t xml:space="preserve">Loss of coverage under this </w:t>
      </w:r>
      <w:r w:rsidRPr="00E84469">
        <w:rPr>
          <w:i/>
        </w:rPr>
        <w:t>Plan</w:t>
      </w:r>
      <w:r w:rsidRPr="00E84469">
        <w:t xml:space="preserve"> by the covered dependent child due to loss of “dependent child” status under this </w:t>
      </w:r>
      <w:r w:rsidRPr="00E84469">
        <w:rPr>
          <w:i/>
        </w:rPr>
        <w:t>Plan</w:t>
      </w:r>
      <w:r w:rsidRPr="00E84469">
        <w:t xml:space="preserve">.  </w:t>
      </w:r>
    </w:p>
    <w:p w14:paraId="03D45488" w14:textId="77777777" w:rsidR="00EF06BA" w:rsidRPr="00E84469" w:rsidRDefault="00EF06BA" w:rsidP="009D2147">
      <w:pPr>
        <w:jc w:val="both"/>
      </w:pPr>
    </w:p>
    <w:p w14:paraId="03BB9E48" w14:textId="77777777" w:rsidR="00EF06BA" w:rsidRPr="00E84469" w:rsidRDefault="00EF06BA" w:rsidP="00B91E9A">
      <w:pPr>
        <w:pStyle w:val="ListParagraph"/>
        <w:numPr>
          <w:ilvl w:val="0"/>
          <w:numId w:val="49"/>
        </w:numPr>
        <w:ind w:left="1080"/>
        <w:jc w:val="both"/>
      </w:pPr>
      <w:r w:rsidRPr="00E84469">
        <w:t xml:space="preserve">Loss of coverage under this </w:t>
      </w:r>
      <w:r w:rsidRPr="00E84469">
        <w:rPr>
          <w:i/>
        </w:rPr>
        <w:t>Plan</w:t>
      </w:r>
      <w:r w:rsidRPr="00E84469">
        <w:t xml:space="preserve"> due to the bankruptcy of the Employer under Title XI of the United States Code.  For purposes of this qualifying event (bankruptcy), a loss of coverage includes a substantial elimination of coverage that occurs within one year before or after commencement of the bankruptcy proceeding.  Applies to the covered retiree, the covered spouse and covered dependent children.  </w:t>
      </w:r>
    </w:p>
    <w:p w14:paraId="4FB3DE76" w14:textId="77777777" w:rsidR="00EF06BA" w:rsidRPr="00E84469" w:rsidRDefault="00EF06BA" w:rsidP="009D2147">
      <w:pPr>
        <w:jc w:val="both"/>
      </w:pPr>
    </w:p>
    <w:p w14:paraId="426A3872" w14:textId="77777777" w:rsidR="00EF06BA" w:rsidRPr="00E84469" w:rsidRDefault="00EF06BA" w:rsidP="001747F5">
      <w:pPr>
        <w:ind w:left="720"/>
        <w:jc w:val="both"/>
        <w:rPr>
          <w:b/>
        </w:rPr>
      </w:pPr>
      <w:r w:rsidRPr="00E84469">
        <w:rPr>
          <w:b/>
        </w:rPr>
        <w:t>Required Procedures</w:t>
      </w:r>
    </w:p>
    <w:p w14:paraId="0004569E" w14:textId="77777777" w:rsidR="00EF06BA" w:rsidRPr="00E84469" w:rsidRDefault="00EF06BA" w:rsidP="009D2147">
      <w:pPr>
        <w:jc w:val="both"/>
      </w:pPr>
    </w:p>
    <w:p w14:paraId="417B9FC6" w14:textId="77777777" w:rsidR="00EF06BA" w:rsidRPr="00E84469" w:rsidRDefault="00EF06BA" w:rsidP="001747F5">
      <w:pPr>
        <w:ind w:left="720"/>
        <w:jc w:val="both"/>
      </w:pPr>
      <w:r w:rsidRPr="00E84469">
        <w:t xml:space="preserve">When the initial qualifying event is death, termination of employment or reduction in hours (including leave of absence, layoff, or retirement), or Medicare entitlement of the </w:t>
      </w:r>
      <w:r w:rsidRPr="00E84469">
        <w:rPr>
          <w:i/>
        </w:rPr>
        <w:t>covered employee</w:t>
      </w:r>
      <w:r w:rsidRPr="00E84469">
        <w:t xml:space="preserve">, or the bankruptcy of the Employer, the </w:t>
      </w:r>
      <w:r w:rsidRPr="00E84469">
        <w:rPr>
          <w:i/>
        </w:rPr>
        <w:t>Plan Administrator</w:t>
      </w:r>
      <w:r w:rsidRPr="00E84469">
        <w:t xml:space="preserve"> will offer continuation coverage to qualified </w:t>
      </w:r>
      <w:r w:rsidRPr="00E84469">
        <w:rPr>
          <w:i/>
        </w:rPr>
        <w:t>covered persons</w:t>
      </w:r>
      <w:r w:rsidRPr="00E84469">
        <w:t xml:space="preserve">.  </w:t>
      </w:r>
      <w:r w:rsidRPr="00E84469">
        <w:rPr>
          <w:i/>
        </w:rPr>
        <w:t>You</w:t>
      </w:r>
      <w:r w:rsidRPr="00E84469">
        <w:t xml:space="preserve"> do not need to notify the </w:t>
      </w:r>
      <w:r w:rsidRPr="00E84469">
        <w:rPr>
          <w:i/>
        </w:rPr>
        <w:t>Plan Administrator</w:t>
      </w:r>
      <w:r w:rsidRPr="00E84469">
        <w:t xml:space="preserve"> of these qualifying events.  However, for other qualifying events including divorce or legal separation of the </w:t>
      </w:r>
      <w:r w:rsidRPr="00E84469">
        <w:rPr>
          <w:i/>
        </w:rPr>
        <w:t>covered employee</w:t>
      </w:r>
      <w:r w:rsidRPr="00E84469">
        <w:t xml:space="preserve"> and loss of dependent child status, COBRA continuation is not available to </w:t>
      </w:r>
      <w:r w:rsidRPr="00E84469">
        <w:rPr>
          <w:i/>
        </w:rPr>
        <w:t>you</w:t>
      </w:r>
      <w:r w:rsidRPr="00E84469">
        <w:t xml:space="preserve"> if </w:t>
      </w:r>
      <w:r w:rsidRPr="00E84469">
        <w:rPr>
          <w:i/>
        </w:rPr>
        <w:t>you</w:t>
      </w:r>
      <w:r w:rsidRPr="00E84469">
        <w:t xml:space="preserve"> do not provide timely, written notice to the </w:t>
      </w:r>
      <w:r w:rsidRPr="00E84469">
        <w:rPr>
          <w:i/>
        </w:rPr>
        <w:t>Plan Administrator</w:t>
      </w:r>
      <w:r w:rsidRPr="00E84469">
        <w:t xml:space="preserve"> as required below by the </w:t>
      </w:r>
      <w:r w:rsidRPr="00E84469">
        <w:rPr>
          <w:i/>
        </w:rPr>
        <w:t>Plan</w:t>
      </w:r>
      <w:r w:rsidRPr="00E84469">
        <w:t xml:space="preserve">.  </w:t>
      </w:r>
      <w:r w:rsidRPr="00E84469">
        <w:rPr>
          <w:i/>
        </w:rPr>
        <w:t>You</w:t>
      </w:r>
      <w:r w:rsidRPr="00E84469">
        <w:t xml:space="preserve"> must also provide timely, written notice to the designated COBRA Administrator of other events, such as a Social Security disability determination or second qualifying events, </w:t>
      </w:r>
      <w:proofErr w:type="gramStart"/>
      <w:r w:rsidRPr="00E84469">
        <w:t>in order to</w:t>
      </w:r>
      <w:proofErr w:type="gramEnd"/>
      <w:r w:rsidRPr="00E84469">
        <w:t xml:space="preserve"> be eligible for an extension of COBRA continuation as required by the </w:t>
      </w:r>
      <w:r w:rsidRPr="00E84469">
        <w:rPr>
          <w:i/>
        </w:rPr>
        <w:t>Plan</w:t>
      </w:r>
      <w:r w:rsidRPr="00E84469">
        <w:t xml:space="preserve"> as stated in this section.  To elect COBRA, </w:t>
      </w:r>
      <w:r w:rsidRPr="00E84469">
        <w:rPr>
          <w:i/>
        </w:rPr>
        <w:t>you</w:t>
      </w:r>
      <w:r w:rsidRPr="00E84469">
        <w:t xml:space="preserve"> must make a timely, written election as required by the </w:t>
      </w:r>
      <w:r w:rsidRPr="00E84469">
        <w:rPr>
          <w:i/>
        </w:rPr>
        <w:t>Plan</w:t>
      </w:r>
      <w:r w:rsidRPr="00E84469">
        <w:t xml:space="preserve"> as stated in this section.</w:t>
      </w:r>
    </w:p>
    <w:p w14:paraId="3EAD477F" w14:textId="77777777" w:rsidR="00EF06BA" w:rsidRPr="00E84469" w:rsidRDefault="00EF06BA" w:rsidP="009D2147">
      <w:pPr>
        <w:jc w:val="both"/>
      </w:pPr>
    </w:p>
    <w:p w14:paraId="189CAF4D" w14:textId="77777777" w:rsidR="00EF06BA" w:rsidRPr="00E84469" w:rsidRDefault="00EF06BA" w:rsidP="001747F5">
      <w:pPr>
        <w:ind w:left="720"/>
        <w:jc w:val="both"/>
        <w:rPr>
          <w:b/>
          <w:sz w:val="24"/>
          <w:szCs w:val="24"/>
        </w:rPr>
      </w:pPr>
      <w:r w:rsidRPr="00E84469">
        <w:rPr>
          <w:b/>
          <w:sz w:val="24"/>
          <w:szCs w:val="24"/>
        </w:rPr>
        <w:t xml:space="preserve">What the </w:t>
      </w:r>
      <w:r w:rsidRPr="00E84469">
        <w:rPr>
          <w:b/>
          <w:i/>
          <w:sz w:val="24"/>
          <w:szCs w:val="24"/>
        </w:rPr>
        <w:t>Plan Administrator</w:t>
      </w:r>
      <w:r w:rsidRPr="00E84469">
        <w:rPr>
          <w:b/>
          <w:sz w:val="24"/>
          <w:szCs w:val="24"/>
        </w:rPr>
        <w:t xml:space="preserve"> must do:</w:t>
      </w:r>
    </w:p>
    <w:p w14:paraId="4DFDE07C" w14:textId="77777777" w:rsidR="00EF06BA" w:rsidRPr="00E84469" w:rsidRDefault="00EF06BA" w:rsidP="009D2147">
      <w:pPr>
        <w:jc w:val="both"/>
      </w:pPr>
    </w:p>
    <w:p w14:paraId="1F99C1C7" w14:textId="77777777" w:rsidR="00EF06BA" w:rsidRPr="00E84469" w:rsidRDefault="00EF06BA" w:rsidP="00B91E9A">
      <w:pPr>
        <w:pStyle w:val="ListParagraph"/>
        <w:numPr>
          <w:ilvl w:val="0"/>
          <w:numId w:val="52"/>
        </w:numPr>
        <w:ind w:left="1080"/>
        <w:jc w:val="both"/>
      </w:pPr>
      <w:r w:rsidRPr="00E84469">
        <w:t xml:space="preserve">Provide initial general COBRA notices as required by </w:t>
      </w:r>
      <w:proofErr w:type="gramStart"/>
      <w:r w:rsidRPr="00E84469">
        <w:t>law;</w:t>
      </w:r>
      <w:proofErr w:type="gramEnd"/>
      <w:r w:rsidRPr="00E84469">
        <w:t xml:space="preserve"> </w:t>
      </w:r>
    </w:p>
    <w:p w14:paraId="68ABA2C4" w14:textId="77777777" w:rsidR="00EF06BA" w:rsidRPr="00E84469" w:rsidRDefault="00EF06BA" w:rsidP="00416FA9"/>
    <w:p w14:paraId="1B90313E" w14:textId="77777777" w:rsidR="00EF06BA" w:rsidRPr="00E84469" w:rsidRDefault="00EF06BA" w:rsidP="00B91E9A">
      <w:pPr>
        <w:pStyle w:val="ListParagraph"/>
        <w:numPr>
          <w:ilvl w:val="0"/>
          <w:numId w:val="52"/>
        </w:numPr>
        <w:ind w:left="1080"/>
        <w:jc w:val="both"/>
      </w:pPr>
      <w:r w:rsidRPr="00E84469">
        <w:t xml:space="preserve">Determine if the </w:t>
      </w:r>
      <w:r w:rsidRPr="00E84469">
        <w:rPr>
          <w:i/>
        </w:rPr>
        <w:t>covered person</w:t>
      </w:r>
      <w:r w:rsidRPr="00E84469">
        <w:t xml:space="preserve"> is eligible to continue coverage according to applicable </w:t>
      </w:r>
      <w:proofErr w:type="gramStart"/>
      <w:r w:rsidRPr="00E84469">
        <w:t>laws;</w:t>
      </w:r>
      <w:proofErr w:type="gramEnd"/>
    </w:p>
    <w:p w14:paraId="05BDCA8E" w14:textId="77777777" w:rsidR="00EF06BA" w:rsidRPr="00E84469" w:rsidRDefault="00EF06BA" w:rsidP="00416FA9"/>
    <w:p w14:paraId="5D105172" w14:textId="77777777" w:rsidR="00EF06BA" w:rsidRPr="00E84469" w:rsidRDefault="00EF06BA" w:rsidP="00B91E9A">
      <w:pPr>
        <w:pStyle w:val="ListParagraph"/>
        <w:numPr>
          <w:ilvl w:val="0"/>
          <w:numId w:val="52"/>
        </w:numPr>
        <w:ind w:left="1080"/>
        <w:jc w:val="both"/>
      </w:pPr>
      <w:r w:rsidRPr="00E84469">
        <w:t xml:space="preserve">Notify </w:t>
      </w:r>
      <w:proofErr w:type="gramStart"/>
      <w:r w:rsidRPr="00E84469">
        <w:t>persons</w:t>
      </w:r>
      <w:proofErr w:type="gramEnd"/>
      <w:r w:rsidRPr="00E84469">
        <w:t xml:space="preserve"> of the unavailability of COBRA </w:t>
      </w:r>
      <w:proofErr w:type="gramStart"/>
      <w:r w:rsidRPr="00E84469">
        <w:t>continuation;</w:t>
      </w:r>
      <w:proofErr w:type="gramEnd"/>
    </w:p>
    <w:p w14:paraId="56117487" w14:textId="77777777" w:rsidR="00EF06BA" w:rsidRPr="00E84469" w:rsidRDefault="00EF06BA" w:rsidP="00416FA9"/>
    <w:p w14:paraId="76B05161" w14:textId="77777777" w:rsidR="00EF06BA" w:rsidRPr="00E84469" w:rsidRDefault="00EF06BA" w:rsidP="00B91E9A">
      <w:pPr>
        <w:pStyle w:val="ListParagraph"/>
        <w:numPr>
          <w:ilvl w:val="0"/>
          <w:numId w:val="52"/>
        </w:numPr>
        <w:ind w:left="1080"/>
        <w:jc w:val="both"/>
      </w:pPr>
      <w:r w:rsidRPr="00E84469">
        <w:t xml:space="preserve">Notify the </w:t>
      </w:r>
      <w:r w:rsidRPr="00E84469">
        <w:rPr>
          <w:i/>
        </w:rPr>
        <w:t>covered person</w:t>
      </w:r>
      <w:r w:rsidRPr="00E84469">
        <w:t xml:space="preserve"> of the </w:t>
      </w:r>
      <w:r w:rsidRPr="00E84469">
        <w:rPr>
          <w:i/>
        </w:rPr>
        <w:t>covered person’s</w:t>
      </w:r>
      <w:r w:rsidRPr="00E84469">
        <w:t xml:space="preserve"> rights to continue coverage provided that all required notice and notification procedures have been followed by the </w:t>
      </w:r>
      <w:r w:rsidRPr="00E84469">
        <w:rPr>
          <w:i/>
        </w:rPr>
        <w:t>covered employee</w:t>
      </w:r>
      <w:r w:rsidRPr="00E84469">
        <w:t xml:space="preserve">, covered spouse and/or covered dependent </w:t>
      </w:r>
      <w:proofErr w:type="gramStart"/>
      <w:r w:rsidRPr="00E84469">
        <w:t>children;</w:t>
      </w:r>
      <w:proofErr w:type="gramEnd"/>
    </w:p>
    <w:p w14:paraId="652EFD7B" w14:textId="77777777" w:rsidR="00EF06BA" w:rsidRPr="00E84469" w:rsidRDefault="00EF06BA" w:rsidP="00416FA9"/>
    <w:p w14:paraId="56BF52A4" w14:textId="77777777" w:rsidR="00EF06BA" w:rsidRPr="00E84469" w:rsidRDefault="00EF06BA" w:rsidP="00B91E9A">
      <w:pPr>
        <w:pStyle w:val="ListParagraph"/>
        <w:numPr>
          <w:ilvl w:val="0"/>
          <w:numId w:val="52"/>
        </w:numPr>
        <w:ind w:left="1080"/>
        <w:jc w:val="both"/>
      </w:pPr>
      <w:r w:rsidRPr="00E84469">
        <w:t xml:space="preserve">Inform the </w:t>
      </w:r>
      <w:r w:rsidRPr="00E84469">
        <w:rPr>
          <w:i/>
        </w:rPr>
        <w:t>covered person</w:t>
      </w:r>
      <w:r w:rsidRPr="00E84469">
        <w:t xml:space="preserve"> of the premium </w:t>
      </w:r>
      <w:r w:rsidRPr="00E84469">
        <w:rPr>
          <w:i/>
        </w:rPr>
        <w:t>contribution</w:t>
      </w:r>
      <w:r w:rsidRPr="00E84469">
        <w:t xml:space="preserve"> required to continue coverage and how to pay the premium </w:t>
      </w:r>
      <w:r w:rsidRPr="00E84469">
        <w:rPr>
          <w:i/>
        </w:rPr>
        <w:t>contribution</w:t>
      </w:r>
      <w:r w:rsidRPr="00E84469">
        <w:t xml:space="preserve">; and </w:t>
      </w:r>
    </w:p>
    <w:p w14:paraId="04D23A32" w14:textId="77777777" w:rsidR="00EF06BA" w:rsidRPr="00E84469" w:rsidRDefault="00EF06BA" w:rsidP="00416FA9"/>
    <w:p w14:paraId="100F30C3" w14:textId="77777777" w:rsidR="00EF06BA" w:rsidRPr="00E84469" w:rsidRDefault="00EF06BA" w:rsidP="00B91E9A">
      <w:pPr>
        <w:pStyle w:val="ListParagraph"/>
        <w:numPr>
          <w:ilvl w:val="0"/>
          <w:numId w:val="52"/>
        </w:numPr>
        <w:ind w:left="1080"/>
        <w:jc w:val="both"/>
      </w:pPr>
      <w:r w:rsidRPr="00E84469">
        <w:t xml:space="preserve">Notify the </w:t>
      </w:r>
      <w:r w:rsidRPr="00E84469">
        <w:rPr>
          <w:i/>
        </w:rPr>
        <w:t>covered person</w:t>
      </w:r>
      <w:r w:rsidRPr="00E84469">
        <w:t xml:space="preserve"> when the </w:t>
      </w:r>
      <w:r w:rsidRPr="00E84469">
        <w:rPr>
          <w:i/>
        </w:rPr>
        <w:t>covered person</w:t>
      </w:r>
      <w:r w:rsidRPr="00E84469">
        <w:t xml:space="preserve"> is no longer entitled to COBRA or when the </w:t>
      </w:r>
      <w:r w:rsidRPr="00E84469">
        <w:rPr>
          <w:i/>
        </w:rPr>
        <w:t>covered person’s</w:t>
      </w:r>
      <w:r w:rsidRPr="00E84469">
        <w:t xml:space="preserve"> COBRA continuation is ending before expiration of the maximum (18, 29, 36 month) continuation period.</w:t>
      </w:r>
    </w:p>
    <w:p w14:paraId="31CE5CD7" w14:textId="77777777" w:rsidR="00EF06BA" w:rsidRPr="00E84469" w:rsidRDefault="00EF06BA" w:rsidP="009D2147">
      <w:pPr>
        <w:jc w:val="both"/>
      </w:pPr>
    </w:p>
    <w:p w14:paraId="54CC8031" w14:textId="77777777" w:rsidR="00EF06BA" w:rsidRPr="00E84469" w:rsidRDefault="00EF06BA" w:rsidP="001747F5">
      <w:pPr>
        <w:ind w:left="720"/>
        <w:jc w:val="both"/>
        <w:rPr>
          <w:b/>
          <w:sz w:val="24"/>
          <w:szCs w:val="24"/>
        </w:rPr>
      </w:pPr>
      <w:r w:rsidRPr="00E84469">
        <w:rPr>
          <w:b/>
          <w:sz w:val="24"/>
          <w:szCs w:val="24"/>
        </w:rPr>
        <w:t xml:space="preserve">What </w:t>
      </w:r>
      <w:r w:rsidRPr="00E84469">
        <w:rPr>
          <w:b/>
          <w:i/>
          <w:sz w:val="24"/>
          <w:szCs w:val="24"/>
        </w:rPr>
        <w:t>You</w:t>
      </w:r>
      <w:r w:rsidRPr="00E84469">
        <w:rPr>
          <w:b/>
          <w:sz w:val="24"/>
          <w:szCs w:val="24"/>
        </w:rPr>
        <w:t xml:space="preserve"> must do:</w:t>
      </w:r>
    </w:p>
    <w:p w14:paraId="445EBAB5" w14:textId="77777777" w:rsidR="00EF06BA" w:rsidRPr="00E84469" w:rsidRDefault="00EF06BA" w:rsidP="009D2147">
      <w:pPr>
        <w:jc w:val="both"/>
      </w:pPr>
    </w:p>
    <w:p w14:paraId="012D829B" w14:textId="77777777" w:rsidR="00EF06BA" w:rsidRPr="00E84469" w:rsidRDefault="00EF06BA" w:rsidP="00B91E9A">
      <w:pPr>
        <w:pStyle w:val="ListParagraph"/>
        <w:numPr>
          <w:ilvl w:val="0"/>
          <w:numId w:val="53"/>
        </w:numPr>
        <w:ind w:left="1080"/>
        <w:jc w:val="both"/>
      </w:pPr>
      <w:r w:rsidRPr="00E84469">
        <w:rPr>
          <w:i/>
        </w:rPr>
        <w:t>You</w:t>
      </w:r>
      <w:r w:rsidRPr="00E84469">
        <w:t xml:space="preserve"> must notify the </w:t>
      </w:r>
      <w:r w:rsidRPr="00E84469">
        <w:rPr>
          <w:i/>
        </w:rPr>
        <w:t>Plan Administrator</w:t>
      </w:r>
      <w:r w:rsidRPr="00E84469">
        <w:t xml:space="preserve"> in writing of a divorce or legal separation within 60 calendar days after either the date of the qualifying event, or the earliest date coverage would end due to the qualifying event, whichever is </w:t>
      </w:r>
      <w:proofErr w:type="gramStart"/>
      <w:r w:rsidRPr="00E84469">
        <w:t>later;</w:t>
      </w:r>
      <w:proofErr w:type="gramEnd"/>
      <w:r w:rsidRPr="00E84469">
        <w:t xml:space="preserve"> </w:t>
      </w:r>
    </w:p>
    <w:p w14:paraId="49F82769" w14:textId="77777777" w:rsidR="00EF06BA" w:rsidRPr="00E84469" w:rsidRDefault="00EF06BA" w:rsidP="00416FA9"/>
    <w:p w14:paraId="500CBC57" w14:textId="77777777" w:rsidR="00EF06BA" w:rsidRPr="00E84469" w:rsidRDefault="00EF06BA" w:rsidP="00B91E9A">
      <w:pPr>
        <w:pStyle w:val="ListParagraph"/>
        <w:numPr>
          <w:ilvl w:val="0"/>
          <w:numId w:val="53"/>
        </w:numPr>
        <w:ind w:left="1080"/>
        <w:jc w:val="both"/>
      </w:pPr>
      <w:r w:rsidRPr="00E84469">
        <w:rPr>
          <w:i/>
        </w:rPr>
        <w:t>You</w:t>
      </w:r>
      <w:r w:rsidRPr="00E84469">
        <w:t xml:space="preserve"> must notify the </w:t>
      </w:r>
      <w:r w:rsidRPr="00E84469">
        <w:rPr>
          <w:i/>
        </w:rPr>
        <w:t>Plan Administrator</w:t>
      </w:r>
      <w:r w:rsidRPr="00E84469">
        <w:t xml:space="preserve"> in writing of a covered dependent child ceasing to be eligible within 60 calendar days after either the date of the qualifying event, or the earliest date coverage would end due to the qualifying event, whichever is </w:t>
      </w:r>
      <w:proofErr w:type="gramStart"/>
      <w:r w:rsidRPr="00E84469">
        <w:t>later;</w:t>
      </w:r>
      <w:proofErr w:type="gramEnd"/>
      <w:r w:rsidRPr="00E84469">
        <w:t xml:space="preserve">  </w:t>
      </w:r>
    </w:p>
    <w:p w14:paraId="13A228B4" w14:textId="77777777" w:rsidR="00EF06BA" w:rsidRPr="00E84469" w:rsidRDefault="00EF06BA" w:rsidP="00416FA9"/>
    <w:p w14:paraId="4F0045BA" w14:textId="77777777" w:rsidR="00EF06BA" w:rsidRPr="00E84469" w:rsidRDefault="00EF06BA" w:rsidP="00B91E9A">
      <w:pPr>
        <w:pStyle w:val="ListParagraph"/>
        <w:numPr>
          <w:ilvl w:val="0"/>
          <w:numId w:val="53"/>
        </w:numPr>
        <w:ind w:left="1080"/>
        <w:jc w:val="both"/>
      </w:pPr>
      <w:r w:rsidRPr="00E84469">
        <w:rPr>
          <w:i/>
        </w:rPr>
        <w:t>You</w:t>
      </w:r>
      <w:r w:rsidRPr="00E84469">
        <w:t xml:space="preserve"> must submit </w:t>
      </w:r>
      <w:r w:rsidRPr="00E84469">
        <w:rPr>
          <w:i/>
        </w:rPr>
        <w:t>your</w:t>
      </w:r>
      <w:r w:rsidRPr="00E84469">
        <w:t xml:space="preserve"> written notice of a qualifying event within the 60-day timeframe, as explained previously in paragraphs 1 and 2, using the </w:t>
      </w:r>
      <w:r w:rsidRPr="00E84469">
        <w:rPr>
          <w:i/>
        </w:rPr>
        <w:t>Plan’s</w:t>
      </w:r>
      <w:r w:rsidRPr="00E84469">
        <w:t xml:space="preserve"> approved notice form.  (</w:t>
      </w:r>
      <w:r w:rsidRPr="00E84469">
        <w:rPr>
          <w:i/>
        </w:rPr>
        <w:t>You</w:t>
      </w:r>
      <w:r w:rsidRPr="00E84469">
        <w:t xml:space="preserve"> may obtain a copy of the approved form from the </w:t>
      </w:r>
      <w:r w:rsidRPr="00E84469">
        <w:rPr>
          <w:i/>
        </w:rPr>
        <w:t>Plan Administrator</w:t>
      </w:r>
      <w:r w:rsidRPr="00E84469">
        <w:t xml:space="preserve">.)  This notice must be submitted to the </w:t>
      </w:r>
      <w:r w:rsidRPr="00E84469">
        <w:rPr>
          <w:i/>
        </w:rPr>
        <w:t>Plan Administrator</w:t>
      </w:r>
      <w:r w:rsidRPr="00E84469">
        <w:t xml:space="preserve"> in writing and must include the following:</w:t>
      </w:r>
    </w:p>
    <w:p w14:paraId="587FBD39" w14:textId="77777777" w:rsidR="00EF06BA" w:rsidRPr="00E84469" w:rsidRDefault="00EF06BA" w:rsidP="00B91E9A">
      <w:pPr>
        <w:pStyle w:val="ListParagraph"/>
        <w:numPr>
          <w:ilvl w:val="0"/>
          <w:numId w:val="54"/>
        </w:numPr>
        <w:ind w:left="1440"/>
        <w:jc w:val="both"/>
      </w:pPr>
      <w:r w:rsidRPr="00E84469">
        <w:t xml:space="preserve">The name of the </w:t>
      </w:r>
      <w:proofErr w:type="gramStart"/>
      <w:r w:rsidRPr="00E84469">
        <w:rPr>
          <w:i/>
        </w:rPr>
        <w:t>Plan</w:t>
      </w:r>
      <w:r w:rsidRPr="00E84469">
        <w:t>;</w:t>
      </w:r>
      <w:proofErr w:type="gramEnd"/>
    </w:p>
    <w:p w14:paraId="378B0694" w14:textId="77777777" w:rsidR="00EF06BA" w:rsidRPr="00E84469" w:rsidRDefault="00EF06BA" w:rsidP="00B91E9A">
      <w:pPr>
        <w:pStyle w:val="ListParagraph"/>
        <w:numPr>
          <w:ilvl w:val="0"/>
          <w:numId w:val="54"/>
        </w:numPr>
        <w:ind w:left="1440"/>
        <w:jc w:val="both"/>
      </w:pPr>
      <w:r w:rsidRPr="00E84469">
        <w:t xml:space="preserve">The name and address of the </w:t>
      </w:r>
      <w:r w:rsidRPr="00E84469">
        <w:rPr>
          <w:i/>
        </w:rPr>
        <w:t>covered employee</w:t>
      </w:r>
      <w:r w:rsidRPr="00E84469">
        <w:t xml:space="preserve"> or former </w:t>
      </w:r>
      <w:r w:rsidRPr="00E84469">
        <w:rPr>
          <w:i/>
        </w:rPr>
        <w:t xml:space="preserve">covered </w:t>
      </w:r>
      <w:proofErr w:type="gramStart"/>
      <w:r w:rsidRPr="00E84469">
        <w:rPr>
          <w:i/>
        </w:rPr>
        <w:t>employee</w:t>
      </w:r>
      <w:r w:rsidRPr="00E84469">
        <w:t>;</w:t>
      </w:r>
      <w:proofErr w:type="gramEnd"/>
    </w:p>
    <w:p w14:paraId="6B88318E" w14:textId="77777777" w:rsidR="00EF06BA" w:rsidRPr="00E84469" w:rsidRDefault="00EF06BA" w:rsidP="00B91E9A">
      <w:pPr>
        <w:pStyle w:val="ListParagraph"/>
        <w:numPr>
          <w:ilvl w:val="0"/>
          <w:numId w:val="54"/>
        </w:numPr>
        <w:ind w:left="1440"/>
        <w:jc w:val="both"/>
      </w:pPr>
      <w:r w:rsidRPr="00E84469">
        <w:t xml:space="preserve">The names and addresses of all applicable </w:t>
      </w:r>
      <w:proofErr w:type="gramStart"/>
      <w:r w:rsidRPr="00E84469">
        <w:t>dependents;</w:t>
      </w:r>
      <w:proofErr w:type="gramEnd"/>
    </w:p>
    <w:p w14:paraId="62E213F6" w14:textId="77777777" w:rsidR="00EF06BA" w:rsidRPr="00E84469" w:rsidRDefault="00EF06BA" w:rsidP="00B91E9A">
      <w:pPr>
        <w:pStyle w:val="ListParagraph"/>
        <w:numPr>
          <w:ilvl w:val="0"/>
          <w:numId w:val="54"/>
        </w:numPr>
        <w:ind w:left="1440"/>
        <w:jc w:val="both"/>
      </w:pPr>
      <w:r w:rsidRPr="00E84469">
        <w:t xml:space="preserve">The description and date of the qualifying </w:t>
      </w:r>
      <w:proofErr w:type="gramStart"/>
      <w:r w:rsidRPr="00E84469">
        <w:t>event;</w:t>
      </w:r>
      <w:proofErr w:type="gramEnd"/>
      <w:r w:rsidRPr="00E84469">
        <w:t xml:space="preserve"> </w:t>
      </w:r>
    </w:p>
    <w:p w14:paraId="1624BC7B" w14:textId="77777777" w:rsidR="00EF06BA" w:rsidRPr="00E84469" w:rsidRDefault="00EF06BA" w:rsidP="00B91E9A">
      <w:pPr>
        <w:pStyle w:val="ListParagraph"/>
        <w:numPr>
          <w:ilvl w:val="0"/>
          <w:numId w:val="54"/>
        </w:numPr>
        <w:ind w:left="1440"/>
        <w:jc w:val="both"/>
      </w:pPr>
      <w:r w:rsidRPr="00E84469">
        <w:t>Requested documentation pertaining to the qualifying event such as: decree of divorce or legal separation; and</w:t>
      </w:r>
    </w:p>
    <w:p w14:paraId="1A5F74AE" w14:textId="77777777" w:rsidR="00EF06BA" w:rsidRPr="00E84469" w:rsidRDefault="00EF06BA" w:rsidP="00B91E9A">
      <w:pPr>
        <w:pStyle w:val="ListParagraph"/>
        <w:numPr>
          <w:ilvl w:val="0"/>
          <w:numId w:val="54"/>
        </w:numPr>
        <w:ind w:left="1440"/>
        <w:jc w:val="both"/>
      </w:pPr>
      <w:r w:rsidRPr="00E84469">
        <w:lastRenderedPageBreak/>
        <w:t xml:space="preserve">The name, address and telephone number of the individual submitting the notice.  This individual can be a </w:t>
      </w:r>
      <w:r w:rsidRPr="00E84469">
        <w:rPr>
          <w:i/>
        </w:rPr>
        <w:t>covered employee</w:t>
      </w:r>
      <w:r w:rsidRPr="00E84469">
        <w:t xml:space="preserve">, former </w:t>
      </w:r>
      <w:r w:rsidRPr="00E84469">
        <w:rPr>
          <w:i/>
        </w:rPr>
        <w:t>covered employee</w:t>
      </w:r>
      <w:r w:rsidRPr="00E84469">
        <w:t>, dependent, or a representative acting on behalf of the employee or dependent.</w:t>
      </w:r>
    </w:p>
    <w:p w14:paraId="5B0C0150" w14:textId="77777777" w:rsidR="00EF06BA" w:rsidRPr="00E84469" w:rsidRDefault="00EF06BA" w:rsidP="004A533B">
      <w:pPr>
        <w:pStyle w:val="ListParagraph"/>
        <w:ind w:left="1440"/>
        <w:jc w:val="both"/>
      </w:pPr>
    </w:p>
    <w:p w14:paraId="769B4C8D" w14:textId="77777777" w:rsidR="00EF06BA" w:rsidRPr="00E84469" w:rsidRDefault="00EF06BA" w:rsidP="004A533B">
      <w:pPr>
        <w:pStyle w:val="ListParagraph"/>
        <w:jc w:val="both"/>
        <w:rPr>
          <w:b/>
        </w:rPr>
      </w:pPr>
      <w:r w:rsidRPr="00E84469">
        <w:rPr>
          <w:b/>
        </w:rPr>
        <w:t xml:space="preserve">All written notices as described previously in paragraphs 1, 2, and 3, under “What </w:t>
      </w:r>
      <w:r w:rsidRPr="00E84469">
        <w:rPr>
          <w:b/>
          <w:i/>
        </w:rPr>
        <w:t>You</w:t>
      </w:r>
      <w:r w:rsidRPr="00E84469">
        <w:rPr>
          <w:b/>
        </w:rPr>
        <w:t xml:space="preserve"> must do” must be timely sent to the </w:t>
      </w:r>
      <w:r w:rsidRPr="00E84469">
        <w:rPr>
          <w:b/>
          <w:i/>
        </w:rPr>
        <w:t>Plan Administrator</w:t>
      </w:r>
      <w:r w:rsidRPr="00E84469">
        <w:rPr>
          <w:b/>
        </w:rPr>
        <w:t xml:space="preserve"> at the address indicated in the section of this </w:t>
      </w:r>
      <w:r w:rsidRPr="00E84469">
        <w:rPr>
          <w:b/>
          <w:i/>
        </w:rPr>
        <w:t>SPD</w:t>
      </w:r>
      <w:r w:rsidRPr="00E84469">
        <w:rPr>
          <w:b/>
        </w:rPr>
        <w:t xml:space="preserve"> entitled “Specific Information About </w:t>
      </w:r>
      <w:r w:rsidRPr="00E84469">
        <w:rPr>
          <w:b/>
          <w:i/>
        </w:rPr>
        <w:t>Your</w:t>
      </w:r>
      <w:r w:rsidRPr="00E84469">
        <w:rPr>
          <w:b/>
        </w:rPr>
        <w:t xml:space="preserve"> </w:t>
      </w:r>
      <w:r w:rsidRPr="00E84469">
        <w:rPr>
          <w:b/>
          <w:i/>
        </w:rPr>
        <w:t>Plan</w:t>
      </w:r>
      <w:r w:rsidRPr="00E84469">
        <w:rPr>
          <w:b/>
        </w:rPr>
        <w:t>.”</w:t>
      </w:r>
    </w:p>
    <w:p w14:paraId="3ED4AC0B" w14:textId="77777777" w:rsidR="00EF06BA" w:rsidRPr="00E84469" w:rsidRDefault="00EF06BA" w:rsidP="004A533B">
      <w:pPr>
        <w:pStyle w:val="ListParagraph"/>
        <w:jc w:val="both"/>
        <w:rPr>
          <w:b/>
        </w:rPr>
      </w:pPr>
    </w:p>
    <w:p w14:paraId="7FD8EE58" w14:textId="77777777" w:rsidR="00EF06BA" w:rsidRPr="00E84469" w:rsidRDefault="00EF06BA" w:rsidP="004A533B">
      <w:pPr>
        <w:pStyle w:val="ListParagraph"/>
        <w:jc w:val="both"/>
      </w:pPr>
      <w:r w:rsidRPr="00E84469">
        <w:rPr>
          <w:i/>
          <w:iCs/>
        </w:rPr>
        <w:t>You</w:t>
      </w:r>
      <w:r w:rsidRPr="00E84469">
        <w:t xml:space="preserve"> must follow the </w:t>
      </w:r>
      <w:r w:rsidRPr="00E84469">
        <w:rPr>
          <w:i/>
          <w:iCs/>
        </w:rPr>
        <w:t>Plan’s</w:t>
      </w:r>
      <w:r w:rsidRPr="00E84469">
        <w:t xml:space="preserve"> procedures for providing written notice, within the specified </w:t>
      </w:r>
      <w:proofErr w:type="gramStart"/>
      <w:r w:rsidRPr="00E84469">
        <w:t>time period</w:t>
      </w:r>
      <w:proofErr w:type="gramEnd"/>
      <w:r w:rsidRPr="00E84469">
        <w:t xml:space="preserve">, and for timely submitting, in writing, all required information and supporting documentation as described in this </w:t>
      </w:r>
      <w:r w:rsidRPr="00E84469">
        <w:rPr>
          <w:i/>
        </w:rPr>
        <w:t>SPD</w:t>
      </w:r>
      <w:r w:rsidRPr="00E84469">
        <w:t xml:space="preserve">, unless a different procedure is expressly required by the Employer or its COBRA administrator. </w:t>
      </w:r>
    </w:p>
    <w:p w14:paraId="403CA9B1" w14:textId="77777777" w:rsidR="00EF06BA" w:rsidRPr="00E84469" w:rsidRDefault="00EF06BA" w:rsidP="009D2147">
      <w:pPr>
        <w:jc w:val="both"/>
      </w:pPr>
    </w:p>
    <w:p w14:paraId="7246D1BA" w14:textId="77777777" w:rsidR="00EF06BA" w:rsidRPr="00E84469" w:rsidRDefault="00EF06BA" w:rsidP="00B91E9A">
      <w:pPr>
        <w:pStyle w:val="ListParagraph"/>
        <w:numPr>
          <w:ilvl w:val="0"/>
          <w:numId w:val="53"/>
        </w:numPr>
        <w:ind w:left="1080"/>
        <w:jc w:val="both"/>
      </w:pPr>
      <w:r w:rsidRPr="00E84469">
        <w:t xml:space="preserve">To elect continuation, </w:t>
      </w:r>
      <w:r w:rsidRPr="00E84469">
        <w:rPr>
          <w:i/>
        </w:rPr>
        <w:t>you</w:t>
      </w:r>
      <w:r w:rsidRPr="00E84469">
        <w:t xml:space="preserve"> must notify the designated COBRA Administrator of </w:t>
      </w:r>
      <w:r w:rsidRPr="00E84469">
        <w:rPr>
          <w:i/>
        </w:rPr>
        <w:t>your</w:t>
      </w:r>
      <w:r w:rsidRPr="00E84469">
        <w:t xml:space="preserve"> election in writing within 60 calendar days after the date the </w:t>
      </w:r>
      <w:r w:rsidRPr="00E84469">
        <w:rPr>
          <w:i/>
        </w:rPr>
        <w:t>covered person’s</w:t>
      </w:r>
      <w:r w:rsidRPr="00E84469">
        <w:t xml:space="preserve"> coverage ends, or the date the </w:t>
      </w:r>
      <w:r w:rsidRPr="00E84469">
        <w:rPr>
          <w:i/>
        </w:rPr>
        <w:t>covered person</w:t>
      </w:r>
      <w:r w:rsidRPr="00E84469">
        <w:t xml:space="preserve"> is notified of continuation rights, whichever is later.  To elect continuation, </w:t>
      </w:r>
      <w:r w:rsidRPr="00E84469">
        <w:rPr>
          <w:i/>
        </w:rPr>
        <w:t>you</w:t>
      </w:r>
      <w:r w:rsidRPr="00E84469">
        <w:t xml:space="preserve"> must complete and submit </w:t>
      </w:r>
      <w:r w:rsidRPr="00E84469">
        <w:rPr>
          <w:i/>
        </w:rPr>
        <w:t>your</w:t>
      </w:r>
      <w:r w:rsidRPr="00E84469">
        <w:t xml:space="preserve"> written election within the 60-day timeframe using the </w:t>
      </w:r>
      <w:r w:rsidRPr="00E84469">
        <w:rPr>
          <w:i/>
        </w:rPr>
        <w:t>Plan’s</w:t>
      </w:r>
      <w:r w:rsidRPr="00E84469">
        <w:t xml:space="preserve"> approved election form.  (</w:t>
      </w:r>
      <w:r w:rsidRPr="00E84469">
        <w:rPr>
          <w:i/>
        </w:rPr>
        <w:t>You</w:t>
      </w:r>
      <w:r w:rsidRPr="00E84469">
        <w:t xml:space="preserve"> may obtain a copy of the approved form from the designated COBRA Administrator.)  This election must be submitted to the designated COBRA Administrator in writing at the address as described in this section; and</w:t>
      </w:r>
    </w:p>
    <w:p w14:paraId="21E8B207" w14:textId="77777777" w:rsidR="00EF06BA" w:rsidRPr="00E84469" w:rsidRDefault="00EF06BA" w:rsidP="009D2147">
      <w:pPr>
        <w:jc w:val="both"/>
      </w:pPr>
    </w:p>
    <w:p w14:paraId="770267EB" w14:textId="77777777" w:rsidR="00EF06BA" w:rsidRPr="00E84469" w:rsidRDefault="00EF06BA" w:rsidP="00B91E9A">
      <w:pPr>
        <w:pStyle w:val="ListParagraph"/>
        <w:numPr>
          <w:ilvl w:val="0"/>
          <w:numId w:val="53"/>
        </w:numPr>
        <w:ind w:left="1080"/>
        <w:jc w:val="both"/>
      </w:pPr>
      <w:r w:rsidRPr="00E84469">
        <w:rPr>
          <w:i/>
        </w:rPr>
        <w:t>You</w:t>
      </w:r>
      <w:r w:rsidRPr="00E84469">
        <w:t xml:space="preserve"> must pay continuation premium </w:t>
      </w:r>
      <w:r w:rsidRPr="00E84469">
        <w:rPr>
          <w:i/>
        </w:rPr>
        <w:t>contributions</w:t>
      </w:r>
      <w:r w:rsidRPr="00E84469">
        <w:t>:</w:t>
      </w:r>
    </w:p>
    <w:p w14:paraId="3259971C" w14:textId="77777777" w:rsidR="00EF06BA" w:rsidRPr="00E84469" w:rsidRDefault="00EF06BA" w:rsidP="00B91E9A">
      <w:pPr>
        <w:pStyle w:val="ListParagraph"/>
        <w:numPr>
          <w:ilvl w:val="0"/>
          <w:numId w:val="55"/>
        </w:numPr>
        <w:ind w:left="1440"/>
        <w:jc w:val="both"/>
      </w:pPr>
      <w:r w:rsidRPr="00E84469">
        <w:t xml:space="preserve">The premium </w:t>
      </w:r>
      <w:r w:rsidRPr="00E84469">
        <w:rPr>
          <w:i/>
        </w:rPr>
        <w:t>contribution</w:t>
      </w:r>
      <w:r w:rsidRPr="00E84469">
        <w:t xml:space="preserve"> to continue coverage is the combined Employer plus </w:t>
      </w:r>
      <w:r w:rsidRPr="00E84469">
        <w:rPr>
          <w:i/>
        </w:rPr>
        <w:t>covered employee</w:t>
      </w:r>
      <w:r w:rsidRPr="00E84469">
        <w:t xml:space="preserve"> rate charged under the </w:t>
      </w:r>
      <w:r w:rsidRPr="00E84469">
        <w:rPr>
          <w:i/>
        </w:rPr>
        <w:t>Plan</w:t>
      </w:r>
      <w:r w:rsidRPr="00E84469">
        <w:t xml:space="preserve">, plus the Employer may charge an additional two percent of that rate.  For a </w:t>
      </w:r>
      <w:r w:rsidRPr="00E84469">
        <w:rPr>
          <w:i/>
        </w:rPr>
        <w:t>covered person</w:t>
      </w:r>
      <w:r w:rsidRPr="00E84469">
        <w:t xml:space="preserve"> receiving an additional 11 months of coverage after the initial 18 months due to a COBRA extension for Social Security disability, the premium </w:t>
      </w:r>
      <w:r w:rsidRPr="00E84469">
        <w:rPr>
          <w:i/>
        </w:rPr>
        <w:t>contribution</w:t>
      </w:r>
      <w:r w:rsidRPr="00E84469">
        <w:t xml:space="preserve"> for those additional months may be increased to 150% of the </w:t>
      </w:r>
      <w:r w:rsidRPr="00E84469">
        <w:rPr>
          <w:i/>
        </w:rPr>
        <w:t>Plan’s</w:t>
      </w:r>
      <w:r w:rsidRPr="00E84469">
        <w:t xml:space="preserve"> total cost of coverage.  The continuation election form will set forth </w:t>
      </w:r>
      <w:r w:rsidRPr="00E84469">
        <w:rPr>
          <w:i/>
        </w:rPr>
        <w:t>your</w:t>
      </w:r>
      <w:r w:rsidRPr="00E84469">
        <w:t xml:space="preserve"> continuation premium </w:t>
      </w:r>
      <w:r w:rsidRPr="00E84469">
        <w:rPr>
          <w:i/>
        </w:rPr>
        <w:t>contribution</w:t>
      </w:r>
      <w:r w:rsidRPr="00E84469">
        <w:t xml:space="preserve"> rate(s).</w:t>
      </w:r>
    </w:p>
    <w:p w14:paraId="3206E703" w14:textId="77777777" w:rsidR="00EF06BA" w:rsidRPr="00E84469" w:rsidRDefault="00EF06BA" w:rsidP="00B91E9A">
      <w:pPr>
        <w:pStyle w:val="ListParagraph"/>
        <w:numPr>
          <w:ilvl w:val="0"/>
          <w:numId w:val="55"/>
        </w:numPr>
        <w:ind w:left="1440"/>
        <w:jc w:val="both"/>
      </w:pPr>
      <w:r w:rsidRPr="00E84469">
        <w:t xml:space="preserve">The first premium </w:t>
      </w:r>
      <w:r w:rsidRPr="00E84469">
        <w:rPr>
          <w:i/>
        </w:rPr>
        <w:t>contribution</w:t>
      </w:r>
      <w:r w:rsidRPr="00E84469">
        <w:t xml:space="preserve"> must be paid by check within 45 calendar days after electing to continue the coverage.  Thereafter, the </w:t>
      </w:r>
      <w:r w:rsidRPr="00E84469">
        <w:rPr>
          <w:i/>
        </w:rPr>
        <w:t>covered person’s</w:t>
      </w:r>
      <w:r w:rsidRPr="00E84469">
        <w:t xml:space="preserve"> monthly payments are due and payable by check at the beginning of each month for which coverage is continued.  </w:t>
      </w:r>
    </w:p>
    <w:p w14:paraId="4DD92FC3" w14:textId="77777777" w:rsidR="00EF06BA" w:rsidRPr="00E84469" w:rsidRDefault="00EF06BA" w:rsidP="00B91E9A">
      <w:pPr>
        <w:pStyle w:val="ListParagraph"/>
        <w:numPr>
          <w:ilvl w:val="0"/>
          <w:numId w:val="55"/>
        </w:numPr>
        <w:ind w:left="1440"/>
        <w:jc w:val="both"/>
      </w:pPr>
      <w:r w:rsidRPr="00E84469">
        <w:t xml:space="preserve">The </w:t>
      </w:r>
      <w:r w:rsidRPr="00E84469">
        <w:rPr>
          <w:i/>
        </w:rPr>
        <w:t>covered person</w:t>
      </w:r>
      <w:r w:rsidRPr="00E84469">
        <w:t xml:space="preserve"> must pay subsequent premium </w:t>
      </w:r>
      <w:r w:rsidRPr="00E84469">
        <w:rPr>
          <w:i/>
        </w:rPr>
        <w:t>contributions</w:t>
      </w:r>
      <w:r w:rsidRPr="00E84469">
        <w:t xml:space="preserve"> by check on or before the required due date, plus the </w:t>
      </w:r>
      <w:proofErr w:type="gramStart"/>
      <w:r w:rsidRPr="00E84469">
        <w:t>30 calendar</w:t>
      </w:r>
      <w:proofErr w:type="gramEnd"/>
      <w:r w:rsidRPr="00E84469">
        <w:t xml:space="preserve"> day grace period required by law or such longer period allowed by the </w:t>
      </w:r>
      <w:r w:rsidRPr="00E84469">
        <w:rPr>
          <w:i/>
        </w:rPr>
        <w:t>Plan</w:t>
      </w:r>
      <w:r w:rsidRPr="00E84469">
        <w:t xml:space="preserve">.  </w:t>
      </w:r>
    </w:p>
    <w:p w14:paraId="200A253B" w14:textId="77777777" w:rsidR="00EF06BA" w:rsidRPr="00E84469" w:rsidRDefault="00EF06BA" w:rsidP="007059D1">
      <w:pPr>
        <w:jc w:val="both"/>
      </w:pPr>
    </w:p>
    <w:p w14:paraId="404316A9" w14:textId="77777777" w:rsidR="00EF06BA" w:rsidRPr="00E84469" w:rsidRDefault="00EF06BA" w:rsidP="004A533B">
      <w:pPr>
        <w:ind w:left="720"/>
        <w:jc w:val="both"/>
        <w:rPr>
          <w:b/>
          <w:sz w:val="24"/>
          <w:szCs w:val="24"/>
        </w:rPr>
      </w:pPr>
      <w:r w:rsidRPr="00E84469">
        <w:rPr>
          <w:b/>
          <w:sz w:val="24"/>
          <w:szCs w:val="24"/>
        </w:rPr>
        <w:t xml:space="preserve">What </w:t>
      </w:r>
      <w:r w:rsidRPr="00E84469">
        <w:rPr>
          <w:b/>
          <w:i/>
          <w:sz w:val="24"/>
          <w:szCs w:val="24"/>
        </w:rPr>
        <w:t>You</w:t>
      </w:r>
      <w:r w:rsidRPr="00E84469">
        <w:rPr>
          <w:b/>
          <w:sz w:val="24"/>
          <w:szCs w:val="24"/>
        </w:rPr>
        <w:t xml:space="preserve"> must do to apply for COBRA extension:</w:t>
      </w:r>
    </w:p>
    <w:p w14:paraId="68C91D25" w14:textId="77777777" w:rsidR="00EF06BA" w:rsidRPr="00E84469" w:rsidRDefault="00EF06BA" w:rsidP="009D2147">
      <w:pPr>
        <w:jc w:val="both"/>
      </w:pPr>
    </w:p>
    <w:p w14:paraId="067006C9" w14:textId="77777777" w:rsidR="00EF06BA" w:rsidRPr="00E84469" w:rsidRDefault="00EF06BA" w:rsidP="00B91E9A">
      <w:pPr>
        <w:pStyle w:val="ListParagraph"/>
        <w:numPr>
          <w:ilvl w:val="0"/>
          <w:numId w:val="56"/>
        </w:numPr>
        <w:jc w:val="both"/>
        <w:rPr>
          <w:b/>
          <w:sz w:val="24"/>
          <w:szCs w:val="24"/>
        </w:rPr>
      </w:pPr>
      <w:r w:rsidRPr="00E84469">
        <w:rPr>
          <w:b/>
          <w:sz w:val="24"/>
          <w:szCs w:val="24"/>
        </w:rPr>
        <w:t>Social Security Disability:</w:t>
      </w:r>
    </w:p>
    <w:p w14:paraId="12C1078B" w14:textId="77777777" w:rsidR="00EF06BA" w:rsidRPr="00E84469" w:rsidRDefault="00EF06BA" w:rsidP="009D2147">
      <w:pPr>
        <w:jc w:val="both"/>
      </w:pPr>
    </w:p>
    <w:p w14:paraId="124B0DA8" w14:textId="77777777" w:rsidR="00EF06BA" w:rsidRPr="00E84469" w:rsidRDefault="00EF06BA" w:rsidP="00B91E9A">
      <w:pPr>
        <w:pStyle w:val="ListParagraph"/>
        <w:numPr>
          <w:ilvl w:val="0"/>
          <w:numId w:val="57"/>
        </w:numPr>
        <w:ind w:left="1440"/>
        <w:jc w:val="both"/>
      </w:pPr>
      <w:r w:rsidRPr="00E84469">
        <w:t xml:space="preserve">If </w:t>
      </w:r>
      <w:r w:rsidRPr="00E84469">
        <w:rPr>
          <w:i/>
        </w:rPr>
        <w:t>you</w:t>
      </w:r>
      <w:r w:rsidRPr="00E84469">
        <w:t xml:space="preserve"> are currently enrolled in COBRA continuation under this </w:t>
      </w:r>
      <w:r w:rsidRPr="00E84469">
        <w:rPr>
          <w:i/>
        </w:rPr>
        <w:t>Plan</w:t>
      </w:r>
      <w:r w:rsidRPr="00E84469">
        <w:t xml:space="preserve">, and it is determined that </w:t>
      </w:r>
      <w:r w:rsidRPr="00E84469">
        <w:rPr>
          <w:i/>
        </w:rPr>
        <w:t>you</w:t>
      </w:r>
      <w:r w:rsidRPr="00E84469">
        <w:t xml:space="preserve"> are totally disabled by the Social Security Administration within the first 60 calendar days of </w:t>
      </w:r>
      <w:r w:rsidRPr="00E84469">
        <w:rPr>
          <w:i/>
        </w:rPr>
        <w:t>your</w:t>
      </w:r>
      <w:r w:rsidRPr="00E84469">
        <w:t xml:space="preserve"> current COBRA coverage, then </w:t>
      </w:r>
      <w:r w:rsidRPr="00E84469">
        <w:rPr>
          <w:i/>
        </w:rPr>
        <w:t>you</w:t>
      </w:r>
      <w:r w:rsidRPr="00E84469">
        <w:t xml:space="preserve"> may request an extension of coverage provided that </w:t>
      </w:r>
      <w:r w:rsidRPr="00E84469">
        <w:rPr>
          <w:i/>
        </w:rPr>
        <w:t>your</w:t>
      </w:r>
      <w:r w:rsidRPr="00E84469">
        <w:t xml:space="preserve"> current COBRA coverage resulted from the </w:t>
      </w:r>
      <w:r w:rsidRPr="00E84469">
        <w:rPr>
          <w:i/>
        </w:rPr>
        <w:t>covered employee’s</w:t>
      </w:r>
      <w:r w:rsidRPr="00E84469">
        <w:t xml:space="preserve"> leave of absence, retirement, reduction in hours, layoff, or the </w:t>
      </w:r>
      <w:r w:rsidRPr="00E84469">
        <w:rPr>
          <w:i/>
        </w:rPr>
        <w:t>covered employee’s</w:t>
      </w:r>
      <w:r w:rsidRPr="00E84469">
        <w:t xml:space="preserve"> termination of employment for reasons other than gross misconduct.  To request an extension of COBRA, </w:t>
      </w:r>
      <w:r w:rsidRPr="00E84469">
        <w:rPr>
          <w:i/>
        </w:rPr>
        <w:t>you</w:t>
      </w:r>
      <w:r w:rsidRPr="00E84469">
        <w:t xml:space="preserve"> must notify the designated COBRA Administrator in writing of the Social Security Administration’s determination within 60 calendar days after the latest of:</w:t>
      </w:r>
    </w:p>
    <w:p w14:paraId="6457954F" w14:textId="77777777" w:rsidR="00EF06BA" w:rsidRPr="00E84469" w:rsidRDefault="00EF06BA" w:rsidP="00B91E9A">
      <w:pPr>
        <w:pStyle w:val="ListParagraph"/>
        <w:numPr>
          <w:ilvl w:val="0"/>
          <w:numId w:val="58"/>
        </w:numPr>
        <w:ind w:left="1800"/>
        <w:jc w:val="both"/>
      </w:pPr>
      <w:r w:rsidRPr="00E84469">
        <w:t xml:space="preserve">The date of the Social Security Administration’s disability </w:t>
      </w:r>
      <w:proofErr w:type="gramStart"/>
      <w:r w:rsidRPr="00E84469">
        <w:t>determination;</w:t>
      </w:r>
      <w:proofErr w:type="gramEnd"/>
    </w:p>
    <w:p w14:paraId="0F07E925" w14:textId="77777777" w:rsidR="00EF06BA" w:rsidRPr="00E84469" w:rsidRDefault="00EF06BA" w:rsidP="00B91E9A">
      <w:pPr>
        <w:pStyle w:val="ListParagraph"/>
        <w:numPr>
          <w:ilvl w:val="0"/>
          <w:numId w:val="58"/>
        </w:numPr>
        <w:ind w:left="1800"/>
        <w:jc w:val="both"/>
      </w:pPr>
      <w:r w:rsidRPr="00E84469">
        <w:t xml:space="preserve">The date of the </w:t>
      </w:r>
      <w:r w:rsidRPr="00E84469">
        <w:rPr>
          <w:i/>
        </w:rPr>
        <w:t>covered employee’s</w:t>
      </w:r>
      <w:r w:rsidRPr="00E84469">
        <w:t xml:space="preserve"> termination of employment, reduction of hours, leave of absence, retirement, or layoff; or</w:t>
      </w:r>
    </w:p>
    <w:p w14:paraId="3D87E411" w14:textId="77777777" w:rsidR="00EF06BA" w:rsidRPr="00E84469" w:rsidRDefault="00EF06BA" w:rsidP="00B91E9A">
      <w:pPr>
        <w:pStyle w:val="ListParagraph"/>
        <w:numPr>
          <w:ilvl w:val="0"/>
          <w:numId w:val="58"/>
        </w:numPr>
        <w:ind w:left="1800"/>
        <w:jc w:val="both"/>
      </w:pPr>
      <w:r w:rsidRPr="00E84469">
        <w:t xml:space="preserve">The date on which </w:t>
      </w:r>
      <w:r w:rsidRPr="00E84469">
        <w:rPr>
          <w:i/>
        </w:rPr>
        <w:t>you</w:t>
      </w:r>
      <w:r w:rsidRPr="00E84469">
        <w:t xml:space="preserve"> would lose coverage under the </w:t>
      </w:r>
      <w:r w:rsidRPr="00E84469">
        <w:rPr>
          <w:i/>
        </w:rPr>
        <w:t>Plan</w:t>
      </w:r>
      <w:r w:rsidRPr="00E84469">
        <w:t xml:space="preserve"> </w:t>
      </w:r>
      <w:proofErr w:type="gramStart"/>
      <w:r w:rsidRPr="00E84469">
        <w:t>as a result of</w:t>
      </w:r>
      <w:proofErr w:type="gramEnd"/>
      <w:r w:rsidRPr="00E84469">
        <w:t xml:space="preserve"> the </w:t>
      </w:r>
      <w:r w:rsidRPr="00E84469">
        <w:rPr>
          <w:i/>
        </w:rPr>
        <w:t>covered employee’s</w:t>
      </w:r>
      <w:r w:rsidRPr="00E84469">
        <w:t xml:space="preserve"> termination, reduction of hours, leave of absence, retirement, or layoff. </w:t>
      </w:r>
    </w:p>
    <w:p w14:paraId="21453FC9" w14:textId="77777777" w:rsidR="00EF06BA" w:rsidRPr="00E84469" w:rsidRDefault="00EF06BA" w:rsidP="009D2147">
      <w:pPr>
        <w:jc w:val="both"/>
      </w:pPr>
    </w:p>
    <w:p w14:paraId="78ACD32A" w14:textId="77777777" w:rsidR="00EF06BA" w:rsidRPr="00E84469" w:rsidRDefault="00EF06BA" w:rsidP="00B91E9A">
      <w:pPr>
        <w:pStyle w:val="ListParagraph"/>
        <w:numPr>
          <w:ilvl w:val="0"/>
          <w:numId w:val="57"/>
        </w:numPr>
        <w:ind w:left="1440"/>
        <w:jc w:val="both"/>
      </w:pPr>
      <w:r w:rsidRPr="00E84469">
        <w:rPr>
          <w:i/>
        </w:rPr>
        <w:t>You</w:t>
      </w:r>
      <w:r w:rsidRPr="00E84469">
        <w:t xml:space="preserve"> must submit </w:t>
      </w:r>
      <w:r w:rsidRPr="00E84469">
        <w:rPr>
          <w:i/>
        </w:rPr>
        <w:t>your</w:t>
      </w:r>
      <w:r w:rsidRPr="00E84469">
        <w:t xml:space="preserve"> written notice of total disability within the 60-day timeframe, as described previously in paragraph 1, and before the end of the 18th month of </w:t>
      </w:r>
      <w:r w:rsidRPr="00E84469">
        <w:rPr>
          <w:i/>
        </w:rPr>
        <w:t>your</w:t>
      </w:r>
      <w:r w:rsidRPr="00E84469">
        <w:t xml:space="preserve"> initial COBRA coverage using the </w:t>
      </w:r>
      <w:r w:rsidRPr="00E84469">
        <w:rPr>
          <w:i/>
        </w:rPr>
        <w:t>Plan’s</w:t>
      </w:r>
      <w:r w:rsidRPr="00E84469">
        <w:t xml:space="preserve"> approved disability notice form.  (</w:t>
      </w:r>
      <w:r w:rsidRPr="00E84469">
        <w:rPr>
          <w:i/>
        </w:rPr>
        <w:t>You</w:t>
      </w:r>
      <w:r w:rsidRPr="00E84469">
        <w:t xml:space="preserve"> may obtain a copy of the approved form from the designated COBRA Administrator.)  This notice must be submitted, in writing, to the designated COBRA Administrator and must include the following:</w:t>
      </w:r>
    </w:p>
    <w:p w14:paraId="192DE799" w14:textId="77777777" w:rsidR="00EF06BA" w:rsidRPr="00E84469" w:rsidRDefault="00EF06BA" w:rsidP="00B91E9A">
      <w:pPr>
        <w:pStyle w:val="ListParagraph"/>
        <w:numPr>
          <w:ilvl w:val="0"/>
          <w:numId w:val="58"/>
        </w:numPr>
        <w:ind w:left="1800"/>
        <w:jc w:val="both"/>
      </w:pPr>
      <w:r w:rsidRPr="00E84469">
        <w:t xml:space="preserve">The name of the </w:t>
      </w:r>
      <w:proofErr w:type="gramStart"/>
      <w:r w:rsidRPr="00E84469">
        <w:rPr>
          <w:i/>
        </w:rPr>
        <w:t>Plan</w:t>
      </w:r>
      <w:r w:rsidRPr="00E84469">
        <w:t>;</w:t>
      </w:r>
      <w:proofErr w:type="gramEnd"/>
    </w:p>
    <w:p w14:paraId="111A9D72" w14:textId="77777777" w:rsidR="00EF06BA" w:rsidRPr="00E84469" w:rsidRDefault="00EF06BA" w:rsidP="00B91E9A">
      <w:pPr>
        <w:pStyle w:val="ListParagraph"/>
        <w:numPr>
          <w:ilvl w:val="0"/>
          <w:numId w:val="58"/>
        </w:numPr>
        <w:ind w:left="1800"/>
        <w:jc w:val="both"/>
      </w:pPr>
      <w:r w:rsidRPr="00E84469">
        <w:t xml:space="preserve">The name and address of the </w:t>
      </w:r>
      <w:r w:rsidRPr="00E84469">
        <w:rPr>
          <w:i/>
        </w:rPr>
        <w:t>covered employee</w:t>
      </w:r>
      <w:r w:rsidRPr="00E84469">
        <w:t xml:space="preserve"> or former </w:t>
      </w:r>
      <w:r w:rsidRPr="00E84469">
        <w:rPr>
          <w:i/>
        </w:rPr>
        <w:t xml:space="preserve">covered </w:t>
      </w:r>
      <w:proofErr w:type="gramStart"/>
      <w:r w:rsidRPr="00E84469">
        <w:rPr>
          <w:i/>
        </w:rPr>
        <w:t>employee</w:t>
      </w:r>
      <w:r w:rsidRPr="00E84469">
        <w:t>;</w:t>
      </w:r>
      <w:proofErr w:type="gramEnd"/>
    </w:p>
    <w:p w14:paraId="4516CF1E" w14:textId="77777777" w:rsidR="00EF06BA" w:rsidRPr="00E84469" w:rsidRDefault="00EF06BA" w:rsidP="00B91E9A">
      <w:pPr>
        <w:pStyle w:val="ListParagraph"/>
        <w:numPr>
          <w:ilvl w:val="0"/>
          <w:numId w:val="58"/>
        </w:numPr>
        <w:ind w:left="1800"/>
        <w:jc w:val="both"/>
      </w:pPr>
      <w:r w:rsidRPr="00E84469">
        <w:t xml:space="preserve">The names and addresses of all applicable dependents currently on </w:t>
      </w:r>
      <w:proofErr w:type="gramStart"/>
      <w:r w:rsidRPr="00E84469">
        <w:t>COBRA;</w:t>
      </w:r>
      <w:proofErr w:type="gramEnd"/>
    </w:p>
    <w:p w14:paraId="17148E4A" w14:textId="77777777" w:rsidR="00EF06BA" w:rsidRPr="00E84469" w:rsidRDefault="00EF06BA" w:rsidP="00B91E9A">
      <w:pPr>
        <w:pStyle w:val="ListParagraph"/>
        <w:numPr>
          <w:ilvl w:val="0"/>
          <w:numId w:val="58"/>
        </w:numPr>
        <w:ind w:left="1800"/>
        <w:jc w:val="both"/>
      </w:pPr>
      <w:r w:rsidRPr="00E84469">
        <w:t xml:space="preserve">The description and date of the initial qualifying event that started </w:t>
      </w:r>
      <w:r w:rsidRPr="00E84469">
        <w:rPr>
          <w:i/>
        </w:rPr>
        <w:t>your</w:t>
      </w:r>
      <w:r w:rsidRPr="00E84469">
        <w:t xml:space="preserve"> COBRA </w:t>
      </w:r>
      <w:proofErr w:type="gramStart"/>
      <w:r w:rsidRPr="00E84469">
        <w:t>coverage;</w:t>
      </w:r>
      <w:proofErr w:type="gramEnd"/>
    </w:p>
    <w:p w14:paraId="0AA35EF0" w14:textId="77777777" w:rsidR="00EF06BA" w:rsidRPr="00E84469" w:rsidRDefault="00EF06BA" w:rsidP="00B91E9A">
      <w:pPr>
        <w:pStyle w:val="ListParagraph"/>
        <w:numPr>
          <w:ilvl w:val="0"/>
          <w:numId w:val="58"/>
        </w:numPr>
        <w:ind w:left="1800"/>
        <w:jc w:val="both"/>
      </w:pPr>
      <w:r w:rsidRPr="00E84469">
        <w:t xml:space="preserve">The name of the disabled </w:t>
      </w:r>
      <w:r w:rsidRPr="00E84469">
        <w:rPr>
          <w:i/>
        </w:rPr>
        <w:t xml:space="preserve">covered </w:t>
      </w:r>
      <w:proofErr w:type="gramStart"/>
      <w:r w:rsidRPr="00E84469">
        <w:rPr>
          <w:i/>
        </w:rPr>
        <w:t>person</w:t>
      </w:r>
      <w:r w:rsidRPr="00E84469">
        <w:t>;</w:t>
      </w:r>
      <w:proofErr w:type="gramEnd"/>
    </w:p>
    <w:p w14:paraId="387DDD8D" w14:textId="77777777" w:rsidR="00EF06BA" w:rsidRPr="00E84469" w:rsidRDefault="00EF06BA" w:rsidP="00B91E9A">
      <w:pPr>
        <w:pStyle w:val="ListParagraph"/>
        <w:numPr>
          <w:ilvl w:val="0"/>
          <w:numId w:val="58"/>
        </w:numPr>
        <w:ind w:left="1800"/>
        <w:jc w:val="both"/>
      </w:pPr>
      <w:r w:rsidRPr="00E84469">
        <w:t xml:space="preserve">The date the </w:t>
      </w:r>
      <w:r w:rsidRPr="00E84469">
        <w:rPr>
          <w:i/>
        </w:rPr>
        <w:t>covered person</w:t>
      </w:r>
      <w:r w:rsidRPr="00E84469">
        <w:t xml:space="preserve"> became </w:t>
      </w:r>
      <w:proofErr w:type="gramStart"/>
      <w:r w:rsidRPr="00E84469">
        <w:t>disabled;</w:t>
      </w:r>
      <w:proofErr w:type="gramEnd"/>
    </w:p>
    <w:p w14:paraId="4FA9452F" w14:textId="77777777" w:rsidR="00EF06BA" w:rsidRPr="00E84469" w:rsidRDefault="00EF06BA" w:rsidP="00B91E9A">
      <w:pPr>
        <w:pStyle w:val="ListParagraph"/>
        <w:numPr>
          <w:ilvl w:val="0"/>
          <w:numId w:val="58"/>
        </w:numPr>
        <w:ind w:left="1800"/>
        <w:jc w:val="both"/>
      </w:pPr>
      <w:r w:rsidRPr="00E84469">
        <w:t xml:space="preserve">The date the Social Security Administration made its determination of </w:t>
      </w:r>
      <w:proofErr w:type="gramStart"/>
      <w:r w:rsidRPr="00E84469">
        <w:t>disability;</w:t>
      </w:r>
      <w:proofErr w:type="gramEnd"/>
      <w:r w:rsidRPr="00E84469">
        <w:t xml:space="preserve">  </w:t>
      </w:r>
    </w:p>
    <w:p w14:paraId="2BD0098C" w14:textId="77777777" w:rsidR="00EF06BA" w:rsidRPr="00E84469" w:rsidRDefault="00EF06BA" w:rsidP="00B91E9A">
      <w:pPr>
        <w:pStyle w:val="ListParagraph"/>
        <w:numPr>
          <w:ilvl w:val="0"/>
          <w:numId w:val="58"/>
        </w:numPr>
        <w:ind w:left="1800"/>
        <w:jc w:val="both"/>
      </w:pPr>
      <w:r w:rsidRPr="00E84469">
        <w:lastRenderedPageBreak/>
        <w:t>Requested copy of the Social Security Administration’s determination of disability; and</w:t>
      </w:r>
    </w:p>
    <w:p w14:paraId="670B01CB" w14:textId="77777777" w:rsidR="00EF06BA" w:rsidRPr="00E84469" w:rsidRDefault="00EF06BA" w:rsidP="00B91E9A">
      <w:pPr>
        <w:pStyle w:val="ListParagraph"/>
        <w:numPr>
          <w:ilvl w:val="0"/>
          <w:numId w:val="58"/>
        </w:numPr>
        <w:ind w:left="1800"/>
        <w:jc w:val="both"/>
      </w:pPr>
      <w:r w:rsidRPr="00E84469">
        <w:t xml:space="preserve">The name, address and telephone number of the individual submitting the notice.  This individual can be a </w:t>
      </w:r>
      <w:r w:rsidRPr="00E84469">
        <w:rPr>
          <w:i/>
        </w:rPr>
        <w:t>covered employee</w:t>
      </w:r>
      <w:r w:rsidRPr="00E84469">
        <w:t xml:space="preserve">, former </w:t>
      </w:r>
      <w:r w:rsidRPr="00E84469">
        <w:rPr>
          <w:i/>
        </w:rPr>
        <w:t>covered employee</w:t>
      </w:r>
      <w:r w:rsidRPr="00E84469">
        <w:t>, dependent, or a representative acting on behalf of the employee or dependent.</w:t>
      </w:r>
    </w:p>
    <w:p w14:paraId="2C50C2F5" w14:textId="77777777" w:rsidR="00EF06BA" w:rsidRPr="00E84469" w:rsidRDefault="00EF06BA" w:rsidP="009D2147">
      <w:pPr>
        <w:jc w:val="both"/>
      </w:pPr>
    </w:p>
    <w:p w14:paraId="3153EE4C" w14:textId="77777777" w:rsidR="00EF06BA" w:rsidRPr="00E84469" w:rsidRDefault="00EF06BA" w:rsidP="00F01B06">
      <w:pPr>
        <w:ind w:left="1440"/>
        <w:jc w:val="both"/>
      </w:pPr>
      <w:r w:rsidRPr="00E84469">
        <w:rPr>
          <w:i/>
          <w:iCs/>
        </w:rPr>
        <w:t>You</w:t>
      </w:r>
      <w:r w:rsidRPr="00E84469">
        <w:t xml:space="preserve"> must follow the </w:t>
      </w:r>
      <w:r w:rsidRPr="00E84469">
        <w:rPr>
          <w:i/>
          <w:iCs/>
        </w:rPr>
        <w:t>Plan’s</w:t>
      </w:r>
      <w:r w:rsidRPr="00E84469">
        <w:t xml:space="preserve"> procedures for providing written notice, within the specified </w:t>
      </w:r>
      <w:proofErr w:type="gramStart"/>
      <w:r w:rsidRPr="00E84469">
        <w:t>time period</w:t>
      </w:r>
      <w:proofErr w:type="gramEnd"/>
      <w:r w:rsidRPr="00E84469">
        <w:t xml:space="preserve">, and for timely submitting, in writing, all required information and supporting documentation as described in this </w:t>
      </w:r>
      <w:r w:rsidRPr="00E84469">
        <w:rPr>
          <w:i/>
        </w:rPr>
        <w:t>SPD</w:t>
      </w:r>
      <w:r w:rsidRPr="00E84469">
        <w:t xml:space="preserve">, unless a different procedure is expressly required by the Employer or its COBRA administrator. </w:t>
      </w:r>
    </w:p>
    <w:p w14:paraId="7BE9A369" w14:textId="77777777" w:rsidR="00EF06BA" w:rsidRPr="00E84469" w:rsidRDefault="00EF06BA" w:rsidP="00F01B06">
      <w:pPr>
        <w:ind w:left="1440"/>
        <w:jc w:val="both"/>
      </w:pPr>
    </w:p>
    <w:p w14:paraId="4D2EF020" w14:textId="77777777" w:rsidR="00EF06BA" w:rsidRPr="00E84469" w:rsidRDefault="00EF06BA" w:rsidP="00464050">
      <w:pPr>
        <w:ind w:left="1440"/>
        <w:jc w:val="both"/>
      </w:pPr>
      <w:r w:rsidRPr="00E84469">
        <w:t xml:space="preserve">All written notices required </w:t>
      </w:r>
      <w:proofErr w:type="gramStart"/>
      <w:r w:rsidRPr="00E84469">
        <w:t>for</w:t>
      </w:r>
      <w:proofErr w:type="gramEnd"/>
      <w:r w:rsidRPr="00E84469">
        <w:t xml:space="preserve"> COBRA for a Social Security disability extension must be timely sent to the designated COBRA Administrator at the following address: </w:t>
      </w:r>
    </w:p>
    <w:p w14:paraId="1CBED491" w14:textId="77777777" w:rsidR="00EF06BA" w:rsidRPr="00E84469" w:rsidRDefault="00EF06BA" w:rsidP="00F655D6">
      <w:pPr>
        <w:ind w:left="2160"/>
        <w:jc w:val="both"/>
      </w:pPr>
    </w:p>
    <w:p w14:paraId="5FED8974" w14:textId="77777777" w:rsidR="00EF06BA" w:rsidRPr="00E84469" w:rsidRDefault="00EF06BA" w:rsidP="00F655D6">
      <w:pPr>
        <w:ind w:left="2160"/>
        <w:jc w:val="both"/>
      </w:pPr>
      <w:r w:rsidRPr="00E84469">
        <w:rPr>
          <w:noProof/>
        </w:rPr>
        <w:t>TASC</w:t>
      </w:r>
    </w:p>
    <w:p w14:paraId="36BF0B9F" w14:textId="77777777" w:rsidR="00EF06BA" w:rsidRPr="00E84469" w:rsidRDefault="00EF06BA" w:rsidP="00F655D6">
      <w:pPr>
        <w:ind w:left="2160"/>
        <w:jc w:val="both"/>
      </w:pPr>
      <w:r w:rsidRPr="00E84469">
        <w:rPr>
          <w:noProof/>
        </w:rPr>
        <w:t>2302 International Lane</w:t>
      </w:r>
    </w:p>
    <w:p w14:paraId="5A2D9C7D" w14:textId="77777777" w:rsidR="00EF06BA" w:rsidRPr="00E84469" w:rsidRDefault="00EF06BA" w:rsidP="00E16A28">
      <w:pPr>
        <w:ind w:left="2160"/>
        <w:jc w:val="both"/>
      </w:pPr>
      <w:r w:rsidRPr="00E84469">
        <w:rPr>
          <w:noProof/>
        </w:rPr>
        <w:t>Madison, WI 53704-3140</w:t>
      </w:r>
    </w:p>
    <w:p w14:paraId="22D95D6D" w14:textId="77777777" w:rsidR="00EF06BA" w:rsidRPr="00E84469" w:rsidRDefault="00EF06BA" w:rsidP="00E16A28">
      <w:pPr>
        <w:ind w:left="2160"/>
        <w:jc w:val="both"/>
      </w:pPr>
      <w:r w:rsidRPr="00E84469">
        <w:rPr>
          <w:noProof/>
        </w:rPr>
        <w:t>800.422.4661</w:t>
      </w:r>
    </w:p>
    <w:p w14:paraId="07E1D54D" w14:textId="77777777" w:rsidR="00EF06BA" w:rsidRPr="00E84469" w:rsidRDefault="00EF06BA" w:rsidP="003479BE">
      <w:pPr>
        <w:ind w:left="1440"/>
        <w:jc w:val="both"/>
      </w:pPr>
    </w:p>
    <w:p w14:paraId="7DC08F02" w14:textId="77777777" w:rsidR="00EF06BA" w:rsidRPr="00E84469" w:rsidRDefault="00EF06BA" w:rsidP="00B91E9A">
      <w:pPr>
        <w:pStyle w:val="ListParagraph"/>
        <w:numPr>
          <w:ilvl w:val="0"/>
          <w:numId w:val="57"/>
        </w:numPr>
        <w:ind w:left="1440"/>
        <w:jc w:val="both"/>
      </w:pPr>
      <w:r w:rsidRPr="00E84469">
        <w:t xml:space="preserve">To elect an extension of COBRA, </w:t>
      </w:r>
      <w:r w:rsidRPr="00E84469">
        <w:rPr>
          <w:i/>
        </w:rPr>
        <w:t>you</w:t>
      </w:r>
      <w:r w:rsidRPr="00E84469">
        <w:t xml:space="preserve"> must notify the designated COBRA Administrator of the Social Security Administration’s determination, in writing, within the </w:t>
      </w:r>
      <w:proofErr w:type="gramStart"/>
      <w:r w:rsidRPr="00E84469">
        <w:t>60 calendar</w:t>
      </w:r>
      <w:proofErr w:type="gramEnd"/>
      <w:r w:rsidRPr="00E84469">
        <w:t xml:space="preserve"> day and the initial 18-month continuation period timeframes, by following the notification procedure as previously explained in paragraphs 1 and 2, and submitting the </w:t>
      </w:r>
      <w:r w:rsidRPr="00E84469">
        <w:rPr>
          <w:i/>
        </w:rPr>
        <w:t>Plan’s</w:t>
      </w:r>
      <w:r w:rsidRPr="00E84469">
        <w:t xml:space="preserve"> approved form; and</w:t>
      </w:r>
    </w:p>
    <w:p w14:paraId="5F3B4E17" w14:textId="77777777" w:rsidR="00EF06BA" w:rsidRPr="00E84469" w:rsidRDefault="00EF06BA" w:rsidP="009D2147">
      <w:pPr>
        <w:jc w:val="both"/>
      </w:pPr>
    </w:p>
    <w:p w14:paraId="012FA6B2" w14:textId="77777777" w:rsidR="00EF06BA" w:rsidRPr="00E84469" w:rsidRDefault="00EF06BA" w:rsidP="00B91E9A">
      <w:pPr>
        <w:pStyle w:val="ListParagraph"/>
        <w:numPr>
          <w:ilvl w:val="0"/>
          <w:numId w:val="57"/>
        </w:numPr>
        <w:ind w:left="1440"/>
        <w:jc w:val="both"/>
      </w:pPr>
      <w:r w:rsidRPr="00E84469">
        <w:rPr>
          <w:i/>
        </w:rPr>
        <w:t>You</w:t>
      </w:r>
      <w:r w:rsidRPr="00E84469">
        <w:t xml:space="preserve"> must pay continuation premium </w:t>
      </w:r>
      <w:r w:rsidRPr="00E84469">
        <w:rPr>
          <w:i/>
        </w:rPr>
        <w:t>contributions</w:t>
      </w:r>
      <w:r w:rsidRPr="00E84469">
        <w:t>:</w:t>
      </w:r>
    </w:p>
    <w:p w14:paraId="1C1AA214" w14:textId="77777777" w:rsidR="00EF06BA" w:rsidRPr="00E84469" w:rsidRDefault="00EF06BA" w:rsidP="00B91E9A">
      <w:pPr>
        <w:pStyle w:val="ListParagraph"/>
        <w:numPr>
          <w:ilvl w:val="0"/>
          <w:numId w:val="59"/>
        </w:numPr>
        <w:ind w:left="1800"/>
        <w:jc w:val="both"/>
      </w:pPr>
      <w:r w:rsidRPr="00E84469">
        <w:t xml:space="preserve">The premium </w:t>
      </w:r>
      <w:r w:rsidRPr="00E84469">
        <w:rPr>
          <w:i/>
        </w:rPr>
        <w:t>contribution</w:t>
      </w:r>
      <w:r w:rsidRPr="00E84469">
        <w:t xml:space="preserve"> to continue coverage is the combined Employer plus </w:t>
      </w:r>
      <w:r w:rsidRPr="00E84469">
        <w:rPr>
          <w:i/>
        </w:rPr>
        <w:t>covered employee</w:t>
      </w:r>
      <w:r w:rsidRPr="00E84469">
        <w:t xml:space="preserve"> rate charged under the </w:t>
      </w:r>
      <w:r w:rsidRPr="00E84469">
        <w:rPr>
          <w:i/>
        </w:rPr>
        <w:t>Plan</w:t>
      </w:r>
      <w:r w:rsidRPr="00E84469">
        <w:t xml:space="preserve">, plus the Employer may charge an additional two percent of that rate.  For a </w:t>
      </w:r>
      <w:r w:rsidRPr="00E84469">
        <w:rPr>
          <w:i/>
        </w:rPr>
        <w:t>covered person</w:t>
      </w:r>
      <w:r w:rsidRPr="00E84469">
        <w:t xml:space="preserve"> receiving an additional 11 months of coverage after the initial 18 months due to a COBRA extension for Social Security disability, the premium </w:t>
      </w:r>
      <w:r w:rsidRPr="00E84469">
        <w:rPr>
          <w:i/>
        </w:rPr>
        <w:t>contribution</w:t>
      </w:r>
      <w:r w:rsidRPr="00E84469">
        <w:t xml:space="preserve"> for those additional months may be increased to 150% of the </w:t>
      </w:r>
      <w:r w:rsidRPr="00E84469">
        <w:rPr>
          <w:i/>
        </w:rPr>
        <w:t>Plan’s</w:t>
      </w:r>
      <w:r w:rsidRPr="00E84469">
        <w:t xml:space="preserve"> total cost of coverage.  The disability notice form will set forth </w:t>
      </w:r>
      <w:r w:rsidRPr="00E84469">
        <w:rPr>
          <w:i/>
        </w:rPr>
        <w:t>your</w:t>
      </w:r>
      <w:r w:rsidRPr="00E84469">
        <w:t xml:space="preserve"> continuation premium </w:t>
      </w:r>
      <w:r w:rsidRPr="00E84469">
        <w:rPr>
          <w:i/>
        </w:rPr>
        <w:t>contribution</w:t>
      </w:r>
      <w:r w:rsidRPr="00E84469">
        <w:t xml:space="preserve"> rate(s).</w:t>
      </w:r>
    </w:p>
    <w:p w14:paraId="44C8A193" w14:textId="77777777" w:rsidR="00EF06BA" w:rsidRPr="00E84469" w:rsidRDefault="00EF06BA" w:rsidP="00B91E9A">
      <w:pPr>
        <w:pStyle w:val="ListParagraph"/>
        <w:numPr>
          <w:ilvl w:val="0"/>
          <w:numId w:val="59"/>
        </w:numPr>
        <w:ind w:left="1800"/>
        <w:jc w:val="both"/>
      </w:pPr>
      <w:r w:rsidRPr="00E84469">
        <w:t xml:space="preserve">The first premium </w:t>
      </w:r>
      <w:r w:rsidRPr="00E84469">
        <w:rPr>
          <w:i/>
        </w:rPr>
        <w:t>contribution</w:t>
      </w:r>
      <w:r w:rsidRPr="00E84469">
        <w:t xml:space="preserve"> must be paid by check within 45 calendar days after electing to continue the coverage.  Thereafter, the </w:t>
      </w:r>
      <w:r w:rsidRPr="00E84469">
        <w:rPr>
          <w:i/>
        </w:rPr>
        <w:t>covered person’s</w:t>
      </w:r>
      <w:r w:rsidRPr="00E84469">
        <w:t xml:space="preserve"> monthly payments are due and payable by check at the beginning of each month for which coverage is continued.  </w:t>
      </w:r>
    </w:p>
    <w:p w14:paraId="5FEB4E3E" w14:textId="77777777" w:rsidR="00EF06BA" w:rsidRPr="00E84469" w:rsidRDefault="00EF06BA" w:rsidP="00B91E9A">
      <w:pPr>
        <w:pStyle w:val="ListParagraph"/>
        <w:numPr>
          <w:ilvl w:val="0"/>
          <w:numId w:val="59"/>
        </w:numPr>
        <w:ind w:left="1800"/>
        <w:jc w:val="both"/>
      </w:pPr>
      <w:r w:rsidRPr="00E84469">
        <w:t xml:space="preserve">The </w:t>
      </w:r>
      <w:r w:rsidRPr="00E84469">
        <w:rPr>
          <w:i/>
        </w:rPr>
        <w:t>covered person</w:t>
      </w:r>
      <w:r w:rsidRPr="00E84469">
        <w:t xml:space="preserve"> must pay subsequent premium </w:t>
      </w:r>
      <w:r w:rsidRPr="00E84469">
        <w:rPr>
          <w:i/>
        </w:rPr>
        <w:t>contributions</w:t>
      </w:r>
      <w:r w:rsidRPr="00E84469">
        <w:t xml:space="preserve"> by check on or before the required due date, plus the </w:t>
      </w:r>
      <w:proofErr w:type="gramStart"/>
      <w:r w:rsidRPr="00E84469">
        <w:t>30 calendar</w:t>
      </w:r>
      <w:proofErr w:type="gramEnd"/>
      <w:r w:rsidRPr="00E84469">
        <w:t xml:space="preserve"> day grace period required by law or such longer period allowed by the </w:t>
      </w:r>
      <w:r w:rsidRPr="00E84469">
        <w:rPr>
          <w:i/>
        </w:rPr>
        <w:t>Plan</w:t>
      </w:r>
      <w:r w:rsidRPr="00E84469">
        <w:t>.</w:t>
      </w:r>
    </w:p>
    <w:p w14:paraId="61258DC4" w14:textId="77777777" w:rsidR="00EF06BA" w:rsidRPr="00E84469" w:rsidRDefault="00EF06BA" w:rsidP="009D2147">
      <w:pPr>
        <w:jc w:val="both"/>
      </w:pPr>
    </w:p>
    <w:p w14:paraId="78BC91F5" w14:textId="77777777" w:rsidR="00EF06BA" w:rsidRPr="00E84469" w:rsidRDefault="00EF06BA" w:rsidP="00B91E9A">
      <w:pPr>
        <w:pStyle w:val="ListParagraph"/>
        <w:numPr>
          <w:ilvl w:val="0"/>
          <w:numId w:val="56"/>
        </w:numPr>
        <w:jc w:val="both"/>
        <w:rPr>
          <w:b/>
          <w:sz w:val="24"/>
          <w:szCs w:val="24"/>
        </w:rPr>
      </w:pPr>
      <w:r w:rsidRPr="00E84469">
        <w:rPr>
          <w:b/>
          <w:sz w:val="24"/>
          <w:szCs w:val="24"/>
        </w:rPr>
        <w:t xml:space="preserve">Second Qualifying Events for </w:t>
      </w:r>
      <w:r w:rsidRPr="00E84469">
        <w:rPr>
          <w:b/>
          <w:i/>
          <w:sz w:val="24"/>
          <w:szCs w:val="24"/>
        </w:rPr>
        <w:t>Covered Dependent</w:t>
      </w:r>
      <w:r w:rsidRPr="00E84469">
        <w:rPr>
          <w:b/>
          <w:sz w:val="24"/>
          <w:szCs w:val="24"/>
        </w:rPr>
        <w:t>s Only:</w:t>
      </w:r>
    </w:p>
    <w:p w14:paraId="75386A92" w14:textId="77777777" w:rsidR="00EF06BA" w:rsidRPr="00E84469" w:rsidRDefault="00EF06BA" w:rsidP="009D2147">
      <w:pPr>
        <w:jc w:val="both"/>
      </w:pPr>
    </w:p>
    <w:p w14:paraId="105D6BF0" w14:textId="77777777" w:rsidR="00EF06BA" w:rsidRPr="00E84469" w:rsidRDefault="00EF06BA" w:rsidP="00B91E9A">
      <w:pPr>
        <w:pStyle w:val="ListParagraph"/>
        <w:numPr>
          <w:ilvl w:val="0"/>
          <w:numId w:val="60"/>
        </w:numPr>
        <w:jc w:val="both"/>
      </w:pPr>
      <w:r w:rsidRPr="00E84469">
        <w:t xml:space="preserve">If </w:t>
      </w:r>
      <w:r w:rsidRPr="00E84469">
        <w:rPr>
          <w:i/>
        </w:rPr>
        <w:t>you</w:t>
      </w:r>
      <w:r w:rsidRPr="00E84469">
        <w:t xml:space="preserve"> are currently enrolled in COBRA continuation under this </w:t>
      </w:r>
      <w:r w:rsidRPr="00E84469">
        <w:rPr>
          <w:i/>
        </w:rPr>
        <w:t>Plan</w:t>
      </w:r>
      <w:r w:rsidRPr="00E84469">
        <w:t xml:space="preserve"> and the </w:t>
      </w:r>
      <w:r w:rsidRPr="00E84469">
        <w:rPr>
          <w:i/>
        </w:rPr>
        <w:t>covered employee</w:t>
      </w:r>
      <w:r w:rsidRPr="00E84469">
        <w:t xml:space="preserve"> dies, or in the case of divorce or a legal separation of the </w:t>
      </w:r>
      <w:r w:rsidRPr="00E84469">
        <w:rPr>
          <w:i/>
        </w:rPr>
        <w:t>covered employee</w:t>
      </w:r>
      <w:r w:rsidRPr="00E84469">
        <w:t xml:space="preserve">, or a covered dependent child loses eligibility, then </w:t>
      </w:r>
      <w:r w:rsidRPr="00E84469">
        <w:rPr>
          <w:i/>
        </w:rPr>
        <w:t>you</w:t>
      </w:r>
      <w:r w:rsidRPr="00E84469">
        <w:t xml:space="preserve"> may request an extension of coverage provided that </w:t>
      </w:r>
      <w:r w:rsidRPr="00E84469">
        <w:rPr>
          <w:i/>
        </w:rPr>
        <w:t>your</w:t>
      </w:r>
      <w:r w:rsidRPr="00E84469">
        <w:t xml:space="preserve"> current COBRA coverage resulted from the </w:t>
      </w:r>
      <w:r w:rsidRPr="00E84469">
        <w:rPr>
          <w:i/>
        </w:rPr>
        <w:t>covered employee’s</w:t>
      </w:r>
      <w:r w:rsidRPr="00E84469">
        <w:t xml:space="preserve"> leave of absence, retirement, reduction in hours, layoff, or the </w:t>
      </w:r>
      <w:r w:rsidRPr="00E84469">
        <w:rPr>
          <w:i/>
        </w:rPr>
        <w:t>covered employee’s</w:t>
      </w:r>
      <w:r w:rsidRPr="00E84469">
        <w:t xml:space="preserve"> termination of employment for reasons other than gross misconduct or resulted from a Social Security Administration disability determination.  To request an extension of COBRA, </w:t>
      </w:r>
      <w:r w:rsidRPr="00E84469">
        <w:rPr>
          <w:i/>
        </w:rPr>
        <w:t>you</w:t>
      </w:r>
      <w:r w:rsidRPr="00E84469">
        <w:t xml:space="preserve"> must notify the designated COBRA Administrator in writing within 60 calendar days after the </w:t>
      </w:r>
      <w:proofErr w:type="gramStart"/>
      <w:r w:rsidRPr="00E84469">
        <w:t>later</w:t>
      </w:r>
      <w:proofErr w:type="gramEnd"/>
      <w:r w:rsidRPr="00E84469">
        <w:t xml:space="preserve"> of:</w:t>
      </w:r>
    </w:p>
    <w:p w14:paraId="6B028444" w14:textId="77777777" w:rsidR="00EF06BA" w:rsidRPr="00E84469" w:rsidRDefault="00EF06BA" w:rsidP="00B91E9A">
      <w:pPr>
        <w:pStyle w:val="ListParagraph"/>
        <w:numPr>
          <w:ilvl w:val="0"/>
          <w:numId w:val="61"/>
        </w:numPr>
        <w:ind w:left="1800"/>
        <w:jc w:val="both"/>
      </w:pPr>
      <w:r w:rsidRPr="00E84469">
        <w:t>The date of the second qualifying event (death, divorce, legal separation, loss of dependent child status); or</w:t>
      </w:r>
    </w:p>
    <w:p w14:paraId="5A9919BD" w14:textId="77777777" w:rsidR="00EF06BA" w:rsidRPr="00E84469" w:rsidRDefault="00EF06BA" w:rsidP="00B91E9A">
      <w:pPr>
        <w:pStyle w:val="ListParagraph"/>
        <w:numPr>
          <w:ilvl w:val="0"/>
          <w:numId w:val="61"/>
        </w:numPr>
        <w:ind w:left="1800"/>
        <w:jc w:val="both"/>
      </w:pPr>
      <w:r w:rsidRPr="00E84469">
        <w:t xml:space="preserve">The date on which the </w:t>
      </w:r>
      <w:r w:rsidRPr="00E84469">
        <w:rPr>
          <w:i/>
        </w:rPr>
        <w:t>covered dependent</w:t>
      </w:r>
      <w:r w:rsidRPr="00E84469">
        <w:t xml:space="preserve">(s) would lose coverage </w:t>
      </w:r>
      <w:proofErr w:type="gramStart"/>
      <w:r w:rsidRPr="00E84469">
        <w:t>as a result of</w:t>
      </w:r>
      <w:proofErr w:type="gramEnd"/>
      <w:r w:rsidRPr="00E84469">
        <w:t xml:space="preserve"> the second qualifying event.</w:t>
      </w:r>
    </w:p>
    <w:p w14:paraId="3E7D5D5F" w14:textId="77777777" w:rsidR="00EF06BA" w:rsidRPr="00E84469" w:rsidRDefault="00EF06BA" w:rsidP="00C548C7">
      <w:pPr>
        <w:ind w:left="720"/>
        <w:jc w:val="both"/>
      </w:pPr>
    </w:p>
    <w:p w14:paraId="6A73ED0F" w14:textId="77777777" w:rsidR="00EF06BA" w:rsidRPr="00E84469" w:rsidRDefault="00EF06BA" w:rsidP="00BE1899">
      <w:pPr>
        <w:ind w:left="1440"/>
        <w:jc w:val="both"/>
        <w:rPr>
          <w:b/>
        </w:rPr>
      </w:pPr>
      <w:r w:rsidRPr="00E84469">
        <w:rPr>
          <w:b/>
        </w:rPr>
        <w:t>Note</w:t>
      </w:r>
      <w:proofErr w:type="gramStart"/>
      <w:r w:rsidRPr="00E84469">
        <w:rPr>
          <w:b/>
        </w:rPr>
        <w:t>:  This</w:t>
      </w:r>
      <w:proofErr w:type="gramEnd"/>
      <w:r w:rsidRPr="00E84469">
        <w:rPr>
          <w:b/>
        </w:rPr>
        <w:t xml:space="preserve"> extension is only available to a covered spouse and covered dependent children.  This extension is not available when a </w:t>
      </w:r>
      <w:r w:rsidRPr="00E84469">
        <w:rPr>
          <w:b/>
          <w:i/>
        </w:rPr>
        <w:t>covered employee</w:t>
      </w:r>
      <w:r w:rsidRPr="00E84469">
        <w:rPr>
          <w:b/>
        </w:rPr>
        <w:t xml:space="preserve"> becomes entitled to Medicare.</w:t>
      </w:r>
    </w:p>
    <w:p w14:paraId="7C5A59B2" w14:textId="77777777" w:rsidR="00EF06BA" w:rsidRPr="00E84469" w:rsidRDefault="00EF06BA" w:rsidP="00C548C7">
      <w:pPr>
        <w:ind w:left="720"/>
        <w:jc w:val="both"/>
      </w:pPr>
    </w:p>
    <w:p w14:paraId="31300E88" w14:textId="77777777" w:rsidR="00EF06BA" w:rsidRPr="00E84469" w:rsidRDefault="00EF06BA" w:rsidP="00B91E9A">
      <w:pPr>
        <w:pStyle w:val="ListParagraph"/>
        <w:numPr>
          <w:ilvl w:val="0"/>
          <w:numId w:val="60"/>
        </w:numPr>
        <w:jc w:val="both"/>
      </w:pPr>
      <w:r w:rsidRPr="00E84469">
        <w:rPr>
          <w:i/>
        </w:rPr>
        <w:t>You</w:t>
      </w:r>
      <w:r w:rsidRPr="00E84469">
        <w:t xml:space="preserve"> must submit </w:t>
      </w:r>
      <w:r w:rsidRPr="00E84469">
        <w:rPr>
          <w:i/>
        </w:rPr>
        <w:t>your</w:t>
      </w:r>
      <w:r w:rsidRPr="00E84469">
        <w:t xml:space="preserve"> written notice of a second qualifying event within the 60-day timeframe, as previously described in paragraph 1, using the </w:t>
      </w:r>
      <w:r w:rsidRPr="00E84469">
        <w:rPr>
          <w:i/>
        </w:rPr>
        <w:t>Plan’s</w:t>
      </w:r>
      <w:r w:rsidRPr="00E84469">
        <w:t xml:space="preserve"> approved second event notice form.  (</w:t>
      </w:r>
      <w:r w:rsidRPr="00E84469">
        <w:rPr>
          <w:i/>
        </w:rPr>
        <w:t>You</w:t>
      </w:r>
      <w:r w:rsidRPr="00E84469">
        <w:t xml:space="preserve"> may obtain a copy of the approved form from the designated COBRA Administrator.)  This notice must be submitted to the designated COBRA Administrator in writing and must include the following:</w:t>
      </w:r>
    </w:p>
    <w:p w14:paraId="1BAA3D77" w14:textId="77777777" w:rsidR="00EF06BA" w:rsidRPr="00E84469" w:rsidRDefault="00EF06BA" w:rsidP="00B91E9A">
      <w:pPr>
        <w:pStyle w:val="ListParagraph"/>
        <w:numPr>
          <w:ilvl w:val="0"/>
          <w:numId w:val="61"/>
        </w:numPr>
        <w:ind w:left="1800"/>
        <w:jc w:val="both"/>
      </w:pPr>
      <w:r w:rsidRPr="00E84469">
        <w:t xml:space="preserve">The name of the </w:t>
      </w:r>
      <w:proofErr w:type="gramStart"/>
      <w:r w:rsidRPr="00E84469">
        <w:rPr>
          <w:i/>
        </w:rPr>
        <w:t>Plan</w:t>
      </w:r>
      <w:r w:rsidRPr="00E84469">
        <w:t>;</w:t>
      </w:r>
      <w:proofErr w:type="gramEnd"/>
    </w:p>
    <w:p w14:paraId="6D04D1B3" w14:textId="77777777" w:rsidR="00EF06BA" w:rsidRPr="00E84469" w:rsidRDefault="00EF06BA" w:rsidP="00B91E9A">
      <w:pPr>
        <w:pStyle w:val="ListParagraph"/>
        <w:numPr>
          <w:ilvl w:val="0"/>
          <w:numId w:val="61"/>
        </w:numPr>
        <w:ind w:left="1800"/>
        <w:jc w:val="both"/>
      </w:pPr>
      <w:r w:rsidRPr="00E84469">
        <w:t xml:space="preserve">The name and address of the </w:t>
      </w:r>
      <w:r w:rsidRPr="00E84469">
        <w:rPr>
          <w:i/>
        </w:rPr>
        <w:t>covered employee</w:t>
      </w:r>
      <w:r w:rsidRPr="00E84469">
        <w:t xml:space="preserve"> or former </w:t>
      </w:r>
      <w:r w:rsidRPr="00E84469">
        <w:rPr>
          <w:i/>
        </w:rPr>
        <w:t xml:space="preserve">covered </w:t>
      </w:r>
      <w:proofErr w:type="gramStart"/>
      <w:r w:rsidRPr="00E84469">
        <w:rPr>
          <w:i/>
        </w:rPr>
        <w:t>employee</w:t>
      </w:r>
      <w:r w:rsidRPr="00E84469">
        <w:t>;</w:t>
      </w:r>
      <w:proofErr w:type="gramEnd"/>
    </w:p>
    <w:p w14:paraId="6CEDA734" w14:textId="77777777" w:rsidR="00EF06BA" w:rsidRPr="00E84469" w:rsidRDefault="00EF06BA" w:rsidP="00B91E9A">
      <w:pPr>
        <w:pStyle w:val="ListParagraph"/>
        <w:numPr>
          <w:ilvl w:val="0"/>
          <w:numId w:val="61"/>
        </w:numPr>
        <w:ind w:left="1800"/>
        <w:jc w:val="both"/>
      </w:pPr>
      <w:r w:rsidRPr="00E84469">
        <w:t xml:space="preserve">The names and addresses of all applicable dependents currently on </w:t>
      </w:r>
      <w:proofErr w:type="gramStart"/>
      <w:r w:rsidRPr="00E84469">
        <w:t>COBRA;</w:t>
      </w:r>
      <w:proofErr w:type="gramEnd"/>
    </w:p>
    <w:p w14:paraId="7434545F" w14:textId="77777777" w:rsidR="00EF06BA" w:rsidRPr="00E84469" w:rsidRDefault="00EF06BA" w:rsidP="00B91E9A">
      <w:pPr>
        <w:pStyle w:val="ListParagraph"/>
        <w:numPr>
          <w:ilvl w:val="0"/>
          <w:numId w:val="61"/>
        </w:numPr>
        <w:ind w:left="1800"/>
        <w:jc w:val="both"/>
      </w:pPr>
      <w:r w:rsidRPr="00E84469">
        <w:t xml:space="preserve">The description and date of the initial qualifying event that started </w:t>
      </w:r>
      <w:r w:rsidRPr="00E84469">
        <w:rPr>
          <w:i/>
        </w:rPr>
        <w:t>your</w:t>
      </w:r>
      <w:r w:rsidRPr="00E84469">
        <w:t xml:space="preserve"> COBRA </w:t>
      </w:r>
      <w:proofErr w:type="gramStart"/>
      <w:r w:rsidRPr="00E84469">
        <w:t>coverage;</w:t>
      </w:r>
      <w:proofErr w:type="gramEnd"/>
    </w:p>
    <w:p w14:paraId="1695C2AA" w14:textId="77777777" w:rsidR="00EF06BA" w:rsidRPr="00E84469" w:rsidRDefault="00EF06BA" w:rsidP="00B91E9A">
      <w:pPr>
        <w:pStyle w:val="ListParagraph"/>
        <w:numPr>
          <w:ilvl w:val="0"/>
          <w:numId w:val="61"/>
        </w:numPr>
        <w:ind w:left="1800"/>
        <w:jc w:val="both"/>
      </w:pPr>
      <w:r w:rsidRPr="00E84469">
        <w:t xml:space="preserve">The description and date of the second qualifying </w:t>
      </w:r>
      <w:proofErr w:type="gramStart"/>
      <w:r w:rsidRPr="00E84469">
        <w:t>event;</w:t>
      </w:r>
      <w:proofErr w:type="gramEnd"/>
    </w:p>
    <w:p w14:paraId="0A59BADE" w14:textId="77777777" w:rsidR="00EF06BA" w:rsidRPr="00E84469" w:rsidRDefault="00EF06BA" w:rsidP="00B91E9A">
      <w:pPr>
        <w:pStyle w:val="ListParagraph"/>
        <w:numPr>
          <w:ilvl w:val="0"/>
          <w:numId w:val="61"/>
        </w:numPr>
        <w:ind w:left="1800"/>
        <w:jc w:val="both"/>
      </w:pPr>
      <w:r w:rsidRPr="00E84469">
        <w:lastRenderedPageBreak/>
        <w:t>Requested documentation pertaining to the second qualifying event such as: a decree of divorce or legal separation or death certificate; and</w:t>
      </w:r>
    </w:p>
    <w:p w14:paraId="2F629896" w14:textId="77777777" w:rsidR="00EF06BA" w:rsidRPr="00E84469" w:rsidRDefault="00EF06BA" w:rsidP="00B91E9A">
      <w:pPr>
        <w:pStyle w:val="ListParagraph"/>
        <w:numPr>
          <w:ilvl w:val="0"/>
          <w:numId w:val="61"/>
        </w:numPr>
        <w:ind w:left="1800"/>
        <w:jc w:val="both"/>
      </w:pPr>
      <w:r w:rsidRPr="00E84469">
        <w:t xml:space="preserve">The name, address and telephone number of the individual submitting the notice.  This individual can be a </w:t>
      </w:r>
      <w:r w:rsidRPr="00E84469">
        <w:rPr>
          <w:i/>
        </w:rPr>
        <w:t>covered employee</w:t>
      </w:r>
      <w:r w:rsidRPr="00E84469">
        <w:t xml:space="preserve">, former </w:t>
      </w:r>
      <w:r w:rsidRPr="00E84469">
        <w:rPr>
          <w:i/>
        </w:rPr>
        <w:t>covered employee</w:t>
      </w:r>
      <w:r w:rsidRPr="00E84469">
        <w:t>, dependent, or a representative acting on behalf of the employee or dependent.</w:t>
      </w:r>
    </w:p>
    <w:p w14:paraId="74848656" w14:textId="77777777" w:rsidR="00EF06BA" w:rsidRPr="00E84469" w:rsidRDefault="00EF06BA" w:rsidP="009D2147">
      <w:pPr>
        <w:jc w:val="both"/>
      </w:pPr>
    </w:p>
    <w:p w14:paraId="1B2274E6" w14:textId="77777777" w:rsidR="00EF06BA" w:rsidRPr="00E84469" w:rsidRDefault="00EF06BA" w:rsidP="00BE1899">
      <w:pPr>
        <w:ind w:left="1440"/>
        <w:jc w:val="both"/>
      </w:pPr>
      <w:r w:rsidRPr="00E84469">
        <w:rPr>
          <w:i/>
          <w:iCs/>
        </w:rPr>
        <w:t>You</w:t>
      </w:r>
      <w:r w:rsidRPr="00E84469">
        <w:t xml:space="preserve"> must follow the </w:t>
      </w:r>
      <w:r w:rsidRPr="00E84469">
        <w:rPr>
          <w:i/>
          <w:iCs/>
        </w:rPr>
        <w:t>Plan’s</w:t>
      </w:r>
      <w:r w:rsidRPr="00E84469">
        <w:t xml:space="preserve"> procedures for providing written notice, within the specified </w:t>
      </w:r>
      <w:proofErr w:type="gramStart"/>
      <w:r w:rsidRPr="00E84469">
        <w:t>time period</w:t>
      </w:r>
      <w:proofErr w:type="gramEnd"/>
      <w:r w:rsidRPr="00E84469">
        <w:t xml:space="preserve">, and for timely submitting, in writing, all required information and supporting documentation as described in this </w:t>
      </w:r>
      <w:r w:rsidRPr="00E84469">
        <w:rPr>
          <w:i/>
        </w:rPr>
        <w:t>SPD</w:t>
      </w:r>
      <w:r w:rsidRPr="00E84469">
        <w:t xml:space="preserve">, unless a different procedure is expressly required by the Employer or its COBRA administrator. </w:t>
      </w:r>
    </w:p>
    <w:p w14:paraId="13EB6583" w14:textId="77777777" w:rsidR="00EF06BA" w:rsidRPr="00E84469" w:rsidRDefault="00EF06BA" w:rsidP="00BE1899">
      <w:pPr>
        <w:ind w:left="1440"/>
        <w:jc w:val="both"/>
      </w:pPr>
    </w:p>
    <w:p w14:paraId="48A210C8" w14:textId="77777777" w:rsidR="00EF06BA" w:rsidRPr="00E84469" w:rsidRDefault="00EF06BA" w:rsidP="0023170F">
      <w:pPr>
        <w:ind w:left="1440"/>
        <w:jc w:val="both"/>
      </w:pPr>
      <w:r w:rsidRPr="00E84469">
        <w:t xml:space="preserve">All written notices required </w:t>
      </w:r>
      <w:proofErr w:type="gramStart"/>
      <w:r w:rsidRPr="00E84469">
        <w:t>for</w:t>
      </w:r>
      <w:proofErr w:type="gramEnd"/>
      <w:r w:rsidRPr="00E84469">
        <w:t xml:space="preserve"> COBRA for a second qualifying event extension must be timely sent to the designated COBRA Administrator at the following address:</w:t>
      </w:r>
    </w:p>
    <w:p w14:paraId="0C6A995C" w14:textId="77777777" w:rsidR="00EF06BA" w:rsidRPr="00E84469" w:rsidRDefault="00EF06BA" w:rsidP="0023170F">
      <w:pPr>
        <w:ind w:left="1440"/>
        <w:jc w:val="both"/>
      </w:pPr>
    </w:p>
    <w:p w14:paraId="708A0395" w14:textId="77777777" w:rsidR="00EF06BA" w:rsidRPr="00E84469" w:rsidRDefault="00EF06BA" w:rsidP="00F655D6">
      <w:pPr>
        <w:ind w:left="2160"/>
        <w:jc w:val="both"/>
        <w:rPr>
          <w:b/>
          <w:bCs/>
        </w:rPr>
      </w:pPr>
      <w:r w:rsidRPr="00E84469">
        <w:rPr>
          <w:noProof/>
        </w:rPr>
        <w:t>TASC</w:t>
      </w:r>
    </w:p>
    <w:p w14:paraId="79B86EED" w14:textId="77777777" w:rsidR="00EF06BA" w:rsidRPr="00E84469" w:rsidRDefault="00EF06BA" w:rsidP="00F655D6">
      <w:pPr>
        <w:ind w:left="2160"/>
        <w:jc w:val="both"/>
      </w:pPr>
      <w:r w:rsidRPr="00E84469">
        <w:rPr>
          <w:noProof/>
        </w:rPr>
        <w:t>2302 International Lane</w:t>
      </w:r>
    </w:p>
    <w:p w14:paraId="3384676B" w14:textId="77777777" w:rsidR="00EF06BA" w:rsidRPr="00E84469" w:rsidRDefault="00EF06BA" w:rsidP="00F655D6">
      <w:pPr>
        <w:ind w:left="2160"/>
        <w:jc w:val="both"/>
      </w:pPr>
      <w:r w:rsidRPr="00E84469">
        <w:rPr>
          <w:noProof/>
        </w:rPr>
        <w:t>Madison, WI 53704-3140</w:t>
      </w:r>
    </w:p>
    <w:p w14:paraId="79804E4E" w14:textId="77777777" w:rsidR="00EF06BA" w:rsidRPr="00E84469" w:rsidRDefault="00EF06BA" w:rsidP="00E16A28">
      <w:pPr>
        <w:ind w:left="2160"/>
        <w:jc w:val="both"/>
      </w:pPr>
      <w:r w:rsidRPr="00E84469">
        <w:rPr>
          <w:noProof/>
        </w:rPr>
        <w:t>800.422.4661</w:t>
      </w:r>
    </w:p>
    <w:p w14:paraId="4A490FC1" w14:textId="77777777" w:rsidR="00EF06BA" w:rsidRPr="00E84469" w:rsidRDefault="00EF06BA" w:rsidP="00BE1899">
      <w:pPr>
        <w:ind w:left="1440"/>
        <w:jc w:val="both"/>
      </w:pPr>
    </w:p>
    <w:p w14:paraId="6FEE3E0B" w14:textId="77777777" w:rsidR="00EF06BA" w:rsidRPr="00E84469" w:rsidRDefault="00EF06BA" w:rsidP="00B91E9A">
      <w:pPr>
        <w:pStyle w:val="ListParagraph"/>
        <w:numPr>
          <w:ilvl w:val="0"/>
          <w:numId w:val="60"/>
        </w:numPr>
        <w:jc w:val="both"/>
      </w:pPr>
      <w:r w:rsidRPr="00E84469">
        <w:t xml:space="preserve">To elect an extension of COBRA, </w:t>
      </w:r>
      <w:r w:rsidRPr="00E84469">
        <w:rPr>
          <w:i/>
        </w:rPr>
        <w:t>you</w:t>
      </w:r>
      <w:r w:rsidRPr="00E84469">
        <w:t xml:space="preserve"> must notify the designated COBRA Administrator of the second qualifying event in writing within the </w:t>
      </w:r>
      <w:proofErr w:type="gramStart"/>
      <w:r w:rsidRPr="00E84469">
        <w:t>60 calendar</w:t>
      </w:r>
      <w:proofErr w:type="gramEnd"/>
      <w:r w:rsidRPr="00E84469">
        <w:t xml:space="preserve"> day timeframe, by following the notification procedure as previously explained in paragraphs 1 and 2, and submitting the </w:t>
      </w:r>
      <w:r w:rsidRPr="00E84469">
        <w:rPr>
          <w:i/>
        </w:rPr>
        <w:t>Plan’s</w:t>
      </w:r>
      <w:r w:rsidRPr="00E84469">
        <w:t xml:space="preserve"> approved form; and</w:t>
      </w:r>
    </w:p>
    <w:p w14:paraId="21CF3185" w14:textId="77777777" w:rsidR="00EF06BA" w:rsidRPr="00E84469" w:rsidRDefault="00EF06BA" w:rsidP="009D2147">
      <w:pPr>
        <w:jc w:val="both"/>
      </w:pPr>
    </w:p>
    <w:p w14:paraId="24AB892B" w14:textId="77777777" w:rsidR="00EF06BA" w:rsidRPr="00E84469" w:rsidRDefault="00EF06BA" w:rsidP="00B91E9A">
      <w:pPr>
        <w:pStyle w:val="ListParagraph"/>
        <w:numPr>
          <w:ilvl w:val="0"/>
          <w:numId w:val="60"/>
        </w:numPr>
        <w:jc w:val="both"/>
      </w:pPr>
      <w:r w:rsidRPr="00E84469">
        <w:rPr>
          <w:i/>
        </w:rPr>
        <w:t>You</w:t>
      </w:r>
      <w:r w:rsidRPr="00E84469">
        <w:t xml:space="preserve"> must pay continuation premium </w:t>
      </w:r>
      <w:r w:rsidRPr="00E84469">
        <w:rPr>
          <w:i/>
        </w:rPr>
        <w:t>contributions</w:t>
      </w:r>
      <w:r w:rsidRPr="00E84469">
        <w:t>:</w:t>
      </w:r>
    </w:p>
    <w:p w14:paraId="63BA05E5" w14:textId="77777777" w:rsidR="00EF06BA" w:rsidRPr="00E84469" w:rsidRDefault="00EF06BA" w:rsidP="00B91E9A">
      <w:pPr>
        <w:pStyle w:val="ListParagraph"/>
        <w:numPr>
          <w:ilvl w:val="0"/>
          <w:numId w:val="62"/>
        </w:numPr>
        <w:ind w:left="1800"/>
        <w:jc w:val="both"/>
      </w:pPr>
      <w:r w:rsidRPr="00E84469">
        <w:t xml:space="preserve">The premium </w:t>
      </w:r>
      <w:r w:rsidRPr="00E84469">
        <w:rPr>
          <w:i/>
        </w:rPr>
        <w:t>contribution</w:t>
      </w:r>
      <w:r w:rsidRPr="00E84469">
        <w:t xml:space="preserve"> to continue coverage is the combined Employer plus </w:t>
      </w:r>
      <w:r w:rsidRPr="00E84469">
        <w:rPr>
          <w:i/>
        </w:rPr>
        <w:t>covered employee</w:t>
      </w:r>
      <w:r w:rsidRPr="00E84469">
        <w:t xml:space="preserve"> rate charged under the </w:t>
      </w:r>
      <w:r w:rsidRPr="00E84469">
        <w:rPr>
          <w:i/>
        </w:rPr>
        <w:t>Plan</w:t>
      </w:r>
      <w:r w:rsidRPr="00E84469">
        <w:t xml:space="preserve">, plus the Employer may charge an additional two percent of that rate.  For a </w:t>
      </w:r>
      <w:r w:rsidRPr="00E84469">
        <w:rPr>
          <w:i/>
        </w:rPr>
        <w:t>covered person</w:t>
      </w:r>
      <w:r w:rsidRPr="00E84469">
        <w:t xml:space="preserve"> receiving an additional 11 months of coverage after the initial 18 months due to a COBRA extension for Social Security disability, the premium </w:t>
      </w:r>
      <w:r w:rsidRPr="00E84469">
        <w:rPr>
          <w:i/>
        </w:rPr>
        <w:t>contribution</w:t>
      </w:r>
      <w:r w:rsidRPr="00E84469">
        <w:t xml:space="preserve"> for those additional months may be increased to 150% of the </w:t>
      </w:r>
      <w:r w:rsidRPr="00E84469">
        <w:rPr>
          <w:i/>
        </w:rPr>
        <w:t>Plan’s</w:t>
      </w:r>
      <w:r w:rsidRPr="00E84469">
        <w:t xml:space="preserve"> total cost of coverage.  The election form will set forth </w:t>
      </w:r>
      <w:r w:rsidRPr="00E84469">
        <w:rPr>
          <w:i/>
        </w:rPr>
        <w:t>your</w:t>
      </w:r>
      <w:r w:rsidRPr="00E84469">
        <w:t xml:space="preserve"> continuation premium </w:t>
      </w:r>
      <w:r w:rsidRPr="00E84469">
        <w:rPr>
          <w:i/>
        </w:rPr>
        <w:t>contribution</w:t>
      </w:r>
      <w:r w:rsidRPr="00E84469">
        <w:t xml:space="preserve"> rates.</w:t>
      </w:r>
    </w:p>
    <w:p w14:paraId="728102C5" w14:textId="77777777" w:rsidR="00EF06BA" w:rsidRPr="00E84469" w:rsidRDefault="00EF06BA" w:rsidP="00B91E9A">
      <w:pPr>
        <w:pStyle w:val="ListParagraph"/>
        <w:numPr>
          <w:ilvl w:val="0"/>
          <w:numId w:val="62"/>
        </w:numPr>
        <w:ind w:left="1800"/>
        <w:jc w:val="both"/>
      </w:pPr>
      <w:r w:rsidRPr="00E84469">
        <w:t xml:space="preserve">The first premium </w:t>
      </w:r>
      <w:r w:rsidRPr="00E84469">
        <w:rPr>
          <w:i/>
        </w:rPr>
        <w:t>contribution</w:t>
      </w:r>
      <w:r w:rsidRPr="00E84469">
        <w:t xml:space="preserve"> must be paid by check within 45 calendar days after electing to continue the coverage.  Thereafter, the </w:t>
      </w:r>
      <w:r w:rsidRPr="00E84469">
        <w:rPr>
          <w:i/>
        </w:rPr>
        <w:t>covered person’s</w:t>
      </w:r>
      <w:r w:rsidRPr="00E84469">
        <w:t xml:space="preserve"> monthly payments are due and payable by check at the beginning of each month for which coverage is continued.  </w:t>
      </w:r>
    </w:p>
    <w:p w14:paraId="5A5444F0" w14:textId="77777777" w:rsidR="00EF06BA" w:rsidRPr="00E84469" w:rsidRDefault="00EF06BA" w:rsidP="00B91E9A">
      <w:pPr>
        <w:pStyle w:val="ListParagraph"/>
        <w:numPr>
          <w:ilvl w:val="0"/>
          <w:numId w:val="62"/>
        </w:numPr>
        <w:ind w:left="1800"/>
        <w:jc w:val="both"/>
      </w:pPr>
      <w:r w:rsidRPr="00E84469">
        <w:t xml:space="preserve">The </w:t>
      </w:r>
      <w:r w:rsidRPr="00E84469">
        <w:rPr>
          <w:i/>
        </w:rPr>
        <w:t>covered person</w:t>
      </w:r>
      <w:r w:rsidRPr="00E84469">
        <w:t xml:space="preserve"> must pay subsequent premium </w:t>
      </w:r>
      <w:r w:rsidRPr="00E84469">
        <w:rPr>
          <w:i/>
        </w:rPr>
        <w:t>contributions</w:t>
      </w:r>
      <w:r w:rsidRPr="00E84469">
        <w:t xml:space="preserve"> by check on or before the required due date, plus the </w:t>
      </w:r>
      <w:proofErr w:type="gramStart"/>
      <w:r w:rsidRPr="00E84469">
        <w:t>30 calendar</w:t>
      </w:r>
      <w:proofErr w:type="gramEnd"/>
      <w:r w:rsidRPr="00E84469">
        <w:t xml:space="preserve"> day grace period required by law or such longer period allowed by the </w:t>
      </w:r>
      <w:r w:rsidRPr="00E84469">
        <w:rPr>
          <w:i/>
        </w:rPr>
        <w:t>Plan</w:t>
      </w:r>
      <w:r w:rsidRPr="00E84469">
        <w:t>.</w:t>
      </w:r>
    </w:p>
    <w:p w14:paraId="6DE59150" w14:textId="77777777" w:rsidR="00EF06BA" w:rsidRPr="00E84469" w:rsidRDefault="00EF06BA" w:rsidP="00A334F7">
      <w:pPr>
        <w:ind w:left="720"/>
        <w:jc w:val="both"/>
        <w:rPr>
          <w:b/>
        </w:rPr>
      </w:pPr>
    </w:p>
    <w:p w14:paraId="1B049A02" w14:textId="77777777" w:rsidR="00EF06BA" w:rsidRPr="00E84469" w:rsidRDefault="00EF06BA" w:rsidP="006C73C2">
      <w:pPr>
        <w:ind w:left="720"/>
        <w:jc w:val="both"/>
        <w:rPr>
          <w:b/>
          <w:sz w:val="24"/>
          <w:szCs w:val="24"/>
        </w:rPr>
      </w:pPr>
      <w:r w:rsidRPr="00E84469">
        <w:rPr>
          <w:b/>
          <w:sz w:val="24"/>
          <w:szCs w:val="24"/>
        </w:rPr>
        <w:t xml:space="preserve">Additional Notices </w:t>
      </w:r>
      <w:r w:rsidRPr="00E84469">
        <w:rPr>
          <w:b/>
          <w:i/>
          <w:sz w:val="24"/>
          <w:szCs w:val="24"/>
        </w:rPr>
        <w:t>You</w:t>
      </w:r>
      <w:r w:rsidRPr="00E84469">
        <w:rPr>
          <w:b/>
          <w:sz w:val="24"/>
          <w:szCs w:val="24"/>
        </w:rPr>
        <w:t xml:space="preserve"> Must Provide</w:t>
      </w:r>
      <w:proofErr w:type="gramStart"/>
      <w:r w:rsidRPr="00E84469">
        <w:rPr>
          <w:b/>
          <w:sz w:val="24"/>
          <w:szCs w:val="24"/>
        </w:rPr>
        <w:t>:  Other</w:t>
      </w:r>
      <w:proofErr w:type="gramEnd"/>
      <w:r w:rsidRPr="00E84469">
        <w:rPr>
          <w:b/>
          <w:sz w:val="24"/>
          <w:szCs w:val="24"/>
        </w:rPr>
        <w:t xml:space="preserve"> Coverages, Medicare Entitlement and Cessation of Disability</w:t>
      </w:r>
    </w:p>
    <w:p w14:paraId="1A950097" w14:textId="77777777" w:rsidR="00EF06BA" w:rsidRPr="00E84469" w:rsidRDefault="00EF06BA" w:rsidP="009D2147">
      <w:pPr>
        <w:jc w:val="both"/>
      </w:pPr>
    </w:p>
    <w:p w14:paraId="61446DBB" w14:textId="77777777" w:rsidR="00EF06BA" w:rsidRPr="00E84469" w:rsidRDefault="00EF06BA" w:rsidP="00A334F7">
      <w:pPr>
        <w:ind w:left="720"/>
        <w:jc w:val="both"/>
      </w:pPr>
      <w:r w:rsidRPr="00E84469">
        <w:rPr>
          <w:i/>
        </w:rPr>
        <w:t>You</w:t>
      </w:r>
      <w:r w:rsidRPr="00E84469">
        <w:t xml:space="preserve"> must also provide written notice of (1) </w:t>
      </w:r>
      <w:r w:rsidRPr="00E84469">
        <w:rPr>
          <w:i/>
        </w:rPr>
        <w:t>your</w:t>
      </w:r>
      <w:r w:rsidRPr="00E84469">
        <w:t xml:space="preserve"> other group coverage that begins after COBRA is elected under the </w:t>
      </w:r>
      <w:r w:rsidRPr="00E84469">
        <w:rPr>
          <w:i/>
        </w:rPr>
        <w:t>Plan</w:t>
      </w:r>
      <w:r w:rsidRPr="00E84469">
        <w:t xml:space="preserve">; (2) </w:t>
      </w:r>
      <w:r w:rsidRPr="00E84469">
        <w:rPr>
          <w:i/>
        </w:rPr>
        <w:t>your</w:t>
      </w:r>
      <w:r w:rsidRPr="00E84469">
        <w:t xml:space="preserve"> Medicare entitlement (Part A, Part B or both parts) that begins after COBRA is elected under the </w:t>
      </w:r>
      <w:r w:rsidRPr="00E84469">
        <w:rPr>
          <w:i/>
        </w:rPr>
        <w:t>Plan</w:t>
      </w:r>
      <w:r w:rsidRPr="00E84469">
        <w:t xml:space="preserve">; and (3) the </w:t>
      </w:r>
      <w:r w:rsidRPr="00E84469">
        <w:rPr>
          <w:i/>
        </w:rPr>
        <w:t>covered person</w:t>
      </w:r>
      <w:r w:rsidRPr="00E84469">
        <w:t>, whose disability resulted in a COBRA extension due to disability, being determined to be no longer disabled by the Social Security Administration.</w:t>
      </w:r>
    </w:p>
    <w:p w14:paraId="193286B6" w14:textId="77777777" w:rsidR="00EF06BA" w:rsidRPr="00E84469" w:rsidRDefault="00EF06BA" w:rsidP="009D2147">
      <w:pPr>
        <w:jc w:val="both"/>
      </w:pPr>
    </w:p>
    <w:p w14:paraId="4266BD8C" w14:textId="77777777" w:rsidR="00EF06BA" w:rsidRPr="00E84469" w:rsidRDefault="00EF06BA" w:rsidP="00A334F7">
      <w:pPr>
        <w:ind w:left="720"/>
        <w:jc w:val="both"/>
      </w:pPr>
      <w:r w:rsidRPr="00E84469">
        <w:rPr>
          <w:i/>
        </w:rPr>
        <w:t>Your</w:t>
      </w:r>
      <w:r w:rsidRPr="00E84469">
        <w:t xml:space="preserve"> written notice for the events previously described in this section must be submitted using the </w:t>
      </w:r>
      <w:r w:rsidRPr="00E84469">
        <w:rPr>
          <w:i/>
        </w:rPr>
        <w:t>Plan’s</w:t>
      </w:r>
      <w:r w:rsidRPr="00E84469">
        <w:t xml:space="preserve"> approved notification form within 30 calendar days of the events requiring additional notices as previously described</w:t>
      </w:r>
      <w:r w:rsidRPr="00E84469">
        <w:rPr>
          <w:b/>
        </w:rPr>
        <w:t xml:space="preserve">.  The notification form can be obtained from the designated COBRA Administrator and must be completed by </w:t>
      </w:r>
      <w:r w:rsidRPr="00E84469">
        <w:rPr>
          <w:b/>
          <w:i/>
        </w:rPr>
        <w:t>you</w:t>
      </w:r>
      <w:r w:rsidRPr="00E84469">
        <w:rPr>
          <w:b/>
        </w:rPr>
        <w:t xml:space="preserve"> and timely submitted </w:t>
      </w:r>
      <w:r w:rsidRPr="00E84469">
        <w:t>[</w:t>
      </w:r>
      <w:r w:rsidRPr="00E84469">
        <w:rPr>
          <w:b/>
        </w:rPr>
        <w:t>to the designated COBRA Administrator at the address as described in this section.</w:t>
      </w:r>
      <w:r w:rsidRPr="00E84469">
        <w:t xml:space="preserve">]  In addition to providing all required information requested on the </w:t>
      </w:r>
      <w:r w:rsidRPr="00E84469">
        <w:rPr>
          <w:i/>
        </w:rPr>
        <w:t>Plan’s</w:t>
      </w:r>
      <w:r w:rsidRPr="00E84469">
        <w:t xml:space="preserve"> approved notification form, </w:t>
      </w:r>
      <w:r w:rsidRPr="00E84469">
        <w:rPr>
          <w:i/>
        </w:rPr>
        <w:t>your</w:t>
      </w:r>
      <w:r w:rsidRPr="00E84469">
        <w:t xml:space="preserve"> written notice must also include the following:</w:t>
      </w:r>
    </w:p>
    <w:p w14:paraId="7A827DFF" w14:textId="77777777" w:rsidR="00EF06BA" w:rsidRPr="00E84469" w:rsidRDefault="00EF06BA" w:rsidP="00B91E9A">
      <w:pPr>
        <w:pStyle w:val="ListParagraph"/>
        <w:numPr>
          <w:ilvl w:val="0"/>
          <w:numId w:val="63"/>
        </w:numPr>
        <w:ind w:left="1080"/>
        <w:jc w:val="both"/>
      </w:pPr>
      <w:r w:rsidRPr="00E84469">
        <w:t xml:space="preserve">If providing notification of other coverage that began after COBRA was elected, the name of the </w:t>
      </w:r>
      <w:r w:rsidRPr="00E84469">
        <w:rPr>
          <w:i/>
        </w:rPr>
        <w:t>covered person</w:t>
      </w:r>
      <w:r w:rsidRPr="00E84469">
        <w:t xml:space="preserve"> who obtained other coverage, and the date that other coverage became effective.</w:t>
      </w:r>
    </w:p>
    <w:p w14:paraId="7B288D2E" w14:textId="77777777" w:rsidR="00EF06BA" w:rsidRPr="00E84469" w:rsidRDefault="00EF06BA" w:rsidP="00B91E9A">
      <w:pPr>
        <w:pStyle w:val="ListParagraph"/>
        <w:numPr>
          <w:ilvl w:val="0"/>
          <w:numId w:val="63"/>
        </w:numPr>
        <w:ind w:left="1080"/>
        <w:jc w:val="both"/>
      </w:pPr>
      <w:r w:rsidRPr="00E84469">
        <w:t xml:space="preserve">If providing notification of Medicare entitlement, the name and address of the </w:t>
      </w:r>
      <w:r w:rsidRPr="00E84469">
        <w:rPr>
          <w:i/>
        </w:rPr>
        <w:t>covered person</w:t>
      </w:r>
      <w:r w:rsidRPr="00E84469">
        <w:t xml:space="preserve"> that became entitled to Medicare and the date of the Medicare entitlement.</w:t>
      </w:r>
    </w:p>
    <w:p w14:paraId="5DBD0D21" w14:textId="77777777" w:rsidR="00EF06BA" w:rsidRPr="00E84469" w:rsidRDefault="00EF06BA" w:rsidP="00B91E9A">
      <w:pPr>
        <w:pStyle w:val="ListParagraph"/>
        <w:numPr>
          <w:ilvl w:val="0"/>
          <w:numId w:val="63"/>
        </w:numPr>
        <w:ind w:left="1080"/>
        <w:jc w:val="both"/>
      </w:pPr>
      <w:r w:rsidRPr="00E84469">
        <w:t xml:space="preserve">If providing notification of cessation of disability, the name and address of the formerly disabled </w:t>
      </w:r>
      <w:r w:rsidRPr="00E84469">
        <w:rPr>
          <w:i/>
        </w:rPr>
        <w:t>covered person</w:t>
      </w:r>
      <w:r w:rsidRPr="00E84469">
        <w:t xml:space="preserve">, the date that the Social Security Administration determined that the </w:t>
      </w:r>
      <w:r w:rsidRPr="00E84469">
        <w:rPr>
          <w:i/>
        </w:rPr>
        <w:t>covered person</w:t>
      </w:r>
      <w:r w:rsidRPr="00E84469">
        <w:t xml:space="preserve"> was no longer disabled and a copy of the Social Security Administration’s determination.</w:t>
      </w:r>
    </w:p>
    <w:p w14:paraId="38AD88B9" w14:textId="77777777" w:rsidR="00EF06BA" w:rsidRPr="00E84469" w:rsidRDefault="00EF06BA" w:rsidP="009D2147">
      <w:pPr>
        <w:jc w:val="both"/>
      </w:pPr>
    </w:p>
    <w:p w14:paraId="746303F6" w14:textId="77777777" w:rsidR="00EF06BA" w:rsidRPr="00E84469" w:rsidRDefault="00EF06BA">
      <w:r w:rsidRPr="00E84469">
        <w:br w:type="page"/>
      </w:r>
    </w:p>
    <w:p w14:paraId="159BDDA5" w14:textId="77777777" w:rsidR="00EF06BA" w:rsidRPr="00E84469" w:rsidRDefault="00EF06BA" w:rsidP="00397FE8">
      <w:pPr>
        <w:spacing w:after="120"/>
        <w:ind w:left="720"/>
        <w:jc w:val="both"/>
      </w:pPr>
      <w:r w:rsidRPr="00E84469">
        <w:lastRenderedPageBreak/>
        <w:t xml:space="preserve">If </w:t>
      </w:r>
      <w:r w:rsidRPr="00E84469">
        <w:rPr>
          <w:i/>
        </w:rPr>
        <w:t>you</w:t>
      </w:r>
      <w:r w:rsidRPr="00E84469">
        <w:t xml:space="preserve"> do not provide this required additional notice, </w:t>
      </w:r>
      <w:r w:rsidRPr="00E84469">
        <w:rPr>
          <w:i/>
        </w:rPr>
        <w:t>you</w:t>
      </w:r>
      <w:r w:rsidRPr="00E84469">
        <w:t xml:space="preserve"> must reimburse any claims mistakenly paid for expenses </w:t>
      </w:r>
      <w:r w:rsidRPr="00E84469">
        <w:rPr>
          <w:i/>
        </w:rPr>
        <w:t>incurred</w:t>
      </w:r>
      <w:r w:rsidRPr="00E84469">
        <w:t xml:space="preserve"> after the following applicable date:</w:t>
      </w:r>
    </w:p>
    <w:p w14:paraId="1792BE5D" w14:textId="77777777" w:rsidR="00EF06BA" w:rsidRPr="00E84469" w:rsidRDefault="00EF06BA" w:rsidP="00397FE8">
      <w:pPr>
        <w:spacing w:after="120"/>
        <w:ind w:left="1080" w:hanging="360"/>
      </w:pPr>
      <w:r w:rsidRPr="00E84469">
        <w:t>1.</w:t>
      </w:r>
      <w:r w:rsidRPr="00E84469">
        <w:tab/>
      </w:r>
      <w:r w:rsidRPr="00E84469">
        <w:rPr>
          <w:i/>
        </w:rPr>
        <w:t xml:space="preserve">Your </w:t>
      </w:r>
      <w:r w:rsidRPr="00E84469">
        <w:t xml:space="preserve">other group coverage </w:t>
      </w:r>
      <w:proofErr w:type="gramStart"/>
      <w:r w:rsidRPr="00E84469">
        <w:t>begins;</w:t>
      </w:r>
      <w:proofErr w:type="gramEnd"/>
    </w:p>
    <w:p w14:paraId="739DAAD5" w14:textId="77777777" w:rsidR="00EF06BA" w:rsidRPr="00E84469" w:rsidRDefault="00EF06BA" w:rsidP="00397FE8">
      <w:pPr>
        <w:spacing w:after="120"/>
        <w:ind w:left="1080" w:hanging="360"/>
      </w:pPr>
      <w:r w:rsidRPr="00E84469">
        <w:t>2.</w:t>
      </w:r>
      <w:r w:rsidRPr="00E84469">
        <w:tab/>
      </w:r>
      <w:r w:rsidRPr="00E84469">
        <w:rPr>
          <w:i/>
        </w:rPr>
        <w:t xml:space="preserve">Your </w:t>
      </w:r>
      <w:r w:rsidRPr="00E84469">
        <w:t xml:space="preserve">Medicare Part A or Part B enrollment begins; or </w:t>
      </w:r>
    </w:p>
    <w:p w14:paraId="02AF9E4D" w14:textId="77777777" w:rsidR="00EF06BA" w:rsidRPr="00E84469" w:rsidRDefault="00EF06BA" w:rsidP="00397FE8">
      <w:pPr>
        <w:spacing w:after="120"/>
        <w:ind w:left="1080" w:hanging="360"/>
        <w:rPr>
          <w:b/>
        </w:rPr>
      </w:pPr>
      <w:r w:rsidRPr="00E84469">
        <w:t>3.</w:t>
      </w:r>
      <w:r w:rsidRPr="00E84469">
        <w:tab/>
      </w:r>
      <w:r w:rsidRPr="00E84469">
        <w:rPr>
          <w:i/>
        </w:rPr>
        <w:t xml:space="preserve">Your </w:t>
      </w:r>
      <w:r w:rsidRPr="00E84469">
        <w:t>disability ends.</w:t>
      </w:r>
    </w:p>
    <w:p w14:paraId="26589943" w14:textId="77777777" w:rsidR="00EF06BA" w:rsidRPr="00E84469" w:rsidRDefault="00EF06BA" w:rsidP="009D2147">
      <w:pPr>
        <w:jc w:val="both"/>
      </w:pPr>
      <w:r w:rsidRPr="00E84469">
        <w:br w:type="page"/>
      </w:r>
    </w:p>
    <w:p w14:paraId="2FFC560B" w14:textId="77777777" w:rsidR="00EF06BA" w:rsidRPr="00E84469" w:rsidRDefault="00EF06BA" w:rsidP="009212FC">
      <w:pPr>
        <w:jc w:val="center"/>
        <w:rPr>
          <w:b/>
          <w:sz w:val="24"/>
          <w:szCs w:val="24"/>
        </w:rPr>
      </w:pPr>
      <w:r w:rsidRPr="00E84469">
        <w:rPr>
          <w:b/>
          <w:sz w:val="24"/>
          <w:szCs w:val="24"/>
        </w:rPr>
        <w:lastRenderedPageBreak/>
        <w:t>CONTINUATION CHART</w:t>
      </w:r>
    </w:p>
    <w:p w14:paraId="7E7D9F09" w14:textId="77777777" w:rsidR="00EF06BA" w:rsidRPr="00E84469" w:rsidRDefault="00EF06BA" w:rsidP="009D2147">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728"/>
        <w:gridCol w:w="4482"/>
      </w:tblGrid>
      <w:tr w:rsidR="00E84469" w:rsidRPr="00E84469" w14:paraId="7C2A09A4" w14:textId="77777777">
        <w:tc>
          <w:tcPr>
            <w:tcW w:w="3600" w:type="dxa"/>
          </w:tcPr>
          <w:p w14:paraId="344B2191" w14:textId="77777777" w:rsidR="00EF06BA" w:rsidRPr="00E84469" w:rsidRDefault="00EF06BA" w:rsidP="009D2147">
            <w:pPr>
              <w:jc w:val="both"/>
              <w:rPr>
                <w:b/>
              </w:rPr>
            </w:pPr>
            <w:r w:rsidRPr="00E84469">
              <w:rPr>
                <w:b/>
              </w:rPr>
              <w:t xml:space="preserve">If coverage under this </w:t>
            </w:r>
            <w:r w:rsidRPr="00E84469">
              <w:rPr>
                <w:b/>
                <w:i/>
              </w:rPr>
              <w:t>Plan</w:t>
            </w:r>
            <w:r w:rsidRPr="00E84469">
              <w:rPr>
                <w:b/>
              </w:rPr>
              <w:t xml:space="preserve"> is lost because this happens…</w:t>
            </w:r>
          </w:p>
        </w:tc>
        <w:tc>
          <w:tcPr>
            <w:tcW w:w="1728" w:type="dxa"/>
          </w:tcPr>
          <w:p w14:paraId="415396E9" w14:textId="77777777" w:rsidR="00EF06BA" w:rsidRPr="00E84469" w:rsidRDefault="00EF06BA" w:rsidP="009D2147">
            <w:pPr>
              <w:jc w:val="both"/>
              <w:rPr>
                <w:b/>
              </w:rPr>
            </w:pPr>
            <w:r w:rsidRPr="00E84469">
              <w:rPr>
                <w:b/>
              </w:rPr>
              <w:t>Who is eligible to continue…</w:t>
            </w:r>
          </w:p>
        </w:tc>
        <w:tc>
          <w:tcPr>
            <w:tcW w:w="4482" w:type="dxa"/>
          </w:tcPr>
          <w:p w14:paraId="3ED13D50" w14:textId="77777777" w:rsidR="00EF06BA" w:rsidRPr="00E84469" w:rsidRDefault="00EF06BA" w:rsidP="006C73C2">
            <w:pPr>
              <w:spacing w:after="120"/>
              <w:jc w:val="both"/>
            </w:pPr>
            <w:r w:rsidRPr="00E84469">
              <w:rPr>
                <w:b/>
              </w:rPr>
              <w:t>Coverage may be continued until</w:t>
            </w:r>
            <w:r w:rsidRPr="00E84469">
              <w:t xml:space="preserve"> </w:t>
            </w:r>
            <w:r w:rsidRPr="00E84469">
              <w:rPr>
                <w:b/>
              </w:rPr>
              <w:t xml:space="preserve">the earliest </w:t>
            </w:r>
            <w:proofErr w:type="gramStart"/>
            <w:r w:rsidRPr="00E84469">
              <w:rPr>
                <w:b/>
              </w:rPr>
              <w:t>of</w:t>
            </w:r>
            <w:r w:rsidRPr="00E84469">
              <w:t>:</w:t>
            </w:r>
            <w:proofErr w:type="gramEnd"/>
            <w:r w:rsidRPr="00E84469">
              <w:t xml:space="preserve"> a) the date coverage would otherwise end under the </w:t>
            </w:r>
            <w:r w:rsidRPr="00E84469">
              <w:rPr>
                <w:i/>
              </w:rPr>
              <w:t>Plan</w:t>
            </w:r>
            <w:r w:rsidRPr="00E84469">
              <w:t>; or b) the end of the month in which the earliest of the following applicable events occurs:</w:t>
            </w:r>
          </w:p>
        </w:tc>
      </w:tr>
      <w:tr w:rsidR="00E84469" w:rsidRPr="00E84469" w14:paraId="76B759D3" w14:textId="77777777">
        <w:tc>
          <w:tcPr>
            <w:tcW w:w="3600" w:type="dxa"/>
          </w:tcPr>
          <w:p w14:paraId="73C0C1C6" w14:textId="77777777" w:rsidR="00EF06BA" w:rsidRPr="00E84469" w:rsidRDefault="00EF06BA">
            <w:pPr>
              <w:pStyle w:val="ListParagraph"/>
              <w:spacing w:after="240"/>
              <w:ind w:left="-18"/>
              <w:jc w:val="both"/>
            </w:pPr>
            <w:r w:rsidRPr="00E84469">
              <w:t xml:space="preserve">The </w:t>
            </w:r>
            <w:r w:rsidRPr="00E84469">
              <w:rPr>
                <w:i/>
              </w:rPr>
              <w:t>covered employee’s</w:t>
            </w:r>
            <w:r w:rsidRPr="00E84469">
              <w:t xml:space="preserve"> leave of absence, early retirement, hours were reduced, layoff, or the </w:t>
            </w:r>
            <w:r w:rsidRPr="00E84469">
              <w:rPr>
                <w:i/>
              </w:rPr>
              <w:t>covered employee’s</w:t>
            </w:r>
            <w:r w:rsidRPr="00E84469">
              <w:t xml:space="preserve"> employment with the Employer ended for reasons other than gross misconduct.</w:t>
            </w:r>
          </w:p>
        </w:tc>
        <w:tc>
          <w:tcPr>
            <w:tcW w:w="1728" w:type="dxa"/>
          </w:tcPr>
          <w:p w14:paraId="44D6CA08" w14:textId="77777777" w:rsidR="00EF06BA" w:rsidRPr="00E84469" w:rsidRDefault="00EF06BA" w:rsidP="00D55155">
            <w:r w:rsidRPr="00E84469">
              <w:rPr>
                <w:i/>
              </w:rPr>
              <w:t>Covered employee</w:t>
            </w:r>
            <w:r w:rsidRPr="00E84469">
              <w:t xml:space="preserve">, covered </w:t>
            </w:r>
            <w:proofErr w:type="gramStart"/>
            <w:r w:rsidRPr="00E84469">
              <w:t>spouse</w:t>
            </w:r>
            <w:proofErr w:type="gramEnd"/>
            <w:r w:rsidRPr="00E84469">
              <w:t xml:space="preserve"> and covered dependent children</w:t>
            </w:r>
          </w:p>
        </w:tc>
        <w:tc>
          <w:tcPr>
            <w:tcW w:w="4482" w:type="dxa"/>
          </w:tcPr>
          <w:p w14:paraId="7F116D8B" w14:textId="77777777" w:rsidR="00EF06BA" w:rsidRPr="00E84469" w:rsidRDefault="00EF06BA" w:rsidP="00B91E9A">
            <w:pPr>
              <w:pStyle w:val="ListParagraph"/>
              <w:numPr>
                <w:ilvl w:val="0"/>
                <w:numId w:val="86"/>
              </w:numPr>
              <w:ind w:left="144" w:hanging="180"/>
              <w:jc w:val="both"/>
            </w:pPr>
            <w:r w:rsidRPr="00E84469">
              <w:t>18 months after continuation coverage began.</w:t>
            </w:r>
          </w:p>
          <w:p w14:paraId="5AA46920" w14:textId="77777777" w:rsidR="00EF06BA" w:rsidRPr="00E84469" w:rsidRDefault="00EF06BA" w:rsidP="00B91E9A">
            <w:pPr>
              <w:pStyle w:val="ListParagraph"/>
              <w:numPr>
                <w:ilvl w:val="0"/>
                <w:numId w:val="86"/>
              </w:numPr>
              <w:ind w:left="144" w:hanging="180"/>
              <w:jc w:val="both"/>
            </w:pPr>
            <w:r w:rsidRPr="00E84469">
              <w:t xml:space="preserve">Coverage begins under another group health plan after COBRA is elected under the </w:t>
            </w:r>
            <w:r w:rsidRPr="00E84469">
              <w:rPr>
                <w:i/>
              </w:rPr>
              <w:t>Plan</w:t>
            </w:r>
            <w:r w:rsidRPr="00E84469">
              <w:t>.</w:t>
            </w:r>
          </w:p>
          <w:p w14:paraId="7061E5BC" w14:textId="77777777" w:rsidR="00EF06BA" w:rsidRPr="00E84469" w:rsidRDefault="00EF06BA" w:rsidP="00B91E9A">
            <w:pPr>
              <w:pStyle w:val="ListParagraph"/>
              <w:numPr>
                <w:ilvl w:val="0"/>
                <w:numId w:val="86"/>
              </w:numPr>
              <w:spacing w:after="120"/>
              <w:ind w:left="144" w:hanging="187"/>
              <w:jc w:val="both"/>
            </w:pPr>
            <w:r w:rsidRPr="00E84469">
              <w:t xml:space="preserve">Entitlement, after COBRA is elected under the </w:t>
            </w:r>
            <w:r w:rsidRPr="00E84469">
              <w:rPr>
                <w:i/>
              </w:rPr>
              <w:t>Plan</w:t>
            </w:r>
            <w:r w:rsidRPr="00E84469">
              <w:t xml:space="preserve">, of the applicable </w:t>
            </w:r>
            <w:r w:rsidRPr="00E84469">
              <w:rPr>
                <w:i/>
              </w:rPr>
              <w:t>covered person</w:t>
            </w:r>
            <w:r w:rsidRPr="00E84469">
              <w:t xml:space="preserve"> to either Part A or Part B or both Parts of Medicare.</w:t>
            </w:r>
          </w:p>
        </w:tc>
      </w:tr>
      <w:tr w:rsidR="00E84469" w:rsidRPr="00E84469" w14:paraId="508A1E3A" w14:textId="77777777">
        <w:tc>
          <w:tcPr>
            <w:tcW w:w="3600" w:type="dxa"/>
          </w:tcPr>
          <w:p w14:paraId="72FDEFA8" w14:textId="77777777" w:rsidR="00EF06BA" w:rsidRPr="00E84469" w:rsidRDefault="00EF06BA" w:rsidP="00DA3302">
            <w:pPr>
              <w:pStyle w:val="ListParagraph"/>
              <w:spacing w:after="120"/>
              <w:ind w:left="0"/>
              <w:jc w:val="both"/>
            </w:pPr>
            <w:r w:rsidRPr="00E84469">
              <w:t xml:space="preserve">Death of the </w:t>
            </w:r>
            <w:r w:rsidRPr="00E84469">
              <w:rPr>
                <w:i/>
              </w:rPr>
              <w:t>covered employee</w:t>
            </w:r>
            <w:r w:rsidRPr="00E84469">
              <w:t>.</w:t>
            </w:r>
          </w:p>
          <w:p w14:paraId="12DFF18D" w14:textId="77777777" w:rsidR="00EF06BA" w:rsidRPr="00E84469" w:rsidRDefault="00EF06BA" w:rsidP="00DA3302">
            <w:pPr>
              <w:spacing w:after="120"/>
              <w:jc w:val="both"/>
            </w:pPr>
            <w:r w:rsidRPr="00E84469">
              <w:t xml:space="preserve">Divorce or legal separation from the </w:t>
            </w:r>
            <w:r w:rsidRPr="00E84469">
              <w:rPr>
                <w:i/>
              </w:rPr>
              <w:t>covered employee</w:t>
            </w:r>
            <w:r w:rsidRPr="00E84469">
              <w:t>.</w:t>
            </w:r>
          </w:p>
          <w:p w14:paraId="344268E4" w14:textId="77777777" w:rsidR="00EF06BA" w:rsidRPr="00E84469" w:rsidRDefault="00EF06BA" w:rsidP="00DA3302">
            <w:pPr>
              <w:pStyle w:val="ListParagraph"/>
              <w:spacing w:after="120"/>
              <w:ind w:left="0"/>
              <w:jc w:val="both"/>
            </w:pPr>
            <w:r w:rsidRPr="00E84469">
              <w:t xml:space="preserve">Entitlement of the </w:t>
            </w:r>
            <w:r w:rsidRPr="00E84469">
              <w:rPr>
                <w:i/>
              </w:rPr>
              <w:t>covered employee</w:t>
            </w:r>
            <w:r w:rsidRPr="00E84469">
              <w:t xml:space="preserve"> to Medicare within 18 months before the </w:t>
            </w:r>
            <w:r w:rsidRPr="00E84469">
              <w:rPr>
                <w:i/>
              </w:rPr>
              <w:t>covered employee’s</w:t>
            </w:r>
            <w:r w:rsidRPr="00E84469">
              <w:t xml:space="preserve"> hours were reduced or termination of employment for reasons other than gross misconduct.</w:t>
            </w:r>
          </w:p>
          <w:p w14:paraId="72BED548" w14:textId="77777777" w:rsidR="00EF06BA" w:rsidRPr="00E84469" w:rsidRDefault="00EF06BA" w:rsidP="00DA3302">
            <w:pPr>
              <w:pStyle w:val="ListParagraph"/>
              <w:spacing w:after="120"/>
              <w:ind w:left="0"/>
              <w:jc w:val="both"/>
            </w:pPr>
            <w:r w:rsidRPr="00E84469">
              <w:rPr>
                <w:i/>
              </w:rPr>
              <w:t>Covered person</w:t>
            </w:r>
            <w:r w:rsidRPr="00E84469">
              <w:t xml:space="preserve"> must provide timely notice of such event in accordance with the </w:t>
            </w:r>
            <w:r w:rsidRPr="00E84469">
              <w:rPr>
                <w:i/>
              </w:rPr>
              <w:t>Plan’s</w:t>
            </w:r>
            <w:r w:rsidRPr="00E84469">
              <w:t xml:space="preserve"> notice procedures previously described for such events.</w:t>
            </w:r>
          </w:p>
        </w:tc>
        <w:tc>
          <w:tcPr>
            <w:tcW w:w="1728" w:type="dxa"/>
          </w:tcPr>
          <w:p w14:paraId="1E091EEC" w14:textId="77777777" w:rsidR="00EF06BA" w:rsidRPr="00E84469" w:rsidRDefault="00EF06BA" w:rsidP="00DA3302">
            <w:pPr>
              <w:pStyle w:val="FootnoteText"/>
            </w:pPr>
            <w:r w:rsidRPr="00E84469">
              <w:t>Covered spouse and covered dependent children</w:t>
            </w:r>
          </w:p>
        </w:tc>
        <w:tc>
          <w:tcPr>
            <w:tcW w:w="4482" w:type="dxa"/>
          </w:tcPr>
          <w:p w14:paraId="5EF40FA3" w14:textId="77777777" w:rsidR="00EF06BA" w:rsidRPr="00E84469" w:rsidRDefault="00EF06BA" w:rsidP="00B91E9A">
            <w:pPr>
              <w:pStyle w:val="ListParagraph"/>
              <w:numPr>
                <w:ilvl w:val="0"/>
                <w:numId w:val="86"/>
              </w:numPr>
              <w:ind w:left="144" w:hanging="180"/>
              <w:jc w:val="both"/>
            </w:pPr>
            <w:r w:rsidRPr="00E84469">
              <w:t>36 months after continuation coverage began.</w:t>
            </w:r>
          </w:p>
          <w:p w14:paraId="5408BA21" w14:textId="77777777" w:rsidR="00EF06BA" w:rsidRPr="00E84469" w:rsidRDefault="00EF06BA" w:rsidP="00B91E9A">
            <w:pPr>
              <w:pStyle w:val="ListParagraph"/>
              <w:numPr>
                <w:ilvl w:val="0"/>
                <w:numId w:val="86"/>
              </w:numPr>
              <w:ind w:left="144" w:hanging="180"/>
              <w:jc w:val="both"/>
            </w:pPr>
            <w:r w:rsidRPr="00E84469">
              <w:t xml:space="preserve">36 months after entitlement of </w:t>
            </w:r>
            <w:r w:rsidRPr="00E84469">
              <w:rPr>
                <w:i/>
              </w:rPr>
              <w:t>covered employee</w:t>
            </w:r>
            <w:r w:rsidRPr="00E84469">
              <w:t xml:space="preserve"> to Medicare but only for an event which is the </w:t>
            </w:r>
            <w:r w:rsidRPr="00E84469">
              <w:rPr>
                <w:i/>
              </w:rPr>
              <w:t>covered employee’s</w:t>
            </w:r>
            <w:r w:rsidRPr="00E84469">
              <w:t xml:space="preserve"> Medicare entitlement within 18 months before the </w:t>
            </w:r>
            <w:r w:rsidRPr="00E84469">
              <w:rPr>
                <w:i/>
              </w:rPr>
              <w:t>covered employee’s</w:t>
            </w:r>
            <w:r w:rsidRPr="00E84469">
              <w:t xml:space="preserve"> hours were reduced or termination of employment.</w:t>
            </w:r>
          </w:p>
          <w:p w14:paraId="6DD95CA0" w14:textId="77777777" w:rsidR="00EF06BA" w:rsidRPr="00E84469" w:rsidRDefault="00EF06BA" w:rsidP="00B91E9A">
            <w:pPr>
              <w:pStyle w:val="ListParagraph"/>
              <w:numPr>
                <w:ilvl w:val="0"/>
                <w:numId w:val="86"/>
              </w:numPr>
              <w:ind w:left="144" w:hanging="180"/>
              <w:jc w:val="both"/>
            </w:pPr>
            <w:r w:rsidRPr="00E84469">
              <w:t xml:space="preserve">Coverage begins under another group health plan after COBRA is elected under the </w:t>
            </w:r>
            <w:r w:rsidRPr="00E84469">
              <w:rPr>
                <w:i/>
              </w:rPr>
              <w:t>Plan</w:t>
            </w:r>
            <w:r w:rsidRPr="00E84469">
              <w:t>.</w:t>
            </w:r>
          </w:p>
          <w:p w14:paraId="46C361C2" w14:textId="77777777" w:rsidR="00EF06BA" w:rsidRPr="00E84469" w:rsidRDefault="00EF06BA" w:rsidP="00B91E9A">
            <w:pPr>
              <w:pStyle w:val="ListParagraph"/>
              <w:numPr>
                <w:ilvl w:val="0"/>
                <w:numId w:val="86"/>
              </w:numPr>
              <w:ind w:left="144" w:hanging="180"/>
              <w:jc w:val="both"/>
            </w:pPr>
            <w:r w:rsidRPr="00E84469">
              <w:t xml:space="preserve">Entitlement, after COBRA is elected under the </w:t>
            </w:r>
            <w:r w:rsidRPr="00E84469">
              <w:rPr>
                <w:i/>
              </w:rPr>
              <w:t>Plan</w:t>
            </w:r>
            <w:r w:rsidRPr="00E84469">
              <w:t xml:space="preserve">, of the applicable </w:t>
            </w:r>
            <w:r w:rsidRPr="00E84469">
              <w:rPr>
                <w:i/>
              </w:rPr>
              <w:t>covered person</w:t>
            </w:r>
            <w:r w:rsidRPr="00E84469">
              <w:t xml:space="preserve"> to either Part A or Part B or both Parts of Medicare.</w:t>
            </w:r>
          </w:p>
        </w:tc>
      </w:tr>
      <w:tr w:rsidR="00E84469" w:rsidRPr="00E84469" w14:paraId="5475976E" w14:textId="77777777">
        <w:tc>
          <w:tcPr>
            <w:tcW w:w="3600" w:type="dxa"/>
          </w:tcPr>
          <w:p w14:paraId="5DB66D3D" w14:textId="77777777" w:rsidR="00EF06BA" w:rsidRPr="00E84469" w:rsidRDefault="00EF06BA" w:rsidP="00BC2672">
            <w:pPr>
              <w:spacing w:after="120"/>
              <w:jc w:val="both"/>
            </w:pPr>
            <w:r w:rsidRPr="00E84469">
              <w:t>Loss of eligibility by a covered dependent child.</w:t>
            </w:r>
          </w:p>
          <w:p w14:paraId="3A8992A7" w14:textId="77777777" w:rsidR="00EF06BA" w:rsidRPr="00E84469" w:rsidRDefault="00EF06BA" w:rsidP="00D55155">
            <w:pPr>
              <w:spacing w:after="120"/>
              <w:jc w:val="both"/>
            </w:pPr>
            <w:r w:rsidRPr="00E84469">
              <w:rPr>
                <w:i/>
              </w:rPr>
              <w:t>Covered person</w:t>
            </w:r>
            <w:r w:rsidRPr="00E84469">
              <w:t xml:space="preserve"> must provide timely notice of such event in accordance with the </w:t>
            </w:r>
            <w:r w:rsidRPr="00E84469">
              <w:rPr>
                <w:i/>
              </w:rPr>
              <w:t>Plan’s</w:t>
            </w:r>
            <w:r w:rsidRPr="00E84469">
              <w:t xml:space="preserve"> notice procedures previously described for such events.</w:t>
            </w:r>
          </w:p>
        </w:tc>
        <w:tc>
          <w:tcPr>
            <w:tcW w:w="1728" w:type="dxa"/>
          </w:tcPr>
          <w:p w14:paraId="4ACBF42C" w14:textId="77777777" w:rsidR="00EF06BA" w:rsidRPr="00E84469" w:rsidRDefault="00EF06BA" w:rsidP="00D55155">
            <w:pPr>
              <w:pStyle w:val="Header"/>
              <w:tabs>
                <w:tab w:val="clear" w:pos="4320"/>
                <w:tab w:val="clear" w:pos="8640"/>
              </w:tabs>
            </w:pPr>
            <w:r w:rsidRPr="00E84469">
              <w:t>Covered dependent child</w:t>
            </w:r>
          </w:p>
        </w:tc>
        <w:tc>
          <w:tcPr>
            <w:tcW w:w="4482" w:type="dxa"/>
          </w:tcPr>
          <w:p w14:paraId="0D631E38" w14:textId="77777777" w:rsidR="00EF06BA" w:rsidRPr="00E84469" w:rsidRDefault="00EF06BA" w:rsidP="00B91E9A">
            <w:pPr>
              <w:pStyle w:val="ListParagraph"/>
              <w:numPr>
                <w:ilvl w:val="0"/>
                <w:numId w:val="86"/>
              </w:numPr>
              <w:ind w:left="144" w:hanging="180"/>
              <w:jc w:val="both"/>
            </w:pPr>
            <w:r w:rsidRPr="00E84469">
              <w:t>36 months after continuation coverage began.</w:t>
            </w:r>
          </w:p>
          <w:p w14:paraId="2E8B02D7" w14:textId="77777777" w:rsidR="00EF06BA" w:rsidRPr="00E84469" w:rsidRDefault="00EF06BA" w:rsidP="00B91E9A">
            <w:pPr>
              <w:pStyle w:val="ListParagraph"/>
              <w:numPr>
                <w:ilvl w:val="0"/>
                <w:numId w:val="86"/>
              </w:numPr>
              <w:ind w:left="144" w:hanging="180"/>
              <w:jc w:val="both"/>
            </w:pPr>
            <w:r w:rsidRPr="00E84469">
              <w:t xml:space="preserve">Coverage begins under another group health plan after COBRA is elected under the </w:t>
            </w:r>
            <w:r w:rsidRPr="00E84469">
              <w:rPr>
                <w:i/>
              </w:rPr>
              <w:t>Plan</w:t>
            </w:r>
            <w:r w:rsidRPr="00E84469">
              <w:t>.</w:t>
            </w:r>
          </w:p>
          <w:p w14:paraId="25F8CA4C" w14:textId="77777777" w:rsidR="00EF06BA" w:rsidRPr="00E84469" w:rsidRDefault="00EF06BA" w:rsidP="00B91E9A">
            <w:pPr>
              <w:pStyle w:val="ListParagraph"/>
              <w:numPr>
                <w:ilvl w:val="0"/>
                <w:numId w:val="86"/>
              </w:numPr>
              <w:ind w:left="144" w:hanging="180"/>
              <w:jc w:val="both"/>
            </w:pPr>
            <w:r w:rsidRPr="00E84469">
              <w:t xml:space="preserve">Entitlement, after COBRA is elected under the </w:t>
            </w:r>
            <w:r w:rsidRPr="00E84469">
              <w:rPr>
                <w:i/>
              </w:rPr>
              <w:t>Plan</w:t>
            </w:r>
            <w:r w:rsidRPr="00E84469">
              <w:t xml:space="preserve">, of the applicable </w:t>
            </w:r>
            <w:r w:rsidRPr="00E84469">
              <w:rPr>
                <w:i/>
              </w:rPr>
              <w:t>covered person</w:t>
            </w:r>
            <w:r w:rsidRPr="00E84469">
              <w:t xml:space="preserve"> to either Part A or Part B or both Parts of Medicare.</w:t>
            </w:r>
          </w:p>
        </w:tc>
      </w:tr>
      <w:tr w:rsidR="00E84469" w:rsidRPr="00E84469" w14:paraId="05EFB9F4" w14:textId="77777777">
        <w:tc>
          <w:tcPr>
            <w:tcW w:w="3600" w:type="dxa"/>
          </w:tcPr>
          <w:p w14:paraId="3E3F3E4A" w14:textId="77777777" w:rsidR="00EF06BA" w:rsidRPr="00E84469" w:rsidRDefault="00EF06BA" w:rsidP="00BC2672">
            <w:pPr>
              <w:jc w:val="both"/>
            </w:pPr>
            <w:r w:rsidRPr="00E84469">
              <w:t>The Employer files a voluntary or involuntary petition for protection under the bankruptcy laws found in Title XI of the United States Code.</w:t>
            </w:r>
          </w:p>
        </w:tc>
        <w:tc>
          <w:tcPr>
            <w:tcW w:w="1728" w:type="dxa"/>
          </w:tcPr>
          <w:p w14:paraId="1B4562DE" w14:textId="77777777" w:rsidR="00EF06BA" w:rsidRPr="00E84469" w:rsidRDefault="00EF06BA" w:rsidP="00D55155">
            <w:r w:rsidRPr="00E84469">
              <w:t xml:space="preserve">Covered retiree, covered </w:t>
            </w:r>
            <w:proofErr w:type="gramStart"/>
            <w:r w:rsidRPr="00E84469">
              <w:t>spouse</w:t>
            </w:r>
            <w:proofErr w:type="gramEnd"/>
            <w:r w:rsidRPr="00E84469">
              <w:t xml:space="preserve"> and covered dependent children</w:t>
            </w:r>
          </w:p>
        </w:tc>
        <w:tc>
          <w:tcPr>
            <w:tcW w:w="4482" w:type="dxa"/>
          </w:tcPr>
          <w:p w14:paraId="4FEEAB26" w14:textId="77777777" w:rsidR="00EF06BA" w:rsidRPr="00E84469" w:rsidRDefault="00EF06BA" w:rsidP="00B91E9A">
            <w:pPr>
              <w:pStyle w:val="ListParagraph"/>
              <w:numPr>
                <w:ilvl w:val="0"/>
                <w:numId w:val="86"/>
              </w:numPr>
              <w:ind w:left="144" w:hanging="180"/>
              <w:jc w:val="both"/>
            </w:pPr>
            <w:r w:rsidRPr="00E84469">
              <w:t xml:space="preserve">Lifetime continuation coverage for covered </w:t>
            </w:r>
            <w:proofErr w:type="gramStart"/>
            <w:r w:rsidRPr="00E84469">
              <w:t>retiree</w:t>
            </w:r>
            <w:proofErr w:type="gramEnd"/>
            <w:r w:rsidRPr="00E84469">
              <w:t>.</w:t>
            </w:r>
          </w:p>
          <w:p w14:paraId="1228BC1B" w14:textId="77777777" w:rsidR="00EF06BA" w:rsidRPr="00E84469" w:rsidRDefault="00EF06BA" w:rsidP="00B91E9A">
            <w:pPr>
              <w:pStyle w:val="ListParagraph"/>
              <w:numPr>
                <w:ilvl w:val="0"/>
                <w:numId w:val="86"/>
              </w:numPr>
              <w:ind w:left="144" w:hanging="180"/>
              <w:jc w:val="both"/>
            </w:pPr>
            <w:r w:rsidRPr="00E84469">
              <w:t>36 months after death of covered retiree for covered spouse and covered dependent children.</w:t>
            </w:r>
          </w:p>
          <w:p w14:paraId="3FC50F7B" w14:textId="77777777" w:rsidR="00EF06BA" w:rsidRPr="00E84469" w:rsidRDefault="00EF06BA" w:rsidP="00B91E9A">
            <w:pPr>
              <w:pStyle w:val="ListParagraph"/>
              <w:numPr>
                <w:ilvl w:val="0"/>
                <w:numId w:val="86"/>
              </w:numPr>
              <w:spacing w:after="120"/>
              <w:ind w:left="144" w:hanging="187"/>
              <w:jc w:val="both"/>
            </w:pPr>
            <w:r w:rsidRPr="00E84469">
              <w:t xml:space="preserve">Coverage begins under another group health plan after COBRA is elected under the </w:t>
            </w:r>
            <w:r w:rsidRPr="00E84469">
              <w:rPr>
                <w:i/>
              </w:rPr>
              <w:t>Plan</w:t>
            </w:r>
            <w:r w:rsidRPr="00E84469">
              <w:t>.</w:t>
            </w:r>
          </w:p>
        </w:tc>
      </w:tr>
      <w:tr w:rsidR="00EF06BA" w:rsidRPr="00E84469" w14:paraId="657C0A4A" w14:textId="77777777">
        <w:tc>
          <w:tcPr>
            <w:tcW w:w="3600" w:type="dxa"/>
          </w:tcPr>
          <w:p w14:paraId="58BD7811" w14:textId="77777777" w:rsidR="00EF06BA" w:rsidRPr="00E84469" w:rsidRDefault="00EF06BA" w:rsidP="00BC2672">
            <w:pPr>
              <w:spacing w:after="120"/>
              <w:jc w:val="both"/>
            </w:pPr>
            <w:proofErr w:type="gramStart"/>
            <w:r w:rsidRPr="00E84469">
              <w:t xml:space="preserve">The </w:t>
            </w:r>
            <w:r w:rsidRPr="00E84469">
              <w:rPr>
                <w:i/>
              </w:rPr>
              <w:t>covered employee</w:t>
            </w:r>
            <w:r w:rsidRPr="00E84469">
              <w:t>,</w:t>
            </w:r>
            <w:proofErr w:type="gramEnd"/>
            <w:r w:rsidRPr="00E84469">
              <w:t xml:space="preserve"> covered spouse or covered dependent child is determined by the Social Security Administration to be totally disabled within the first 60 calendar days of COBRA continuation coverage that resulted from the </w:t>
            </w:r>
            <w:r w:rsidRPr="00E84469">
              <w:rPr>
                <w:i/>
              </w:rPr>
              <w:t>covered employee’s</w:t>
            </w:r>
            <w:r w:rsidRPr="00E84469">
              <w:t xml:space="preserve"> leave of absence, early retirement, reduction in hours, layoff, or the </w:t>
            </w:r>
            <w:r w:rsidRPr="00E84469">
              <w:rPr>
                <w:i/>
              </w:rPr>
              <w:t>covered employee’s</w:t>
            </w:r>
            <w:r w:rsidRPr="00E84469">
              <w:t xml:space="preserve"> termination of employment with the Employer for reasons other than gross misconduct.</w:t>
            </w:r>
          </w:p>
          <w:p w14:paraId="77B40761" w14:textId="77777777" w:rsidR="00EF06BA" w:rsidRPr="00E84469" w:rsidRDefault="00EF06BA" w:rsidP="00A75FB3">
            <w:pPr>
              <w:spacing w:after="120"/>
              <w:jc w:val="both"/>
            </w:pPr>
            <w:r w:rsidRPr="00E84469">
              <w:t xml:space="preserve">Timely notice of such disability must be provided by the </w:t>
            </w:r>
            <w:r w:rsidRPr="00E84469">
              <w:rPr>
                <w:i/>
              </w:rPr>
              <w:t>covered person</w:t>
            </w:r>
            <w:r w:rsidRPr="00E84469">
              <w:t xml:space="preserve"> in accordance with the </w:t>
            </w:r>
            <w:r w:rsidRPr="00E84469">
              <w:rPr>
                <w:i/>
              </w:rPr>
              <w:t>Plan’s</w:t>
            </w:r>
            <w:r w:rsidRPr="00E84469">
              <w:t xml:space="preserve"> notice procedures previously described for COBRA extensions due to Social Security disability.</w:t>
            </w:r>
          </w:p>
        </w:tc>
        <w:tc>
          <w:tcPr>
            <w:tcW w:w="1728" w:type="dxa"/>
          </w:tcPr>
          <w:p w14:paraId="508C00F5" w14:textId="77777777" w:rsidR="00EF06BA" w:rsidRPr="00E84469" w:rsidRDefault="00EF06BA" w:rsidP="00D55155">
            <w:r w:rsidRPr="00E84469">
              <w:rPr>
                <w:i/>
              </w:rPr>
              <w:t>Covered employee</w:t>
            </w:r>
            <w:r w:rsidRPr="00E84469">
              <w:t xml:space="preserve">, covered </w:t>
            </w:r>
            <w:proofErr w:type="gramStart"/>
            <w:r w:rsidRPr="00E84469">
              <w:t>spouse</w:t>
            </w:r>
            <w:proofErr w:type="gramEnd"/>
            <w:r w:rsidRPr="00E84469">
              <w:t xml:space="preserve"> and covered dependent children</w:t>
            </w:r>
          </w:p>
        </w:tc>
        <w:tc>
          <w:tcPr>
            <w:tcW w:w="4482" w:type="dxa"/>
          </w:tcPr>
          <w:p w14:paraId="260DA66D" w14:textId="77777777" w:rsidR="00EF06BA" w:rsidRPr="00E84469" w:rsidRDefault="00EF06BA" w:rsidP="00B91E9A">
            <w:pPr>
              <w:pStyle w:val="ListParagraph"/>
              <w:numPr>
                <w:ilvl w:val="0"/>
                <w:numId w:val="86"/>
              </w:numPr>
              <w:ind w:left="144" w:hanging="180"/>
              <w:jc w:val="both"/>
            </w:pPr>
            <w:r w:rsidRPr="00E84469">
              <w:t xml:space="preserve">29 months after continuation coverage began or until the first month that begins more than 30 calendar days after the date of any final determination that </w:t>
            </w:r>
            <w:r w:rsidRPr="00E84469">
              <w:rPr>
                <w:i/>
              </w:rPr>
              <w:t>covered employee</w:t>
            </w:r>
            <w:r w:rsidRPr="00E84469">
              <w:t xml:space="preserve">, covered </w:t>
            </w:r>
            <w:proofErr w:type="gramStart"/>
            <w:r w:rsidRPr="00E84469">
              <w:t>spouse</w:t>
            </w:r>
            <w:proofErr w:type="gramEnd"/>
            <w:r w:rsidRPr="00E84469">
              <w:t xml:space="preserve"> or covered dependent child is no longer disabled.</w:t>
            </w:r>
          </w:p>
          <w:p w14:paraId="74B65AE4" w14:textId="77777777" w:rsidR="00EF06BA" w:rsidRPr="00E84469" w:rsidRDefault="00EF06BA" w:rsidP="00B91E9A">
            <w:pPr>
              <w:pStyle w:val="ListParagraph"/>
              <w:numPr>
                <w:ilvl w:val="0"/>
                <w:numId w:val="86"/>
              </w:numPr>
              <w:ind w:left="144" w:hanging="180"/>
              <w:jc w:val="both"/>
            </w:pPr>
            <w:r w:rsidRPr="00E84469">
              <w:t xml:space="preserve">Coverage begins under another group health plan after COBRA is elected under the </w:t>
            </w:r>
            <w:r w:rsidRPr="00E84469">
              <w:rPr>
                <w:i/>
              </w:rPr>
              <w:t>Plan</w:t>
            </w:r>
            <w:r w:rsidRPr="00E84469">
              <w:t>.</w:t>
            </w:r>
          </w:p>
          <w:p w14:paraId="12C9DEFB" w14:textId="77777777" w:rsidR="00EF06BA" w:rsidRPr="00E84469" w:rsidRDefault="00EF06BA" w:rsidP="00B91E9A">
            <w:pPr>
              <w:pStyle w:val="ListParagraph"/>
              <w:numPr>
                <w:ilvl w:val="0"/>
                <w:numId w:val="86"/>
              </w:numPr>
              <w:ind w:left="144" w:hanging="180"/>
              <w:jc w:val="both"/>
            </w:pPr>
            <w:r w:rsidRPr="00E84469">
              <w:t xml:space="preserve">Entitlement, after COBRA is elected under the </w:t>
            </w:r>
            <w:r w:rsidRPr="00E84469">
              <w:rPr>
                <w:i/>
              </w:rPr>
              <w:t>Plan</w:t>
            </w:r>
            <w:r w:rsidRPr="00E84469">
              <w:t xml:space="preserve">, of the applicable </w:t>
            </w:r>
            <w:r w:rsidRPr="00E84469">
              <w:rPr>
                <w:i/>
              </w:rPr>
              <w:t>covered person</w:t>
            </w:r>
            <w:r w:rsidRPr="00E84469">
              <w:t xml:space="preserve"> to either Part A or Part B or both Parts of Medicare.</w:t>
            </w:r>
          </w:p>
        </w:tc>
      </w:tr>
    </w:tbl>
    <w:p w14:paraId="62A3A12E" w14:textId="77777777" w:rsidR="00EF06BA" w:rsidRPr="00E84469" w:rsidRDefault="00EF06BA" w:rsidP="009D2147">
      <w:pPr>
        <w:jc w:val="both"/>
      </w:pPr>
    </w:p>
    <w:p w14:paraId="3A6B5BEB" w14:textId="77777777" w:rsidR="00EF06BA" w:rsidRPr="00E84469" w:rsidRDefault="00EF06BA" w:rsidP="009D2147">
      <w:pPr>
        <w:jc w:val="both"/>
      </w:pPr>
      <w:r w:rsidRPr="00E84469">
        <w:br w:type="page"/>
      </w:r>
    </w:p>
    <w:p w14:paraId="43B22A07" w14:textId="77777777" w:rsidR="00EF06BA" w:rsidRPr="00E84469" w:rsidRDefault="00EF06BA" w:rsidP="003B24F7">
      <w:pPr>
        <w:ind w:left="720"/>
        <w:jc w:val="both"/>
        <w:rPr>
          <w:b/>
          <w:snapToGrid w:val="0"/>
          <w:sz w:val="22"/>
        </w:rPr>
      </w:pPr>
      <w:r w:rsidRPr="00E84469">
        <w:rPr>
          <w:b/>
          <w:snapToGrid w:val="0"/>
          <w:sz w:val="22"/>
        </w:rPr>
        <w:lastRenderedPageBreak/>
        <w:t>Special Enrollment Periods</w:t>
      </w:r>
    </w:p>
    <w:p w14:paraId="25031859" w14:textId="77777777" w:rsidR="00EF06BA" w:rsidRPr="00E84469" w:rsidRDefault="00EF06BA" w:rsidP="003B24F7">
      <w:pPr>
        <w:ind w:left="720"/>
        <w:jc w:val="both"/>
      </w:pPr>
    </w:p>
    <w:p w14:paraId="02C9E4F4" w14:textId="77777777" w:rsidR="00EF06BA" w:rsidRPr="00E84469" w:rsidRDefault="00EF06BA" w:rsidP="003B24F7">
      <w:pPr>
        <w:ind w:left="720"/>
        <w:jc w:val="both"/>
      </w:pPr>
      <w:r w:rsidRPr="00E84469">
        <w:t xml:space="preserve">If </w:t>
      </w:r>
      <w:r w:rsidRPr="00E84469">
        <w:rPr>
          <w:i/>
        </w:rPr>
        <w:t>you</w:t>
      </w:r>
      <w:r w:rsidRPr="00E84469">
        <w:t xml:space="preserve"> are a </w:t>
      </w:r>
      <w:r w:rsidRPr="00E84469">
        <w:rPr>
          <w:i/>
        </w:rPr>
        <w:t>covered employee</w:t>
      </w:r>
      <w:r w:rsidRPr="00E84469">
        <w:t xml:space="preserve">, covered spouse, or </w:t>
      </w:r>
      <w:r w:rsidRPr="00E84469">
        <w:rPr>
          <w:i/>
        </w:rPr>
        <w:t>covered dependent</w:t>
      </w:r>
      <w:r w:rsidRPr="00E84469">
        <w:t xml:space="preserve"> who is enrolled in continuation coverage under this </w:t>
      </w:r>
      <w:r w:rsidRPr="00E84469">
        <w:rPr>
          <w:i/>
        </w:rPr>
        <w:t>Plan</w:t>
      </w:r>
      <w:r w:rsidRPr="00E84469">
        <w:t xml:space="preserve"> due to a qualifying event (and not due to another enrollment event such as a special or annual enrollment), the Special Enrollment Period provisions of this </w:t>
      </w:r>
      <w:r w:rsidRPr="00E84469">
        <w:rPr>
          <w:i/>
        </w:rPr>
        <w:t>SPD</w:t>
      </w:r>
      <w:r w:rsidRPr="00E84469">
        <w:t xml:space="preserve"> as referenced in the section which describes eligibility and enrollment will apply to </w:t>
      </w:r>
      <w:r w:rsidRPr="00E84469">
        <w:rPr>
          <w:i/>
        </w:rPr>
        <w:t>you</w:t>
      </w:r>
      <w:r w:rsidRPr="00E84469">
        <w:t xml:space="preserve"> during the continuation period required by federal law as such provisions would apply to an active eligible </w:t>
      </w:r>
      <w:r w:rsidRPr="00E84469">
        <w:rPr>
          <w:i/>
        </w:rPr>
        <w:t>covered employee</w:t>
      </w:r>
      <w:r w:rsidRPr="00E84469">
        <w:t xml:space="preserve">.  Eligible dependents that are newborn children or newly adopted children (as described in the eligibility and enrollment section) that are acquired by a </w:t>
      </w:r>
      <w:r w:rsidRPr="00E84469">
        <w:rPr>
          <w:i/>
        </w:rPr>
        <w:t>covered employee</w:t>
      </w:r>
      <w:r w:rsidRPr="00E84469">
        <w:t xml:space="preserve"> during such </w:t>
      </w:r>
      <w:r w:rsidRPr="00E84469">
        <w:rPr>
          <w:i/>
        </w:rPr>
        <w:t>covered employee’s</w:t>
      </w:r>
      <w:r w:rsidRPr="00E84469">
        <w:t xml:space="preserve"> continuation period required by federal law and are enrolled through special enrollment, are entitled to continue coverage for the maximum continuation period required by law. </w:t>
      </w:r>
    </w:p>
    <w:p w14:paraId="16611738" w14:textId="77777777" w:rsidR="00EF06BA" w:rsidRPr="00E84469" w:rsidRDefault="00EF06BA" w:rsidP="009D2147">
      <w:pPr>
        <w:jc w:val="both"/>
      </w:pPr>
    </w:p>
    <w:p w14:paraId="25C48A20" w14:textId="77777777" w:rsidR="00EF06BA" w:rsidRPr="00E84469" w:rsidRDefault="00EF06BA" w:rsidP="003B24F7">
      <w:pPr>
        <w:ind w:left="720"/>
        <w:jc w:val="both"/>
      </w:pPr>
      <w:r w:rsidRPr="00E84469">
        <w:t xml:space="preserve">If the continuation period required by federal law has been exhausted, and </w:t>
      </w:r>
      <w:r w:rsidRPr="00E84469">
        <w:rPr>
          <w:i/>
        </w:rPr>
        <w:t>you</w:t>
      </w:r>
      <w:r w:rsidRPr="00E84469">
        <w:t xml:space="preserve"> are enrolled for additional continuation coverage pursuant to state law, if applicable, or the eligibility provisions of this plan, </w:t>
      </w:r>
      <w:r w:rsidRPr="00E84469">
        <w:rPr>
          <w:i/>
        </w:rPr>
        <w:t>you</w:t>
      </w:r>
      <w:r w:rsidRPr="00E84469">
        <w:t xml:space="preserve"> may be entitled to the special enrollment rights upon acquisition of a new dependent through marriage, birth, adoption, placement for adoption, or legal guardianship, as referenced in the section entitled Special Enrollment Period for </w:t>
      </w:r>
      <w:r w:rsidRPr="00E84469">
        <w:rPr>
          <w:i/>
        </w:rPr>
        <w:t>Covered Persons</w:t>
      </w:r>
      <w:r w:rsidRPr="00E84469">
        <w:t xml:space="preserve"> due to the Acquisition of New Dependents.  </w:t>
      </w:r>
    </w:p>
    <w:p w14:paraId="7FF3C2BD" w14:textId="77777777" w:rsidR="00EF06BA" w:rsidRPr="00E84469" w:rsidRDefault="00EF06BA" w:rsidP="009D2147">
      <w:pPr>
        <w:jc w:val="both"/>
      </w:pPr>
    </w:p>
    <w:p w14:paraId="4582DA0D" w14:textId="77777777" w:rsidR="00EF06BA" w:rsidRPr="00E84469" w:rsidRDefault="00EF06BA" w:rsidP="003B24F7">
      <w:pPr>
        <w:ind w:left="720"/>
        <w:jc w:val="both"/>
        <w:rPr>
          <w:b/>
        </w:rPr>
      </w:pPr>
      <w:r w:rsidRPr="00E84469">
        <w:rPr>
          <w:b/>
        </w:rPr>
        <w:t>Special Rule for Persons Qualifying for Federal Trade Act Adjustments</w:t>
      </w:r>
    </w:p>
    <w:p w14:paraId="47F3F545" w14:textId="77777777" w:rsidR="00EF06BA" w:rsidRPr="00E84469" w:rsidRDefault="00EF06BA" w:rsidP="009D2147">
      <w:pPr>
        <w:jc w:val="both"/>
      </w:pPr>
    </w:p>
    <w:p w14:paraId="75153C05" w14:textId="77777777" w:rsidR="00EF06BA" w:rsidRPr="00E84469" w:rsidRDefault="00EF06BA" w:rsidP="00415CAC">
      <w:pPr>
        <w:spacing w:after="120"/>
        <w:ind w:left="720"/>
        <w:jc w:val="both"/>
      </w:pPr>
      <w:r w:rsidRPr="00E84469">
        <w:t xml:space="preserve">Federal trade act laws give special COBRA rights to </w:t>
      </w:r>
      <w:r w:rsidRPr="00E84469">
        <w:rPr>
          <w:i/>
        </w:rPr>
        <w:t>covered employees</w:t>
      </w:r>
      <w:r w:rsidRPr="00E84469">
        <w:t xml:space="preserve"> who terminate employment or experience a reduction of hours, and who qualify for a “trade readjustment allowance” or “alternative trade adjustment assistance” under federal laws, including the Trade Adjustment Assistance Reauthorization Act of 2015.</w:t>
      </w:r>
    </w:p>
    <w:p w14:paraId="4AAC717E" w14:textId="77777777" w:rsidR="00EF06BA" w:rsidRPr="00E84469" w:rsidRDefault="00EF06BA" w:rsidP="00415CAC">
      <w:pPr>
        <w:spacing w:after="120"/>
        <w:ind w:left="720"/>
        <w:jc w:val="both"/>
      </w:pPr>
      <w:r w:rsidRPr="00E84469">
        <w:t>If</w:t>
      </w:r>
      <w:r w:rsidRPr="00E84469">
        <w:rPr>
          <w:i/>
        </w:rPr>
        <w:t xml:space="preserve"> you</w:t>
      </w:r>
      <w:r w:rsidRPr="00E84469">
        <w:t xml:space="preserve"> qualify or may qualify for trade adjustment assistance, contact the </w:t>
      </w:r>
      <w:r w:rsidRPr="00E84469">
        <w:rPr>
          <w:i/>
        </w:rPr>
        <w:t>Plan Administrator</w:t>
      </w:r>
      <w:r w:rsidRPr="00E84469">
        <w:t xml:space="preserve"> for additional information. </w:t>
      </w:r>
      <w:r w:rsidRPr="00E84469">
        <w:rPr>
          <w:i/>
        </w:rPr>
        <w:t>You</w:t>
      </w:r>
      <w:r w:rsidRPr="00E84469">
        <w:t xml:space="preserve"> must contact the </w:t>
      </w:r>
      <w:r w:rsidRPr="00E84469">
        <w:rPr>
          <w:i/>
        </w:rPr>
        <w:t>Plan Administrator</w:t>
      </w:r>
      <w:r w:rsidRPr="00E84469">
        <w:t xml:space="preserve"> promptly after qualifying for trade adjustment assistance or </w:t>
      </w:r>
      <w:r w:rsidRPr="00E84469">
        <w:rPr>
          <w:i/>
        </w:rPr>
        <w:t>you</w:t>
      </w:r>
      <w:r w:rsidRPr="00E84469">
        <w:t xml:space="preserve"> will lose your special COBRA rights.</w:t>
      </w:r>
    </w:p>
    <w:p w14:paraId="548ADB58" w14:textId="77777777" w:rsidR="00EF06BA" w:rsidRPr="00E84469" w:rsidRDefault="00EF06BA" w:rsidP="009D2147">
      <w:pPr>
        <w:jc w:val="both"/>
      </w:pPr>
    </w:p>
    <w:p w14:paraId="6E0DA05F" w14:textId="77777777" w:rsidR="00EF06BA" w:rsidRPr="00E84469" w:rsidRDefault="00EF06BA" w:rsidP="003B24F7">
      <w:pPr>
        <w:ind w:left="720"/>
        <w:jc w:val="both"/>
        <w:rPr>
          <w:b/>
          <w:u w:val="single"/>
        </w:rPr>
      </w:pPr>
      <w:r w:rsidRPr="00E84469">
        <w:rPr>
          <w:b/>
          <w:u w:val="single"/>
        </w:rPr>
        <w:t>Written Notices Required for COBRA Continuation</w:t>
      </w:r>
    </w:p>
    <w:p w14:paraId="1BCE61D0" w14:textId="77777777" w:rsidR="00EF06BA" w:rsidRPr="00E84469" w:rsidRDefault="00EF06BA" w:rsidP="009D2147">
      <w:pPr>
        <w:jc w:val="both"/>
      </w:pPr>
    </w:p>
    <w:p w14:paraId="578B216F" w14:textId="77777777" w:rsidR="00EF06BA" w:rsidRPr="00E84469" w:rsidRDefault="00EF06BA" w:rsidP="003B24F7">
      <w:pPr>
        <w:ind w:left="720"/>
        <w:jc w:val="both"/>
        <w:rPr>
          <w:b/>
        </w:rPr>
      </w:pPr>
      <w:r w:rsidRPr="00E84469">
        <w:rPr>
          <w:b/>
        </w:rPr>
        <w:t xml:space="preserve">All notices, elections and information required to be furnished or submitted by a </w:t>
      </w:r>
      <w:r w:rsidRPr="00E84469">
        <w:rPr>
          <w:b/>
          <w:i/>
        </w:rPr>
        <w:t>covered person</w:t>
      </w:r>
      <w:r w:rsidRPr="00E84469">
        <w:rPr>
          <w:b/>
        </w:rPr>
        <w:t xml:space="preserve">, covered </w:t>
      </w:r>
      <w:proofErr w:type="gramStart"/>
      <w:r w:rsidRPr="00E84469">
        <w:rPr>
          <w:b/>
        </w:rPr>
        <w:t>spouse</w:t>
      </w:r>
      <w:proofErr w:type="gramEnd"/>
      <w:r w:rsidRPr="00E84469">
        <w:rPr>
          <w:b/>
        </w:rPr>
        <w:t xml:space="preserve"> or covered dependent children for purposes of COBRA continuation must be submitted in writing by U.S. mail or hand-delivery, or as previously described in this section.  Oral communications, including phone calls, voice </w:t>
      </w:r>
      <w:proofErr w:type="gramStart"/>
      <w:r w:rsidRPr="00E84469">
        <w:rPr>
          <w:b/>
        </w:rPr>
        <w:t>mails</w:t>
      </w:r>
      <w:proofErr w:type="gramEnd"/>
      <w:r w:rsidRPr="00E84469">
        <w:rPr>
          <w:b/>
        </w:rPr>
        <w:t xml:space="preserve"> or in-person statements and electronic e-mail do not constitute written notice and are not acceptable for COBRA purposes under the </w:t>
      </w:r>
      <w:r w:rsidRPr="00E84469">
        <w:rPr>
          <w:b/>
          <w:i/>
        </w:rPr>
        <w:t>Plan</w:t>
      </w:r>
      <w:r w:rsidRPr="00E84469">
        <w:rPr>
          <w:b/>
        </w:rPr>
        <w:t>.</w:t>
      </w:r>
    </w:p>
    <w:p w14:paraId="0F8E73FF" w14:textId="77777777" w:rsidR="00EF06BA" w:rsidRPr="00E84469" w:rsidRDefault="00EF06BA" w:rsidP="009D2147">
      <w:pPr>
        <w:jc w:val="both"/>
      </w:pPr>
    </w:p>
    <w:p w14:paraId="6704BADA" w14:textId="77777777" w:rsidR="00EF06BA" w:rsidRPr="00E84469" w:rsidRDefault="00EF06BA" w:rsidP="003B24F7">
      <w:pPr>
        <w:pStyle w:val="SPDHeading1"/>
        <w:tabs>
          <w:tab w:val="clear" w:pos="720"/>
        </w:tabs>
      </w:pPr>
      <w:bookmarkStart w:id="49" w:name="_Toc111537664"/>
      <w:r w:rsidRPr="00E84469">
        <w:t>Subrogation and Reimbursement</w:t>
      </w:r>
      <w:bookmarkEnd w:id="49"/>
    </w:p>
    <w:p w14:paraId="3B812665" w14:textId="77777777" w:rsidR="00EF06BA" w:rsidRPr="00E84469" w:rsidRDefault="00EF06BA" w:rsidP="009D2147">
      <w:pPr>
        <w:jc w:val="both"/>
      </w:pPr>
    </w:p>
    <w:p w14:paraId="64AACB6D" w14:textId="77777777" w:rsidR="00EF06BA" w:rsidRPr="00E84469" w:rsidRDefault="00EF06BA" w:rsidP="003B24F7">
      <w:pPr>
        <w:ind w:left="720"/>
        <w:jc w:val="both"/>
        <w:rPr>
          <w:b/>
          <w:sz w:val="24"/>
          <w:szCs w:val="24"/>
        </w:rPr>
      </w:pPr>
      <w:r w:rsidRPr="00E84469">
        <w:rPr>
          <w:b/>
          <w:sz w:val="24"/>
          <w:szCs w:val="24"/>
        </w:rPr>
        <w:t>Subrogation</w:t>
      </w:r>
    </w:p>
    <w:p w14:paraId="074B1388" w14:textId="77777777" w:rsidR="00EF06BA" w:rsidRPr="00E84469" w:rsidRDefault="00EF06BA" w:rsidP="009D2147">
      <w:pPr>
        <w:jc w:val="both"/>
      </w:pPr>
    </w:p>
    <w:p w14:paraId="6638F057" w14:textId="77777777" w:rsidR="00EF06BA" w:rsidRPr="00E84469" w:rsidRDefault="00EF06BA" w:rsidP="003B24F7">
      <w:pPr>
        <w:ind w:left="720"/>
        <w:jc w:val="both"/>
      </w:pPr>
      <w:r w:rsidRPr="00E84469">
        <w:t xml:space="preserve">The </w:t>
      </w:r>
      <w:r w:rsidRPr="00E84469">
        <w:rPr>
          <w:i/>
        </w:rPr>
        <w:t>Plan</w:t>
      </w:r>
      <w:r w:rsidRPr="00E84469">
        <w:t xml:space="preserve"> and the </w:t>
      </w:r>
      <w:r w:rsidRPr="00E84469">
        <w:rPr>
          <w:i/>
        </w:rPr>
        <w:t>Plan Administrator</w:t>
      </w:r>
      <w:r w:rsidRPr="00E84469">
        <w:t xml:space="preserve"> have the full and unrestricted right of subrogation with respect to any </w:t>
      </w:r>
      <w:r w:rsidRPr="00E84469">
        <w:rPr>
          <w:i/>
        </w:rPr>
        <w:t>sickness</w:t>
      </w:r>
      <w:r w:rsidRPr="00E84469">
        <w:t xml:space="preserve"> or </w:t>
      </w:r>
      <w:r w:rsidRPr="00E84469">
        <w:rPr>
          <w:i/>
        </w:rPr>
        <w:t>injury</w:t>
      </w:r>
      <w:r w:rsidRPr="00E84469">
        <w:t xml:space="preserve"> for which any </w:t>
      </w:r>
      <w:r w:rsidRPr="00E84469">
        <w:rPr>
          <w:i/>
        </w:rPr>
        <w:t>benefit</w:t>
      </w:r>
      <w:r w:rsidRPr="00E84469">
        <w:t xml:space="preserve"> or payment is </w:t>
      </w:r>
      <w:proofErr w:type="gramStart"/>
      <w:r w:rsidRPr="00E84469">
        <w:t>provided, or</w:t>
      </w:r>
      <w:proofErr w:type="gramEnd"/>
      <w:r w:rsidRPr="00E84469">
        <w:t xml:space="preserve"> may at any time in the future be provided, under the </w:t>
      </w:r>
      <w:r w:rsidRPr="00E84469">
        <w:rPr>
          <w:i/>
        </w:rPr>
        <w:t>Plan</w:t>
      </w:r>
      <w:r w:rsidRPr="00E84469">
        <w:t xml:space="preserve">.  The </w:t>
      </w:r>
      <w:r w:rsidRPr="00E84469">
        <w:rPr>
          <w:i/>
        </w:rPr>
        <w:t>Plan Administrator</w:t>
      </w:r>
      <w:r w:rsidRPr="00E84469">
        <w:t xml:space="preserve"> has delegated to the </w:t>
      </w:r>
      <w:r w:rsidRPr="00E84469">
        <w:rPr>
          <w:i/>
        </w:rPr>
        <w:t>TPA</w:t>
      </w:r>
      <w:r w:rsidRPr="00E84469">
        <w:t xml:space="preserve"> the ability to pursue this right, and the authority to redelegate such activity to other individuals or entities.  That right of subrogation also extends to any coverage or rights a </w:t>
      </w:r>
      <w:r w:rsidRPr="00E84469">
        <w:rPr>
          <w:i/>
        </w:rPr>
        <w:t>covered person</w:t>
      </w:r>
      <w:r w:rsidRPr="00E84469">
        <w:t xml:space="preserve"> has, or may have, under any insurance coverage, including, but not limited to, any uninsured or underinsured motorist coverage.  The </w:t>
      </w:r>
      <w:r w:rsidRPr="00E84469">
        <w:rPr>
          <w:i/>
        </w:rPr>
        <w:t>Plan’s</w:t>
      </w:r>
      <w:r w:rsidRPr="00E84469">
        <w:t xml:space="preserve"> and the </w:t>
      </w:r>
      <w:r w:rsidRPr="00E84469">
        <w:rPr>
          <w:i/>
        </w:rPr>
        <w:t>Plan Administrator’s</w:t>
      </w:r>
      <w:r w:rsidRPr="00E84469">
        <w:t xml:space="preserve"> right of subrogation shall in all circumstances fully apply without limitation and shall not be reduced under any circumstances, even if a </w:t>
      </w:r>
      <w:r w:rsidRPr="00E84469">
        <w:rPr>
          <w:i/>
        </w:rPr>
        <w:t>covered person</w:t>
      </w:r>
      <w:r w:rsidRPr="00E84469">
        <w:t xml:space="preserve"> is not made whole for damages or losses, such as damages for pain and suffering, lost wages, etc.</w:t>
      </w:r>
    </w:p>
    <w:p w14:paraId="316932B1" w14:textId="77777777" w:rsidR="00EF06BA" w:rsidRPr="00E84469" w:rsidRDefault="00EF06BA" w:rsidP="003B24F7">
      <w:pPr>
        <w:ind w:left="720"/>
        <w:jc w:val="both"/>
      </w:pPr>
    </w:p>
    <w:p w14:paraId="2BCA7829" w14:textId="77777777" w:rsidR="00EF06BA" w:rsidRPr="00E84469" w:rsidRDefault="00EF06BA" w:rsidP="003B24F7">
      <w:pPr>
        <w:ind w:left="720"/>
        <w:jc w:val="both"/>
      </w:pPr>
      <w:r w:rsidRPr="00E84469">
        <w:t xml:space="preserve">The </w:t>
      </w:r>
      <w:r w:rsidRPr="00E84469">
        <w:rPr>
          <w:i/>
        </w:rPr>
        <w:t>Plan’s</w:t>
      </w:r>
      <w:r w:rsidRPr="00E84469">
        <w:t xml:space="preserve"> and the </w:t>
      </w:r>
      <w:r w:rsidRPr="00E84469">
        <w:rPr>
          <w:i/>
        </w:rPr>
        <w:t>Plan Administrator’s</w:t>
      </w:r>
      <w:r w:rsidRPr="00E84469">
        <w:t xml:space="preserve"> subrogation rights shall also not be reduced by any expenses </w:t>
      </w:r>
      <w:r w:rsidRPr="00E84469">
        <w:rPr>
          <w:i/>
        </w:rPr>
        <w:t>incurred</w:t>
      </w:r>
      <w:r w:rsidRPr="00E84469">
        <w:t xml:space="preserve"> by any </w:t>
      </w:r>
      <w:r w:rsidRPr="00E84469">
        <w:rPr>
          <w:i/>
        </w:rPr>
        <w:t>covered person</w:t>
      </w:r>
      <w:r w:rsidRPr="00E84469">
        <w:t xml:space="preserve">, including, but not limited to, attorneys’ fees.  </w:t>
      </w:r>
      <w:proofErr w:type="gramStart"/>
      <w:r w:rsidRPr="00E84469">
        <w:t>Any and all</w:t>
      </w:r>
      <w:proofErr w:type="gramEnd"/>
      <w:r w:rsidRPr="00E84469">
        <w:t xml:space="preserve"> amounts recovered by or on behalf of a </w:t>
      </w:r>
      <w:r w:rsidRPr="00E84469">
        <w:rPr>
          <w:i/>
        </w:rPr>
        <w:t>covered person</w:t>
      </w:r>
      <w:r w:rsidRPr="00E84469">
        <w:t xml:space="preserve"> by settlement, judgment, arbitration or by any means whatsoever shall be placed into a constructive trust subject to the </w:t>
      </w:r>
      <w:r w:rsidRPr="00E84469">
        <w:rPr>
          <w:i/>
        </w:rPr>
        <w:t>Plan’s</w:t>
      </w:r>
      <w:r w:rsidRPr="00E84469">
        <w:t xml:space="preserve"> and the </w:t>
      </w:r>
      <w:r w:rsidRPr="00E84469">
        <w:rPr>
          <w:i/>
        </w:rPr>
        <w:t>Plan Administrator’s</w:t>
      </w:r>
      <w:r w:rsidRPr="00E84469">
        <w:t xml:space="preserve"> right of subrogation or shall be paid over to the </w:t>
      </w:r>
      <w:r w:rsidRPr="00E84469">
        <w:rPr>
          <w:i/>
        </w:rPr>
        <w:t>Plan</w:t>
      </w:r>
      <w:r w:rsidRPr="00E84469">
        <w:t xml:space="preserve"> without any reduction, regardless of how such amounts are characterized or allocated.  The </w:t>
      </w:r>
      <w:r w:rsidRPr="00E84469">
        <w:rPr>
          <w:i/>
        </w:rPr>
        <w:t>Plan’s</w:t>
      </w:r>
      <w:r w:rsidRPr="00E84469">
        <w:t xml:space="preserve"> and the </w:t>
      </w:r>
      <w:r w:rsidRPr="00E84469">
        <w:rPr>
          <w:i/>
        </w:rPr>
        <w:t>Plan Administrator’s</w:t>
      </w:r>
      <w:r w:rsidRPr="00E84469">
        <w:t xml:space="preserve"> subrogation rights shall have priority over any rights or claims of a </w:t>
      </w:r>
      <w:r w:rsidRPr="00E84469">
        <w:rPr>
          <w:i/>
        </w:rPr>
        <w:t>covered person</w:t>
      </w:r>
      <w:r w:rsidRPr="00E84469">
        <w:t xml:space="preserve">, and pursuant to such right of priority, the </w:t>
      </w:r>
      <w:r w:rsidRPr="00E84469">
        <w:rPr>
          <w:i/>
        </w:rPr>
        <w:t>Plan</w:t>
      </w:r>
      <w:r w:rsidRPr="00E84469">
        <w:t xml:space="preserve"> shall first be paid in full for its subrogation rights before any amount, regardless of how characterized or allocated, is retained by, or for, a </w:t>
      </w:r>
      <w:r w:rsidRPr="00E84469">
        <w:rPr>
          <w:i/>
        </w:rPr>
        <w:t>covered person</w:t>
      </w:r>
      <w:r w:rsidRPr="00E84469">
        <w:t>.</w:t>
      </w:r>
    </w:p>
    <w:p w14:paraId="117077CB" w14:textId="77777777" w:rsidR="00EF06BA" w:rsidRPr="00E84469" w:rsidRDefault="00EF06BA" w:rsidP="009D2147">
      <w:pPr>
        <w:jc w:val="both"/>
      </w:pPr>
    </w:p>
    <w:p w14:paraId="22B05162" w14:textId="77777777" w:rsidR="00EF06BA" w:rsidRPr="00E84469" w:rsidRDefault="00EF06BA" w:rsidP="003B24F7">
      <w:pPr>
        <w:ind w:left="720"/>
        <w:jc w:val="both"/>
      </w:pPr>
      <w:r w:rsidRPr="00E84469">
        <w:t xml:space="preserve">A </w:t>
      </w:r>
      <w:r w:rsidRPr="00E84469">
        <w:rPr>
          <w:i/>
        </w:rPr>
        <w:t>covered person</w:t>
      </w:r>
      <w:r w:rsidRPr="00E84469">
        <w:t xml:space="preserve"> shall fully cooperate with the </w:t>
      </w:r>
      <w:r w:rsidRPr="00E84469">
        <w:rPr>
          <w:i/>
        </w:rPr>
        <w:t>Plan</w:t>
      </w:r>
      <w:r w:rsidRPr="00E84469">
        <w:t xml:space="preserve">, the </w:t>
      </w:r>
      <w:r w:rsidRPr="00E84469">
        <w:rPr>
          <w:i/>
        </w:rPr>
        <w:t>Plan Administrator</w:t>
      </w:r>
      <w:r w:rsidRPr="00E84469">
        <w:t xml:space="preserve">, the </w:t>
      </w:r>
      <w:r w:rsidRPr="00E84469">
        <w:rPr>
          <w:i/>
        </w:rPr>
        <w:t>TPA</w:t>
      </w:r>
      <w:r w:rsidRPr="00E84469">
        <w:t xml:space="preserve"> and their designees in the enforcement of the </w:t>
      </w:r>
      <w:r w:rsidRPr="00E84469">
        <w:rPr>
          <w:i/>
        </w:rPr>
        <w:t>Plan’s</w:t>
      </w:r>
      <w:r w:rsidRPr="00E84469">
        <w:t xml:space="preserve"> and the </w:t>
      </w:r>
      <w:r w:rsidRPr="00E84469">
        <w:rPr>
          <w:i/>
        </w:rPr>
        <w:t>Plan Administrator’s</w:t>
      </w:r>
      <w:r w:rsidRPr="00E84469">
        <w:t xml:space="preserve"> subrogation rights, which cooperation shall include, but not be limited to, paying over to the </w:t>
      </w:r>
      <w:r w:rsidRPr="00E84469">
        <w:rPr>
          <w:i/>
        </w:rPr>
        <w:t>Plan</w:t>
      </w:r>
      <w:r w:rsidRPr="00E84469">
        <w:t xml:space="preserve"> any and all amounts due the </w:t>
      </w:r>
      <w:r w:rsidRPr="00E84469">
        <w:rPr>
          <w:i/>
        </w:rPr>
        <w:t>Plan</w:t>
      </w:r>
      <w:r w:rsidRPr="00E84469">
        <w:t xml:space="preserve"> and the execution of any agreements, assignments or other instruments requested by the </w:t>
      </w:r>
      <w:r w:rsidRPr="00E84469">
        <w:rPr>
          <w:i/>
        </w:rPr>
        <w:t>Plan</w:t>
      </w:r>
      <w:r w:rsidRPr="00E84469">
        <w:t xml:space="preserve">, the </w:t>
      </w:r>
      <w:r w:rsidRPr="00E84469">
        <w:rPr>
          <w:i/>
        </w:rPr>
        <w:t>Plan Administrator</w:t>
      </w:r>
      <w:r w:rsidRPr="00E84469">
        <w:t xml:space="preserve">, the </w:t>
      </w:r>
      <w:r w:rsidRPr="00E84469">
        <w:rPr>
          <w:i/>
        </w:rPr>
        <w:t>TPA</w:t>
      </w:r>
      <w:r w:rsidRPr="00E84469">
        <w:t xml:space="preserve"> and their designees.  If </w:t>
      </w:r>
      <w:r w:rsidRPr="00E84469">
        <w:lastRenderedPageBreak/>
        <w:t xml:space="preserve">information and assistance are not provided to the </w:t>
      </w:r>
      <w:r w:rsidRPr="00E84469">
        <w:rPr>
          <w:i/>
        </w:rPr>
        <w:t>Plan</w:t>
      </w:r>
      <w:r w:rsidRPr="00E84469">
        <w:t xml:space="preserve"> upon request, no </w:t>
      </w:r>
      <w:r w:rsidRPr="00E84469">
        <w:rPr>
          <w:i/>
        </w:rPr>
        <w:t>benefits</w:t>
      </w:r>
      <w:r w:rsidRPr="00E84469">
        <w:t xml:space="preserve"> will be payable under the </w:t>
      </w:r>
      <w:r w:rsidRPr="00E84469">
        <w:rPr>
          <w:i/>
        </w:rPr>
        <w:t>Plan</w:t>
      </w:r>
      <w:r w:rsidRPr="00E84469">
        <w:t xml:space="preserve"> with respect to costs </w:t>
      </w:r>
      <w:r w:rsidRPr="00E84469">
        <w:rPr>
          <w:i/>
        </w:rPr>
        <w:t>incurred</w:t>
      </w:r>
      <w:r w:rsidRPr="00E84469">
        <w:t xml:space="preserve"> in connection with such </w:t>
      </w:r>
      <w:r w:rsidRPr="00E84469">
        <w:rPr>
          <w:i/>
        </w:rPr>
        <w:t>sickness</w:t>
      </w:r>
      <w:r w:rsidRPr="00E84469">
        <w:t xml:space="preserve"> or </w:t>
      </w:r>
      <w:r w:rsidRPr="00E84469">
        <w:rPr>
          <w:i/>
        </w:rPr>
        <w:t>injury</w:t>
      </w:r>
      <w:r w:rsidRPr="00E84469">
        <w:t xml:space="preserve">.  If the </w:t>
      </w:r>
      <w:r w:rsidRPr="00E84469">
        <w:rPr>
          <w:i/>
        </w:rPr>
        <w:t>sickness</w:t>
      </w:r>
      <w:r w:rsidRPr="00E84469">
        <w:t xml:space="preserve"> or </w:t>
      </w:r>
      <w:r w:rsidRPr="00E84469">
        <w:rPr>
          <w:i/>
        </w:rPr>
        <w:t>injury</w:t>
      </w:r>
      <w:r w:rsidRPr="00E84469">
        <w:t xml:space="preserve"> giving rise to subrogation involves a minor child or wrongful death of a </w:t>
      </w:r>
      <w:r w:rsidRPr="00E84469">
        <w:rPr>
          <w:i/>
        </w:rPr>
        <w:t>covered person</w:t>
      </w:r>
      <w:r w:rsidRPr="00E84469">
        <w:t xml:space="preserve">, this provision applies to the parents or guardian of the minor </w:t>
      </w:r>
      <w:r w:rsidRPr="00E84469">
        <w:rPr>
          <w:i/>
        </w:rPr>
        <w:t>covered person</w:t>
      </w:r>
      <w:r w:rsidRPr="00E84469">
        <w:t xml:space="preserve"> and the personal representative of the deceased </w:t>
      </w:r>
      <w:r w:rsidRPr="00E84469">
        <w:rPr>
          <w:i/>
        </w:rPr>
        <w:t>covered person</w:t>
      </w:r>
      <w:r w:rsidRPr="00E84469">
        <w:t xml:space="preserve">.  A </w:t>
      </w:r>
      <w:r w:rsidRPr="00E84469">
        <w:rPr>
          <w:i/>
        </w:rPr>
        <w:t>covered person</w:t>
      </w:r>
      <w:r w:rsidRPr="00E84469">
        <w:t xml:space="preserve"> shall take no action which directly or indirectly adversely affects the </w:t>
      </w:r>
      <w:r w:rsidRPr="00E84469">
        <w:rPr>
          <w:i/>
        </w:rPr>
        <w:t>Plan’s</w:t>
      </w:r>
      <w:r w:rsidRPr="00E84469">
        <w:t xml:space="preserve"> and the </w:t>
      </w:r>
      <w:r w:rsidRPr="00E84469">
        <w:rPr>
          <w:i/>
        </w:rPr>
        <w:t>Plan Administrator’s</w:t>
      </w:r>
      <w:r w:rsidRPr="00E84469">
        <w:t xml:space="preserve"> rights of subrogation, and any settlement entered into by or on behalf of a </w:t>
      </w:r>
      <w:r w:rsidRPr="00E84469">
        <w:rPr>
          <w:i/>
        </w:rPr>
        <w:t>covered person</w:t>
      </w:r>
      <w:r w:rsidRPr="00E84469">
        <w:t xml:space="preserve"> shall be subject to and shall fully recognize the </w:t>
      </w:r>
      <w:r w:rsidRPr="00E84469">
        <w:rPr>
          <w:i/>
        </w:rPr>
        <w:t>Plan’s</w:t>
      </w:r>
      <w:r w:rsidRPr="00E84469">
        <w:t xml:space="preserve"> and the </w:t>
      </w:r>
      <w:r w:rsidRPr="00E84469">
        <w:rPr>
          <w:i/>
        </w:rPr>
        <w:t>Plan Administrator’s</w:t>
      </w:r>
      <w:r w:rsidRPr="00E84469">
        <w:t xml:space="preserve"> right of priority to be fully repaid for its subrogation rights from any and all amounts, regardless of how characterized or allocated, recovered in connection with such settlement before any amounts from such settlement are retained by, or for, a </w:t>
      </w:r>
      <w:r w:rsidRPr="00E84469">
        <w:rPr>
          <w:i/>
        </w:rPr>
        <w:t>covered person</w:t>
      </w:r>
      <w:r w:rsidRPr="00E84469">
        <w:t xml:space="preserve">.  </w:t>
      </w:r>
    </w:p>
    <w:p w14:paraId="612EDDA3" w14:textId="77777777" w:rsidR="00EF06BA" w:rsidRPr="00E84469" w:rsidRDefault="00EF06BA" w:rsidP="009D2147">
      <w:pPr>
        <w:jc w:val="both"/>
      </w:pPr>
    </w:p>
    <w:p w14:paraId="5DF9A987" w14:textId="77777777" w:rsidR="00EF06BA" w:rsidRPr="00E84469" w:rsidRDefault="00EF06BA" w:rsidP="003B24F7">
      <w:pPr>
        <w:ind w:left="720"/>
        <w:jc w:val="both"/>
      </w:pPr>
      <w:r w:rsidRPr="00E84469">
        <w:t xml:space="preserve">As a condition of receiving </w:t>
      </w:r>
      <w:r w:rsidRPr="00E84469">
        <w:rPr>
          <w:i/>
        </w:rPr>
        <w:t>benefits</w:t>
      </w:r>
      <w:r w:rsidRPr="00E84469">
        <w:t xml:space="preserve"> under this </w:t>
      </w:r>
      <w:r w:rsidRPr="00E84469">
        <w:rPr>
          <w:i/>
        </w:rPr>
        <w:t>Plan</w:t>
      </w:r>
      <w:r w:rsidRPr="00E84469">
        <w:t xml:space="preserve">, </w:t>
      </w:r>
      <w:r w:rsidRPr="00E84469">
        <w:rPr>
          <w:i/>
        </w:rPr>
        <w:t>you</w:t>
      </w:r>
      <w:r w:rsidRPr="00E84469">
        <w:t xml:space="preserve"> agree:</w:t>
      </w:r>
    </w:p>
    <w:p w14:paraId="4DE98EC9" w14:textId="77777777" w:rsidR="00EF06BA" w:rsidRPr="00E84469" w:rsidRDefault="00EF06BA" w:rsidP="00B91E9A">
      <w:pPr>
        <w:pStyle w:val="ListParagraph"/>
        <w:numPr>
          <w:ilvl w:val="0"/>
          <w:numId w:val="64"/>
        </w:numPr>
        <w:ind w:left="1080"/>
        <w:jc w:val="both"/>
      </w:pPr>
      <w:r w:rsidRPr="00E84469">
        <w:t xml:space="preserve">To reimburse the </w:t>
      </w:r>
      <w:r w:rsidRPr="00E84469">
        <w:rPr>
          <w:i/>
        </w:rPr>
        <w:t>Plan</w:t>
      </w:r>
      <w:r w:rsidRPr="00E84469">
        <w:t xml:space="preserve"> for any such </w:t>
      </w:r>
      <w:r w:rsidRPr="00E84469">
        <w:rPr>
          <w:i/>
        </w:rPr>
        <w:t>benefits</w:t>
      </w:r>
      <w:r w:rsidRPr="00E84469">
        <w:t xml:space="preserve"> paid or payable to, or on behalf of, the </w:t>
      </w:r>
      <w:r w:rsidRPr="00E84469">
        <w:rPr>
          <w:i/>
        </w:rPr>
        <w:t>covered person</w:t>
      </w:r>
      <w:r w:rsidRPr="00E84469">
        <w:t xml:space="preserve"> when said </w:t>
      </w:r>
      <w:r w:rsidRPr="00E84469">
        <w:rPr>
          <w:i/>
        </w:rPr>
        <w:t>benefits</w:t>
      </w:r>
      <w:r w:rsidRPr="00E84469">
        <w:t xml:space="preserve"> are recovered from any form, regardless of how classified or characterized, from any person, corporation, entity, no-fault carrier, uninsured motorist carrier, underinsured motorist carrier, medical payment provision or other insurance policies or funds.  </w:t>
      </w:r>
    </w:p>
    <w:p w14:paraId="1417A0B2" w14:textId="77777777" w:rsidR="00EF06BA" w:rsidRPr="00E84469" w:rsidRDefault="00EF06BA" w:rsidP="00B91E9A">
      <w:pPr>
        <w:pStyle w:val="ListParagraph"/>
        <w:numPr>
          <w:ilvl w:val="0"/>
          <w:numId w:val="64"/>
        </w:numPr>
        <w:ind w:left="1080"/>
        <w:jc w:val="both"/>
      </w:pPr>
      <w:r w:rsidRPr="00E84469">
        <w:t xml:space="preserve">The </w:t>
      </w:r>
      <w:r w:rsidRPr="00E84469">
        <w:rPr>
          <w:i/>
        </w:rPr>
        <w:t>Plan Administrator</w:t>
      </w:r>
      <w:r w:rsidRPr="00E84469">
        <w:t xml:space="preserve"> retains all fiduciary responsibilities with respect to the </w:t>
      </w:r>
      <w:r w:rsidRPr="00E84469">
        <w:rPr>
          <w:i/>
        </w:rPr>
        <w:t>Plan</w:t>
      </w:r>
      <w:r w:rsidRPr="00E84469">
        <w:t xml:space="preserve">, has the exclusive, </w:t>
      </w:r>
      <w:proofErr w:type="gramStart"/>
      <w:r w:rsidRPr="00E84469">
        <w:t>final</w:t>
      </w:r>
      <w:proofErr w:type="gramEnd"/>
      <w:r w:rsidRPr="00E84469">
        <w:t xml:space="preserve"> and binding discretionary authority to interpret and administer the </w:t>
      </w:r>
      <w:r w:rsidRPr="00E84469">
        <w:rPr>
          <w:i/>
        </w:rPr>
        <w:t>Plan</w:t>
      </w:r>
      <w:r w:rsidRPr="00E84469">
        <w:t xml:space="preserve">, resolve any ambiguities that exist and make all factual determinations, except to the extent the </w:t>
      </w:r>
      <w:r w:rsidRPr="00E84469">
        <w:rPr>
          <w:i/>
        </w:rPr>
        <w:t>Plan Administrator</w:t>
      </w:r>
      <w:r w:rsidRPr="00E84469">
        <w:t xml:space="preserve"> has expressly delegated to other persons or entities one or more fiduciary responsibilities with respect to the </w:t>
      </w:r>
      <w:r w:rsidRPr="00E84469">
        <w:rPr>
          <w:i/>
        </w:rPr>
        <w:t>Plan</w:t>
      </w:r>
      <w:r w:rsidRPr="00E84469">
        <w:t xml:space="preserve">.  The rights of subrogation and reimbursement shall bind the </w:t>
      </w:r>
      <w:r w:rsidRPr="00E84469">
        <w:rPr>
          <w:i/>
        </w:rPr>
        <w:t>covered person’s</w:t>
      </w:r>
      <w:r w:rsidRPr="00E84469">
        <w:t xml:space="preserve"> guardian(s), estate, executor, personal </w:t>
      </w:r>
      <w:proofErr w:type="gramStart"/>
      <w:r w:rsidRPr="00E84469">
        <w:t>representative</w:t>
      </w:r>
      <w:proofErr w:type="gramEnd"/>
      <w:r w:rsidRPr="00E84469">
        <w:t xml:space="preserve"> and heir(s).  </w:t>
      </w:r>
    </w:p>
    <w:p w14:paraId="697C80D0" w14:textId="77777777" w:rsidR="00EF06BA" w:rsidRPr="00E84469" w:rsidRDefault="00EF06BA" w:rsidP="009D2147">
      <w:pPr>
        <w:jc w:val="both"/>
      </w:pPr>
    </w:p>
    <w:p w14:paraId="68669595" w14:textId="77777777" w:rsidR="00EF06BA" w:rsidRPr="00E84469" w:rsidRDefault="00EF06BA" w:rsidP="003B24F7">
      <w:pPr>
        <w:ind w:left="720"/>
        <w:jc w:val="both"/>
        <w:rPr>
          <w:b/>
          <w:sz w:val="24"/>
          <w:szCs w:val="24"/>
        </w:rPr>
      </w:pPr>
      <w:r w:rsidRPr="00E84469">
        <w:rPr>
          <w:b/>
          <w:sz w:val="24"/>
          <w:szCs w:val="24"/>
        </w:rPr>
        <w:t>Reimbursement Rights</w:t>
      </w:r>
    </w:p>
    <w:p w14:paraId="42857628" w14:textId="77777777" w:rsidR="00EF06BA" w:rsidRPr="00E84469" w:rsidRDefault="00EF06BA" w:rsidP="009D2147">
      <w:pPr>
        <w:jc w:val="both"/>
      </w:pPr>
    </w:p>
    <w:p w14:paraId="1512AE22" w14:textId="77777777" w:rsidR="00EF06BA" w:rsidRPr="00E84469" w:rsidRDefault="00EF06BA" w:rsidP="003B24F7">
      <w:pPr>
        <w:ind w:left="720"/>
        <w:jc w:val="both"/>
      </w:pPr>
      <w:r w:rsidRPr="00E84469">
        <w:rPr>
          <w:i/>
        </w:rPr>
        <w:t>You</w:t>
      </w:r>
      <w:r w:rsidRPr="00E84469">
        <w:t xml:space="preserve"> agree to hold in constructive trust the proceeds of any settlement or judgment for the </w:t>
      </w:r>
      <w:r w:rsidRPr="00E84469">
        <w:rPr>
          <w:i/>
        </w:rPr>
        <w:t>Plan’s</w:t>
      </w:r>
      <w:r w:rsidRPr="00E84469">
        <w:t xml:space="preserve"> and the </w:t>
      </w:r>
      <w:r w:rsidRPr="00E84469">
        <w:rPr>
          <w:i/>
        </w:rPr>
        <w:t>Plan Administrator’s</w:t>
      </w:r>
      <w:r w:rsidRPr="00E84469">
        <w:t xml:space="preserve"> benefit under this Section.  If </w:t>
      </w:r>
      <w:r w:rsidRPr="00E84469">
        <w:rPr>
          <w:i/>
        </w:rPr>
        <w:t>you</w:t>
      </w:r>
      <w:r w:rsidRPr="00E84469">
        <w:t xml:space="preserve"> fail to reimburse the </w:t>
      </w:r>
      <w:r w:rsidRPr="00E84469">
        <w:rPr>
          <w:i/>
        </w:rPr>
        <w:t>Plan</w:t>
      </w:r>
      <w:r w:rsidRPr="00E84469">
        <w:t xml:space="preserve"> out of any recovery or reimbursement received for all </w:t>
      </w:r>
      <w:r w:rsidRPr="00E84469">
        <w:rPr>
          <w:i/>
        </w:rPr>
        <w:t>benefits</w:t>
      </w:r>
      <w:r w:rsidRPr="00E84469">
        <w:t xml:space="preserve"> paid or to be paid </w:t>
      </w:r>
      <w:proofErr w:type="gramStart"/>
      <w:r w:rsidRPr="00E84469">
        <w:t>as a result of</w:t>
      </w:r>
      <w:proofErr w:type="gramEnd"/>
      <w:r w:rsidRPr="00E84469">
        <w:t xml:space="preserve"> </w:t>
      </w:r>
      <w:r w:rsidRPr="00E84469">
        <w:rPr>
          <w:i/>
        </w:rPr>
        <w:t>your</w:t>
      </w:r>
      <w:r w:rsidRPr="00E84469">
        <w:t xml:space="preserve"> </w:t>
      </w:r>
      <w:r w:rsidRPr="00E84469">
        <w:rPr>
          <w:i/>
        </w:rPr>
        <w:t>sickness</w:t>
      </w:r>
      <w:r w:rsidRPr="00E84469">
        <w:t xml:space="preserve"> or </w:t>
      </w:r>
      <w:r w:rsidRPr="00E84469">
        <w:rPr>
          <w:i/>
        </w:rPr>
        <w:t>injury</w:t>
      </w:r>
      <w:r w:rsidRPr="00E84469">
        <w:t xml:space="preserve">, </w:t>
      </w:r>
      <w:r w:rsidRPr="00E84469">
        <w:rPr>
          <w:i/>
        </w:rPr>
        <w:t>you</w:t>
      </w:r>
      <w:r w:rsidRPr="00E84469">
        <w:t xml:space="preserve"> will be liable for any and all expenses, whether fees or costs, associated with the </w:t>
      </w:r>
      <w:r w:rsidRPr="00E84469">
        <w:rPr>
          <w:i/>
        </w:rPr>
        <w:t>Plan’s</w:t>
      </w:r>
      <w:r w:rsidRPr="00E84469">
        <w:t xml:space="preserve">, the </w:t>
      </w:r>
      <w:r w:rsidRPr="00E84469">
        <w:rPr>
          <w:i/>
        </w:rPr>
        <w:t>Plan Administrator’s</w:t>
      </w:r>
      <w:r w:rsidRPr="00E84469">
        <w:t xml:space="preserve">, the </w:t>
      </w:r>
      <w:r w:rsidRPr="00E84469">
        <w:rPr>
          <w:i/>
        </w:rPr>
        <w:t>TPA’s</w:t>
      </w:r>
      <w:r w:rsidRPr="00E84469">
        <w:t xml:space="preserve"> and their designees’ attempts to recover such money from </w:t>
      </w:r>
      <w:r w:rsidRPr="00E84469">
        <w:rPr>
          <w:i/>
        </w:rPr>
        <w:t>you</w:t>
      </w:r>
      <w:r w:rsidRPr="00E84469">
        <w:t xml:space="preserve">.  </w:t>
      </w:r>
    </w:p>
    <w:p w14:paraId="08AEFA6A" w14:textId="77777777" w:rsidR="00EF06BA" w:rsidRPr="00E84469" w:rsidRDefault="00EF06BA" w:rsidP="009D2147">
      <w:pPr>
        <w:jc w:val="both"/>
      </w:pPr>
    </w:p>
    <w:p w14:paraId="3BC9607E" w14:textId="77777777" w:rsidR="00EF06BA" w:rsidRPr="00E84469" w:rsidRDefault="00EF06BA" w:rsidP="003B24F7">
      <w:pPr>
        <w:pStyle w:val="SPDHeading1"/>
        <w:tabs>
          <w:tab w:val="clear" w:pos="720"/>
        </w:tabs>
      </w:pPr>
      <w:bookmarkStart w:id="50" w:name="_Toc111537665"/>
      <w:r w:rsidRPr="00E84469">
        <w:t>Coordination of Benefits</w:t>
      </w:r>
      <w:bookmarkEnd w:id="50"/>
      <w:r w:rsidRPr="00E84469">
        <w:t xml:space="preserve"> </w:t>
      </w:r>
    </w:p>
    <w:p w14:paraId="37878D27" w14:textId="77777777" w:rsidR="00EF06BA" w:rsidRPr="00E84469" w:rsidRDefault="00EF06BA" w:rsidP="009D2147">
      <w:pPr>
        <w:jc w:val="both"/>
      </w:pPr>
    </w:p>
    <w:p w14:paraId="663EE0AA" w14:textId="77777777" w:rsidR="00EF06BA" w:rsidRPr="00E84469" w:rsidRDefault="00EF06BA" w:rsidP="003B24F7">
      <w:pPr>
        <w:ind w:left="720"/>
        <w:jc w:val="both"/>
      </w:pPr>
      <w:r w:rsidRPr="00E84469">
        <w:t xml:space="preserve">As a </w:t>
      </w:r>
      <w:r w:rsidRPr="00E84469">
        <w:rPr>
          <w:i/>
        </w:rPr>
        <w:t>covered person</w:t>
      </w:r>
      <w:r w:rsidRPr="00E84469">
        <w:t xml:space="preserve">, </w:t>
      </w:r>
      <w:r w:rsidRPr="00E84469">
        <w:rPr>
          <w:i/>
        </w:rPr>
        <w:t>you</w:t>
      </w:r>
      <w:r w:rsidRPr="00E84469">
        <w:t xml:space="preserve"> agree to permit the </w:t>
      </w:r>
      <w:r w:rsidRPr="00E84469">
        <w:rPr>
          <w:i/>
        </w:rPr>
        <w:t>Plan</w:t>
      </w:r>
      <w:r w:rsidRPr="00E84469">
        <w:t xml:space="preserve"> to coordinate obligations under this </w:t>
      </w:r>
      <w:r w:rsidRPr="00E84469">
        <w:rPr>
          <w:i/>
        </w:rPr>
        <w:t>SPD</w:t>
      </w:r>
      <w:r w:rsidRPr="00E84469">
        <w:t xml:space="preserve"> with payments under any other health benefit plans as specified below, which cover </w:t>
      </w:r>
      <w:r w:rsidRPr="00E84469">
        <w:rPr>
          <w:i/>
        </w:rPr>
        <w:t>you</w:t>
      </w:r>
      <w:r w:rsidRPr="00E84469">
        <w:t xml:space="preserve"> as an employee or dependent.  </w:t>
      </w:r>
      <w:r w:rsidRPr="00E84469">
        <w:rPr>
          <w:i/>
        </w:rPr>
        <w:t>You</w:t>
      </w:r>
      <w:r w:rsidRPr="00E84469">
        <w:t xml:space="preserve"> also agree to provide any information or submit any claims to other health benefit plans necessary for this purpose.  </w:t>
      </w:r>
      <w:r w:rsidRPr="00E84469">
        <w:rPr>
          <w:i/>
        </w:rPr>
        <w:t>You</w:t>
      </w:r>
      <w:r w:rsidRPr="00E84469">
        <w:t xml:space="preserve"> agree to authorize billing to other health plans for purposes of coordination of benefits.  </w:t>
      </w:r>
    </w:p>
    <w:p w14:paraId="153DCF40" w14:textId="77777777" w:rsidR="00EF06BA" w:rsidRPr="00E84469" w:rsidRDefault="00EF06BA" w:rsidP="009D2147">
      <w:pPr>
        <w:jc w:val="both"/>
      </w:pPr>
    </w:p>
    <w:p w14:paraId="7F447687" w14:textId="77777777" w:rsidR="00EF06BA" w:rsidRPr="00E84469" w:rsidRDefault="00EF06BA" w:rsidP="003B24F7">
      <w:pPr>
        <w:ind w:left="720"/>
        <w:jc w:val="both"/>
      </w:pPr>
      <w:r w:rsidRPr="00E84469">
        <w:t xml:space="preserve">This </w:t>
      </w:r>
      <w:r w:rsidRPr="00E84469">
        <w:rPr>
          <w:i/>
        </w:rPr>
        <w:t>Plan</w:t>
      </w:r>
      <w:r w:rsidRPr="00E84469">
        <w:t xml:space="preserve"> does not coordinate </w:t>
      </w:r>
      <w:r w:rsidRPr="00E84469">
        <w:rPr>
          <w:i/>
        </w:rPr>
        <w:t>your</w:t>
      </w:r>
      <w:r w:rsidRPr="00E84469">
        <w:t xml:space="preserve"> </w:t>
      </w:r>
      <w:r w:rsidRPr="00E84469">
        <w:rPr>
          <w:i/>
        </w:rPr>
        <w:t>prescription drug</w:t>
      </w:r>
      <w:r w:rsidRPr="00E84469">
        <w:t xml:space="preserve"> </w:t>
      </w:r>
      <w:r w:rsidRPr="00E84469">
        <w:rPr>
          <w:i/>
        </w:rPr>
        <w:t>benefits</w:t>
      </w:r>
      <w:r w:rsidRPr="00E84469">
        <w:t xml:space="preserve"> under this </w:t>
      </w:r>
      <w:r w:rsidRPr="00E84469">
        <w:rPr>
          <w:i/>
        </w:rPr>
        <w:t>SPD</w:t>
      </w:r>
      <w:r w:rsidRPr="00E84469">
        <w:t xml:space="preserve"> with any other health plan’s </w:t>
      </w:r>
      <w:r w:rsidRPr="00E84469">
        <w:rPr>
          <w:i/>
        </w:rPr>
        <w:t>prescription drug</w:t>
      </w:r>
      <w:r w:rsidRPr="00E84469">
        <w:t xml:space="preserve"> benefits.</w:t>
      </w:r>
    </w:p>
    <w:p w14:paraId="008426A9" w14:textId="77777777" w:rsidR="00EF06BA" w:rsidRPr="00E84469" w:rsidRDefault="00EF06BA" w:rsidP="003B24F7">
      <w:pPr>
        <w:ind w:left="720"/>
        <w:jc w:val="both"/>
      </w:pPr>
    </w:p>
    <w:p w14:paraId="68CBE08F" w14:textId="77777777" w:rsidR="00EF06BA" w:rsidRPr="00E84469" w:rsidRDefault="00EF06BA" w:rsidP="003B24F7">
      <w:pPr>
        <w:ind w:left="720"/>
        <w:jc w:val="both"/>
      </w:pPr>
      <w:r w:rsidRPr="00E84469">
        <w:t xml:space="preserve">Unless applicable law prevents disclosure of the information without the consent of the </w:t>
      </w:r>
      <w:r w:rsidRPr="00E84469">
        <w:rPr>
          <w:i/>
        </w:rPr>
        <w:t>covered person</w:t>
      </w:r>
      <w:r w:rsidRPr="00E84469">
        <w:t xml:space="preserve"> or the </w:t>
      </w:r>
      <w:r w:rsidRPr="00E84469">
        <w:rPr>
          <w:i/>
        </w:rPr>
        <w:t>covered person’s</w:t>
      </w:r>
      <w:r w:rsidRPr="00E84469">
        <w:t xml:space="preserve"> representative, each </w:t>
      </w:r>
      <w:r w:rsidRPr="00E84469">
        <w:rPr>
          <w:i/>
        </w:rPr>
        <w:t>covered person</w:t>
      </w:r>
      <w:r w:rsidRPr="00E84469">
        <w:t xml:space="preserve"> claiming </w:t>
      </w:r>
      <w:r w:rsidRPr="00E84469">
        <w:rPr>
          <w:i/>
        </w:rPr>
        <w:t>benefits</w:t>
      </w:r>
      <w:r w:rsidRPr="00E84469">
        <w:t xml:space="preserve"> under this </w:t>
      </w:r>
      <w:r w:rsidRPr="00E84469">
        <w:rPr>
          <w:i/>
        </w:rPr>
        <w:t>Plan</w:t>
      </w:r>
      <w:r w:rsidRPr="00E84469">
        <w:t xml:space="preserve"> must provide any fact needed to pay the claim.  If the information cannot be disclosed without consent, the </w:t>
      </w:r>
      <w:r w:rsidRPr="00E84469">
        <w:rPr>
          <w:i/>
        </w:rPr>
        <w:t>Plan</w:t>
      </w:r>
      <w:r w:rsidRPr="00E84469">
        <w:t xml:space="preserve"> will not pay </w:t>
      </w:r>
      <w:r w:rsidRPr="00E84469">
        <w:rPr>
          <w:i/>
        </w:rPr>
        <w:t>benefits</w:t>
      </w:r>
      <w:r w:rsidRPr="00E84469">
        <w:t xml:space="preserve"> until the information is given.  </w:t>
      </w:r>
    </w:p>
    <w:p w14:paraId="7072AC82" w14:textId="77777777" w:rsidR="00EF06BA" w:rsidRPr="00E84469" w:rsidRDefault="00EF06BA" w:rsidP="009D2147">
      <w:pPr>
        <w:jc w:val="both"/>
      </w:pPr>
    </w:p>
    <w:p w14:paraId="7A50E55E" w14:textId="77777777" w:rsidR="00EF06BA" w:rsidRPr="00E84469" w:rsidRDefault="00EF06BA" w:rsidP="00B91E9A">
      <w:pPr>
        <w:pStyle w:val="ListParagraph"/>
        <w:numPr>
          <w:ilvl w:val="0"/>
          <w:numId w:val="65"/>
        </w:numPr>
        <w:ind w:left="1080"/>
        <w:jc w:val="both"/>
      </w:pPr>
      <w:r w:rsidRPr="00E84469">
        <w:rPr>
          <w:b/>
        </w:rPr>
        <w:t>APPLICATION</w:t>
      </w:r>
      <w:proofErr w:type="gramStart"/>
      <w:r w:rsidRPr="00E84469">
        <w:t>:  This</w:t>
      </w:r>
      <w:proofErr w:type="gramEnd"/>
      <w:r w:rsidRPr="00E84469">
        <w:t xml:space="preserve"> Coordination of Benefits provision applies when </w:t>
      </w:r>
      <w:r w:rsidRPr="00E84469">
        <w:rPr>
          <w:i/>
        </w:rPr>
        <w:t>you</w:t>
      </w:r>
      <w:r w:rsidRPr="00E84469">
        <w:t xml:space="preserve"> have health care coverage under more than one plan.  “Plan” is defined below.  </w:t>
      </w:r>
    </w:p>
    <w:p w14:paraId="0C7C47F4" w14:textId="77777777" w:rsidR="00EF06BA" w:rsidRPr="00E84469" w:rsidRDefault="00EF06BA">
      <w:pPr>
        <w:rPr>
          <w:b/>
        </w:rPr>
      </w:pPr>
      <w:r w:rsidRPr="00E84469">
        <w:rPr>
          <w:b/>
        </w:rPr>
        <w:br w:type="page"/>
      </w:r>
    </w:p>
    <w:p w14:paraId="16E11869" w14:textId="77777777" w:rsidR="00EF06BA" w:rsidRPr="00E84469" w:rsidRDefault="00EF06BA" w:rsidP="00B91E9A">
      <w:pPr>
        <w:pStyle w:val="ListParagraph"/>
        <w:numPr>
          <w:ilvl w:val="0"/>
          <w:numId w:val="65"/>
        </w:numPr>
        <w:spacing w:after="240"/>
        <w:ind w:left="1080"/>
        <w:jc w:val="both"/>
      </w:pPr>
      <w:r w:rsidRPr="00E84469">
        <w:rPr>
          <w:b/>
        </w:rPr>
        <w:lastRenderedPageBreak/>
        <w:t>DEFINITIONS</w:t>
      </w:r>
      <w:r w:rsidRPr="00E84469">
        <w:t>.  These definitions only apply to the Coordination of Benefits provision:</w:t>
      </w:r>
    </w:p>
    <w:tbl>
      <w:tblPr>
        <w:tblW w:w="91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020"/>
      </w:tblGrid>
      <w:tr w:rsidR="00E84469" w:rsidRPr="00E84469" w14:paraId="1312D055" w14:textId="77777777" w:rsidTr="008A1E7F">
        <w:tc>
          <w:tcPr>
            <w:tcW w:w="2160" w:type="dxa"/>
            <w:tcBorders>
              <w:top w:val="nil"/>
              <w:left w:val="nil"/>
              <w:bottom w:val="nil"/>
              <w:right w:val="nil"/>
            </w:tcBorders>
          </w:tcPr>
          <w:p w14:paraId="54723388" w14:textId="77777777" w:rsidR="00EF06BA" w:rsidRPr="00E84469" w:rsidRDefault="00EF06BA" w:rsidP="003B24F7">
            <w:pPr>
              <w:rPr>
                <w:b/>
              </w:rPr>
            </w:pPr>
            <w:r w:rsidRPr="00E84469">
              <w:br w:type="page"/>
            </w:r>
            <w:r w:rsidRPr="00E84469">
              <w:rPr>
                <w:b/>
              </w:rPr>
              <w:t>Allowable Expenses</w:t>
            </w:r>
          </w:p>
        </w:tc>
        <w:tc>
          <w:tcPr>
            <w:tcW w:w="7020" w:type="dxa"/>
            <w:tcBorders>
              <w:top w:val="nil"/>
              <w:left w:val="nil"/>
              <w:bottom w:val="nil"/>
              <w:right w:val="nil"/>
            </w:tcBorders>
          </w:tcPr>
          <w:p w14:paraId="3C2FDBDF" w14:textId="77777777" w:rsidR="00EF06BA" w:rsidRPr="00E84469" w:rsidRDefault="00EF06BA" w:rsidP="00D427D3">
            <w:pPr>
              <w:spacing w:after="120"/>
              <w:jc w:val="both"/>
            </w:pPr>
            <w:r w:rsidRPr="00E84469">
              <w:t xml:space="preserve">Means a </w:t>
            </w:r>
            <w:r w:rsidRPr="00E84469">
              <w:rPr>
                <w:i/>
              </w:rPr>
              <w:t>health care service</w:t>
            </w:r>
            <w:r w:rsidRPr="00E84469">
              <w:t xml:space="preserve"> or expense, including deductibles, </w:t>
            </w:r>
            <w:proofErr w:type="gramStart"/>
            <w:r w:rsidRPr="00E84469">
              <w:t>coinsurance</w:t>
            </w:r>
            <w:proofErr w:type="gramEnd"/>
            <w:r w:rsidRPr="00E84469">
              <w:t xml:space="preserve"> and copayments</w:t>
            </w:r>
            <w:r w:rsidRPr="00E84469">
              <w:rPr>
                <w:i/>
              </w:rPr>
              <w:t>,</w:t>
            </w:r>
            <w:r w:rsidRPr="00E84469">
              <w:t xml:space="preserve"> that is covered at least in part by any of the plans covering the person.  When a plan provides benefits in the form of services, (for example an HMO) the reasonable cash value of each service will be considered an allowable expense and a benefit paid.  An expense or service that is not covered by any of the plans is not an allowable expense.  </w:t>
            </w:r>
          </w:p>
        </w:tc>
      </w:tr>
      <w:tr w:rsidR="00E84469" w:rsidRPr="00E84469" w14:paraId="24B8F554" w14:textId="77777777" w:rsidTr="008A1E7F">
        <w:tc>
          <w:tcPr>
            <w:tcW w:w="2160" w:type="dxa"/>
            <w:tcBorders>
              <w:top w:val="nil"/>
              <w:left w:val="nil"/>
              <w:bottom w:val="nil"/>
              <w:right w:val="nil"/>
            </w:tcBorders>
          </w:tcPr>
          <w:p w14:paraId="53CF09F2" w14:textId="77777777" w:rsidR="00EF06BA" w:rsidRPr="00E84469" w:rsidRDefault="00EF06BA" w:rsidP="003B24F7">
            <w:pPr>
              <w:rPr>
                <w:b/>
              </w:rPr>
            </w:pPr>
            <w:r w:rsidRPr="00E84469">
              <w:rPr>
                <w:b/>
              </w:rPr>
              <w:t>Claim Determination Period</w:t>
            </w:r>
          </w:p>
        </w:tc>
        <w:tc>
          <w:tcPr>
            <w:tcW w:w="7020" w:type="dxa"/>
            <w:tcBorders>
              <w:top w:val="nil"/>
              <w:left w:val="nil"/>
              <w:bottom w:val="nil"/>
              <w:right w:val="nil"/>
            </w:tcBorders>
          </w:tcPr>
          <w:p w14:paraId="48BD642D" w14:textId="77777777" w:rsidR="00EF06BA" w:rsidRPr="00E84469" w:rsidRDefault="00EF06BA" w:rsidP="00017E09">
            <w:pPr>
              <w:spacing w:after="120"/>
              <w:jc w:val="both"/>
            </w:pPr>
            <w:proofErr w:type="gramStart"/>
            <w:r w:rsidRPr="00E84469">
              <w:t>Means</w:t>
            </w:r>
            <w:proofErr w:type="gramEnd"/>
            <w:r w:rsidRPr="00E84469">
              <w:t xml:space="preserve"> a calendar year.  However, it does not include any part of </w:t>
            </w:r>
            <w:proofErr w:type="gramStart"/>
            <w:r w:rsidRPr="00E84469">
              <w:t>a year</w:t>
            </w:r>
            <w:proofErr w:type="gramEnd"/>
            <w:r w:rsidRPr="00E84469">
              <w:t xml:space="preserve"> during which a person has no coverage under this </w:t>
            </w:r>
            <w:r w:rsidRPr="00E84469">
              <w:rPr>
                <w:i/>
              </w:rPr>
              <w:t>Plan</w:t>
            </w:r>
            <w:r w:rsidRPr="00E84469">
              <w:t xml:space="preserve">, or before the date this Coordination of Benefit provision or a similar provision takes effect.  </w:t>
            </w:r>
          </w:p>
        </w:tc>
      </w:tr>
      <w:tr w:rsidR="00E84469" w:rsidRPr="00E84469" w14:paraId="043D9147" w14:textId="77777777" w:rsidTr="008A1E7F">
        <w:tc>
          <w:tcPr>
            <w:tcW w:w="2160" w:type="dxa"/>
            <w:tcBorders>
              <w:top w:val="nil"/>
              <w:left w:val="nil"/>
              <w:bottom w:val="nil"/>
              <w:right w:val="nil"/>
            </w:tcBorders>
          </w:tcPr>
          <w:p w14:paraId="66A86F54" w14:textId="77777777" w:rsidR="00EF06BA" w:rsidRPr="00E84469" w:rsidRDefault="00EF06BA" w:rsidP="003B24F7">
            <w:pPr>
              <w:rPr>
                <w:b/>
              </w:rPr>
            </w:pPr>
            <w:r w:rsidRPr="00E84469">
              <w:rPr>
                <w:b/>
              </w:rPr>
              <w:t>Closed Panel Plan</w:t>
            </w:r>
          </w:p>
        </w:tc>
        <w:tc>
          <w:tcPr>
            <w:tcW w:w="7020" w:type="dxa"/>
            <w:tcBorders>
              <w:top w:val="nil"/>
              <w:left w:val="nil"/>
              <w:bottom w:val="nil"/>
              <w:right w:val="nil"/>
            </w:tcBorders>
          </w:tcPr>
          <w:p w14:paraId="66C3E538" w14:textId="77777777" w:rsidR="00EF06BA" w:rsidRPr="00E84469" w:rsidRDefault="00EF06BA" w:rsidP="00D55155">
            <w:pPr>
              <w:spacing w:after="120"/>
              <w:jc w:val="both"/>
            </w:pPr>
            <w:r w:rsidRPr="00E84469">
              <w:t xml:space="preserve">Means a plan that provides health benefits to persons primarily in the form of services through a panel of </w:t>
            </w:r>
            <w:r w:rsidRPr="00E84469">
              <w:rPr>
                <w:i/>
              </w:rPr>
              <w:t>providers</w:t>
            </w:r>
            <w:r w:rsidRPr="00E84469">
              <w:t xml:space="preserve"> that have contracted with or are employed by the plan, and that limits or excludes benefits or services provided by other </w:t>
            </w:r>
            <w:r w:rsidRPr="00E84469">
              <w:rPr>
                <w:i/>
              </w:rPr>
              <w:t>providers</w:t>
            </w:r>
            <w:r w:rsidRPr="00E84469">
              <w:t xml:space="preserve">, except in cases of </w:t>
            </w:r>
            <w:r w:rsidRPr="00E84469">
              <w:rPr>
                <w:i/>
              </w:rPr>
              <w:t>emergency</w:t>
            </w:r>
            <w:r w:rsidRPr="00E84469">
              <w:t xml:space="preserve"> or referral by a panel member.  </w:t>
            </w:r>
          </w:p>
        </w:tc>
      </w:tr>
      <w:tr w:rsidR="00E84469" w:rsidRPr="00E84469" w14:paraId="1E9CABC7" w14:textId="77777777" w:rsidTr="008A1E7F">
        <w:tc>
          <w:tcPr>
            <w:tcW w:w="2160" w:type="dxa"/>
            <w:tcBorders>
              <w:top w:val="nil"/>
              <w:left w:val="nil"/>
              <w:bottom w:val="nil"/>
              <w:right w:val="nil"/>
            </w:tcBorders>
          </w:tcPr>
          <w:p w14:paraId="48FB14E7" w14:textId="77777777" w:rsidR="00EF06BA" w:rsidRPr="00E84469" w:rsidRDefault="00EF06BA" w:rsidP="003B24F7">
            <w:pPr>
              <w:rPr>
                <w:b/>
              </w:rPr>
            </w:pPr>
            <w:r w:rsidRPr="00E84469">
              <w:rPr>
                <w:b/>
              </w:rPr>
              <w:t xml:space="preserve">Custodial Parent </w:t>
            </w:r>
          </w:p>
        </w:tc>
        <w:tc>
          <w:tcPr>
            <w:tcW w:w="7020" w:type="dxa"/>
            <w:tcBorders>
              <w:top w:val="nil"/>
              <w:left w:val="nil"/>
              <w:bottom w:val="nil"/>
              <w:right w:val="nil"/>
            </w:tcBorders>
          </w:tcPr>
          <w:p w14:paraId="635DC007" w14:textId="77777777" w:rsidR="00EF06BA" w:rsidRPr="00E84469" w:rsidRDefault="00EF06BA" w:rsidP="00D55155">
            <w:pPr>
              <w:spacing w:after="120"/>
              <w:jc w:val="both"/>
            </w:pPr>
            <w:r w:rsidRPr="00E84469">
              <w:t xml:space="preserve">Means a parent awarded custody by a court decree.  In the absence of a court decree, it is the parent with whom the child resides more than half of the calendar year without regard to any temporary visitation.  </w:t>
            </w:r>
          </w:p>
        </w:tc>
      </w:tr>
      <w:tr w:rsidR="00E84469" w:rsidRPr="00E84469" w14:paraId="2FA90525" w14:textId="77777777" w:rsidTr="008A1E7F">
        <w:tc>
          <w:tcPr>
            <w:tcW w:w="2160" w:type="dxa"/>
            <w:tcBorders>
              <w:top w:val="nil"/>
              <w:left w:val="nil"/>
              <w:bottom w:val="nil"/>
              <w:right w:val="nil"/>
            </w:tcBorders>
          </w:tcPr>
          <w:p w14:paraId="7B76C5F5" w14:textId="77777777" w:rsidR="00EF06BA" w:rsidRPr="00E84469" w:rsidRDefault="00EF06BA" w:rsidP="003B24F7">
            <w:pPr>
              <w:rPr>
                <w:b/>
              </w:rPr>
            </w:pPr>
            <w:r w:rsidRPr="00E84469">
              <w:rPr>
                <w:b/>
              </w:rPr>
              <w:t>Dependent</w:t>
            </w:r>
          </w:p>
          <w:p w14:paraId="169551F3" w14:textId="77777777" w:rsidR="00EF06BA" w:rsidRPr="00E84469" w:rsidRDefault="00EF06BA" w:rsidP="003B24F7">
            <w:pPr>
              <w:rPr>
                <w:b/>
              </w:rPr>
            </w:pPr>
          </w:p>
        </w:tc>
        <w:tc>
          <w:tcPr>
            <w:tcW w:w="7020" w:type="dxa"/>
            <w:tcBorders>
              <w:top w:val="nil"/>
              <w:left w:val="nil"/>
              <w:bottom w:val="nil"/>
              <w:right w:val="nil"/>
            </w:tcBorders>
          </w:tcPr>
          <w:p w14:paraId="79759A2F" w14:textId="77777777" w:rsidR="00EF06BA" w:rsidRPr="00E84469" w:rsidRDefault="00EF06BA">
            <w:pPr>
              <w:spacing w:after="120"/>
              <w:jc w:val="both"/>
            </w:pPr>
            <w:r w:rsidRPr="00E84469">
              <w:t xml:space="preserve">A </w:t>
            </w:r>
            <w:r w:rsidRPr="00E84469">
              <w:rPr>
                <w:i/>
              </w:rPr>
              <w:t>covered employee’s</w:t>
            </w:r>
            <w:r w:rsidRPr="00E84469">
              <w:t xml:space="preserve"> eligible dependent as described in the section “Eligibility, Enrollment, and </w:t>
            </w:r>
            <w:r w:rsidRPr="00E84469">
              <w:rPr>
                <w:i/>
              </w:rPr>
              <w:t>Effective Date</w:t>
            </w:r>
            <w:r w:rsidRPr="00E84469">
              <w:t xml:space="preserve">” who is enrolled under the </w:t>
            </w:r>
            <w:r w:rsidRPr="00E84469">
              <w:rPr>
                <w:i/>
              </w:rPr>
              <w:t>Plan</w:t>
            </w:r>
            <w:r w:rsidRPr="00E84469">
              <w:t>.</w:t>
            </w:r>
          </w:p>
        </w:tc>
      </w:tr>
      <w:tr w:rsidR="00E84469" w:rsidRPr="00E84469" w14:paraId="368B65F4" w14:textId="77777777" w:rsidTr="008A1E7F">
        <w:tc>
          <w:tcPr>
            <w:tcW w:w="2160" w:type="dxa"/>
            <w:tcBorders>
              <w:top w:val="nil"/>
              <w:left w:val="nil"/>
              <w:bottom w:val="nil"/>
              <w:right w:val="nil"/>
            </w:tcBorders>
          </w:tcPr>
          <w:p w14:paraId="023730E4" w14:textId="77777777" w:rsidR="00EF06BA" w:rsidRPr="00E84469" w:rsidRDefault="00EF06BA" w:rsidP="003B24F7">
            <w:pPr>
              <w:rPr>
                <w:b/>
              </w:rPr>
            </w:pPr>
            <w:r w:rsidRPr="00E84469">
              <w:rPr>
                <w:b/>
              </w:rPr>
              <w:t>Plan</w:t>
            </w:r>
          </w:p>
        </w:tc>
        <w:tc>
          <w:tcPr>
            <w:tcW w:w="7020" w:type="dxa"/>
            <w:tcBorders>
              <w:top w:val="nil"/>
              <w:left w:val="nil"/>
              <w:bottom w:val="nil"/>
              <w:right w:val="nil"/>
            </w:tcBorders>
          </w:tcPr>
          <w:p w14:paraId="1A5B4324" w14:textId="77777777" w:rsidR="00EF06BA" w:rsidRPr="00E84469" w:rsidRDefault="00EF06BA" w:rsidP="009D2147">
            <w:pPr>
              <w:jc w:val="both"/>
            </w:pPr>
            <w:r w:rsidRPr="00E84469">
              <w:t xml:space="preserve">Means any of the following that provides benefits or services for medical or dental care or treatment.  However, if separate policies are used to provide coordinated coverage for members of any group, the separate policies are considered parts of the same plan and there is no Coordination of Benefits among these policies.  </w:t>
            </w:r>
          </w:p>
          <w:p w14:paraId="3A2B8B48" w14:textId="77777777" w:rsidR="00EF06BA" w:rsidRPr="00E84469" w:rsidRDefault="00EF06BA" w:rsidP="00B91E9A">
            <w:pPr>
              <w:pStyle w:val="ListParagraph"/>
              <w:numPr>
                <w:ilvl w:val="0"/>
                <w:numId w:val="66"/>
              </w:numPr>
              <w:ind w:left="432"/>
              <w:jc w:val="both"/>
            </w:pPr>
            <w:r w:rsidRPr="00E84469">
              <w:t>Group, blanket, franchise, closed panel or other forms of group or group type coverage (insured or uninsured</w:t>
            </w:r>
            <w:proofErr w:type="gramStart"/>
            <w:r w:rsidRPr="00E84469">
              <w:t>);</w:t>
            </w:r>
            <w:proofErr w:type="gramEnd"/>
          </w:p>
          <w:p w14:paraId="338B1369" w14:textId="77777777" w:rsidR="00EF06BA" w:rsidRPr="00E84469" w:rsidRDefault="00EF06BA" w:rsidP="00B91E9A">
            <w:pPr>
              <w:pStyle w:val="ListParagraph"/>
              <w:numPr>
                <w:ilvl w:val="0"/>
                <w:numId w:val="66"/>
              </w:numPr>
              <w:ind w:left="432"/>
              <w:jc w:val="both"/>
            </w:pPr>
            <w:r w:rsidRPr="00E84469">
              <w:rPr>
                <w:i/>
              </w:rPr>
              <w:t>Hospital</w:t>
            </w:r>
            <w:r w:rsidRPr="00E84469">
              <w:t xml:space="preserve"> indemnity benefits in excess of $200 per </w:t>
            </w:r>
            <w:proofErr w:type="gramStart"/>
            <w:r w:rsidRPr="00E84469">
              <w:t>day;</w:t>
            </w:r>
            <w:proofErr w:type="gramEnd"/>
            <w:r w:rsidRPr="00E84469">
              <w:t xml:space="preserve"> </w:t>
            </w:r>
          </w:p>
          <w:p w14:paraId="79747D35" w14:textId="77777777" w:rsidR="00EF06BA" w:rsidRPr="00E84469" w:rsidRDefault="00EF06BA" w:rsidP="00B91E9A">
            <w:pPr>
              <w:pStyle w:val="ListParagraph"/>
              <w:numPr>
                <w:ilvl w:val="0"/>
                <w:numId w:val="66"/>
              </w:numPr>
              <w:ind w:left="432"/>
              <w:jc w:val="both"/>
            </w:pPr>
            <w:r w:rsidRPr="00E84469">
              <w:t xml:space="preserve">Medical care components of group long-term care policies, such as </w:t>
            </w:r>
            <w:r w:rsidRPr="00E84469">
              <w:rPr>
                <w:i/>
              </w:rPr>
              <w:t xml:space="preserve">skilled </w:t>
            </w:r>
            <w:proofErr w:type="gramStart"/>
            <w:r w:rsidRPr="00E84469">
              <w:rPr>
                <w:i/>
              </w:rPr>
              <w:t>care</w:t>
            </w:r>
            <w:r w:rsidRPr="00E84469">
              <w:t>;</w:t>
            </w:r>
            <w:proofErr w:type="gramEnd"/>
            <w:r w:rsidRPr="00E84469">
              <w:t xml:space="preserve"> </w:t>
            </w:r>
          </w:p>
          <w:p w14:paraId="04F440D6" w14:textId="77777777" w:rsidR="00EF06BA" w:rsidRPr="00E84469" w:rsidRDefault="00EF06BA" w:rsidP="00B91E9A">
            <w:pPr>
              <w:pStyle w:val="ListParagraph"/>
              <w:numPr>
                <w:ilvl w:val="0"/>
                <w:numId w:val="66"/>
              </w:numPr>
              <w:ind w:left="432"/>
              <w:jc w:val="both"/>
            </w:pPr>
            <w:r w:rsidRPr="00E84469">
              <w:t xml:space="preserve">A labor-management trustee plan or a union welfare </w:t>
            </w:r>
            <w:proofErr w:type="gramStart"/>
            <w:r w:rsidRPr="00E84469">
              <w:t>plan;</w:t>
            </w:r>
            <w:proofErr w:type="gramEnd"/>
          </w:p>
          <w:p w14:paraId="2967F87B" w14:textId="77777777" w:rsidR="00EF06BA" w:rsidRPr="00E84469" w:rsidRDefault="00EF06BA" w:rsidP="00B91E9A">
            <w:pPr>
              <w:pStyle w:val="ListParagraph"/>
              <w:numPr>
                <w:ilvl w:val="0"/>
                <w:numId w:val="66"/>
              </w:numPr>
              <w:ind w:left="432"/>
              <w:jc w:val="both"/>
            </w:pPr>
            <w:r w:rsidRPr="00E84469">
              <w:t xml:space="preserve">An employer or multi-employer plan or employee benefit </w:t>
            </w:r>
            <w:proofErr w:type="gramStart"/>
            <w:r w:rsidRPr="00E84469">
              <w:t>plan;</w:t>
            </w:r>
            <w:proofErr w:type="gramEnd"/>
          </w:p>
          <w:p w14:paraId="14B45D01" w14:textId="77777777" w:rsidR="00EF06BA" w:rsidRPr="00E84469" w:rsidRDefault="00EF06BA" w:rsidP="00B91E9A">
            <w:pPr>
              <w:pStyle w:val="ListParagraph"/>
              <w:numPr>
                <w:ilvl w:val="0"/>
                <w:numId w:val="66"/>
              </w:numPr>
              <w:ind w:left="432"/>
              <w:jc w:val="both"/>
            </w:pPr>
            <w:r w:rsidRPr="00E84469">
              <w:t xml:space="preserve">Medicare or other governmental benefits, as permitted by </w:t>
            </w:r>
            <w:proofErr w:type="gramStart"/>
            <w:r w:rsidRPr="00E84469">
              <w:t>law;</w:t>
            </w:r>
            <w:proofErr w:type="gramEnd"/>
          </w:p>
          <w:p w14:paraId="6660AC6E" w14:textId="77777777" w:rsidR="00EF06BA" w:rsidRPr="00E84469" w:rsidRDefault="00EF06BA" w:rsidP="00B91E9A">
            <w:pPr>
              <w:pStyle w:val="ListParagraph"/>
              <w:numPr>
                <w:ilvl w:val="0"/>
                <w:numId w:val="66"/>
              </w:numPr>
              <w:ind w:left="432"/>
              <w:jc w:val="both"/>
            </w:pPr>
            <w:r w:rsidRPr="00E84469">
              <w:t xml:space="preserve">Insurance required or provided by </w:t>
            </w:r>
            <w:proofErr w:type="gramStart"/>
            <w:r w:rsidRPr="00E84469">
              <w:t>statute;</w:t>
            </w:r>
            <w:proofErr w:type="gramEnd"/>
            <w:r w:rsidRPr="00E84469">
              <w:t xml:space="preserve"> </w:t>
            </w:r>
          </w:p>
          <w:p w14:paraId="25C3D33A" w14:textId="77777777" w:rsidR="00EF06BA" w:rsidRPr="00E84469" w:rsidRDefault="00EF06BA" w:rsidP="00B91E9A">
            <w:pPr>
              <w:pStyle w:val="ListParagraph"/>
              <w:numPr>
                <w:ilvl w:val="0"/>
                <w:numId w:val="66"/>
              </w:numPr>
              <w:ind w:left="432"/>
              <w:jc w:val="both"/>
            </w:pPr>
            <w:r w:rsidRPr="00E84469">
              <w:t xml:space="preserve">Medical benefits under group or individual automobile </w:t>
            </w:r>
            <w:proofErr w:type="gramStart"/>
            <w:r w:rsidRPr="00E84469">
              <w:t>policies;</w:t>
            </w:r>
            <w:proofErr w:type="gramEnd"/>
            <w:r w:rsidRPr="00E84469">
              <w:t xml:space="preserve"> </w:t>
            </w:r>
          </w:p>
          <w:p w14:paraId="648B14AF" w14:textId="77777777" w:rsidR="00EF06BA" w:rsidRPr="00E84469" w:rsidRDefault="00EF06BA" w:rsidP="00B91E9A">
            <w:pPr>
              <w:pStyle w:val="ListParagraph"/>
              <w:numPr>
                <w:ilvl w:val="0"/>
                <w:numId w:val="66"/>
              </w:numPr>
              <w:ind w:left="432"/>
              <w:jc w:val="both"/>
            </w:pPr>
            <w:r w:rsidRPr="00E84469">
              <w:t xml:space="preserve">Individual or family insurance for </w:t>
            </w:r>
            <w:r w:rsidRPr="00E84469">
              <w:rPr>
                <w:i/>
              </w:rPr>
              <w:t>hospital</w:t>
            </w:r>
            <w:r w:rsidRPr="00E84469">
              <w:t xml:space="preserve"> or medical treatment or </w:t>
            </w:r>
            <w:proofErr w:type="gramStart"/>
            <w:r w:rsidRPr="00E84469">
              <w:t>expenses;</w:t>
            </w:r>
            <w:proofErr w:type="gramEnd"/>
            <w:r w:rsidRPr="00E84469">
              <w:t xml:space="preserve"> </w:t>
            </w:r>
          </w:p>
          <w:p w14:paraId="46A57BC1" w14:textId="77777777" w:rsidR="00EF06BA" w:rsidRPr="00E84469" w:rsidRDefault="00EF06BA" w:rsidP="00B91E9A">
            <w:pPr>
              <w:pStyle w:val="ListParagraph"/>
              <w:numPr>
                <w:ilvl w:val="0"/>
                <w:numId w:val="66"/>
              </w:numPr>
              <w:spacing w:after="120"/>
              <w:ind w:left="432"/>
              <w:jc w:val="both"/>
            </w:pPr>
            <w:r w:rsidRPr="00E84469">
              <w:t xml:space="preserve">Closed panel or other individual coverage for </w:t>
            </w:r>
            <w:r w:rsidRPr="00E84469">
              <w:rPr>
                <w:i/>
              </w:rPr>
              <w:t>hospital</w:t>
            </w:r>
            <w:r w:rsidRPr="00E84469">
              <w:t xml:space="preserve"> or medical treatment or expenses.  </w:t>
            </w:r>
          </w:p>
          <w:p w14:paraId="55897075" w14:textId="77777777" w:rsidR="00EF06BA" w:rsidRPr="00E84469" w:rsidRDefault="00EF06BA" w:rsidP="009D2147">
            <w:pPr>
              <w:jc w:val="both"/>
            </w:pPr>
            <w:r w:rsidRPr="00E84469">
              <w:rPr>
                <w:i/>
              </w:rPr>
              <w:t>Plan</w:t>
            </w:r>
            <w:r w:rsidRPr="00E84469">
              <w:t xml:space="preserve"> does not include any:</w:t>
            </w:r>
          </w:p>
          <w:p w14:paraId="14AC0E13" w14:textId="77777777" w:rsidR="00EF06BA" w:rsidRPr="00E84469" w:rsidRDefault="00EF06BA" w:rsidP="00B91E9A">
            <w:pPr>
              <w:pStyle w:val="ListParagraph"/>
              <w:numPr>
                <w:ilvl w:val="0"/>
                <w:numId w:val="67"/>
              </w:numPr>
              <w:ind w:left="432"/>
              <w:jc w:val="both"/>
            </w:pPr>
            <w:r w:rsidRPr="00E84469">
              <w:t xml:space="preserve">Amounts of hospital indemnity insurance of $200 or less per </w:t>
            </w:r>
            <w:proofErr w:type="gramStart"/>
            <w:r w:rsidRPr="00E84469">
              <w:t>day;</w:t>
            </w:r>
            <w:proofErr w:type="gramEnd"/>
            <w:r w:rsidRPr="00E84469">
              <w:t xml:space="preserve"> </w:t>
            </w:r>
          </w:p>
          <w:p w14:paraId="27A4B304" w14:textId="77777777" w:rsidR="00EF06BA" w:rsidRPr="00E84469" w:rsidRDefault="00EF06BA" w:rsidP="00B91E9A">
            <w:pPr>
              <w:pStyle w:val="ListParagraph"/>
              <w:numPr>
                <w:ilvl w:val="0"/>
                <w:numId w:val="67"/>
              </w:numPr>
              <w:ind w:left="432"/>
              <w:jc w:val="both"/>
            </w:pPr>
            <w:r w:rsidRPr="00E84469">
              <w:t xml:space="preserve">Benefits for non-medical components of group long-term care </w:t>
            </w:r>
            <w:proofErr w:type="gramStart"/>
            <w:r w:rsidRPr="00E84469">
              <w:t>policies;</w:t>
            </w:r>
            <w:proofErr w:type="gramEnd"/>
            <w:r w:rsidRPr="00E84469">
              <w:t xml:space="preserve"> </w:t>
            </w:r>
          </w:p>
          <w:p w14:paraId="74745832" w14:textId="77777777" w:rsidR="00EF06BA" w:rsidRPr="00E84469" w:rsidRDefault="00EF06BA" w:rsidP="00B91E9A">
            <w:pPr>
              <w:pStyle w:val="ListParagraph"/>
              <w:numPr>
                <w:ilvl w:val="0"/>
                <w:numId w:val="67"/>
              </w:numPr>
              <w:ind w:left="432"/>
              <w:jc w:val="both"/>
            </w:pPr>
            <w:r w:rsidRPr="00E84469">
              <w:t xml:space="preserve">School accident-type </w:t>
            </w:r>
            <w:proofErr w:type="gramStart"/>
            <w:r w:rsidRPr="00E84469">
              <w:t>coverages;</w:t>
            </w:r>
            <w:proofErr w:type="gramEnd"/>
            <w:r w:rsidRPr="00E84469">
              <w:t xml:space="preserve"> </w:t>
            </w:r>
          </w:p>
          <w:p w14:paraId="2E687BC3" w14:textId="77777777" w:rsidR="00EF06BA" w:rsidRPr="00E84469" w:rsidRDefault="00EF06BA" w:rsidP="00B91E9A">
            <w:pPr>
              <w:pStyle w:val="ListParagraph"/>
              <w:numPr>
                <w:ilvl w:val="0"/>
                <w:numId w:val="67"/>
              </w:numPr>
              <w:ind w:left="432"/>
              <w:jc w:val="both"/>
            </w:pPr>
            <w:r w:rsidRPr="00E84469">
              <w:t xml:space="preserve">Medicare supplement </w:t>
            </w:r>
            <w:proofErr w:type="gramStart"/>
            <w:r w:rsidRPr="00E84469">
              <w:t>policies;</w:t>
            </w:r>
            <w:proofErr w:type="gramEnd"/>
            <w:r w:rsidRPr="00E84469">
              <w:t xml:space="preserve"> </w:t>
            </w:r>
          </w:p>
          <w:p w14:paraId="7960BC95" w14:textId="77777777" w:rsidR="00EF06BA" w:rsidRPr="00E84469" w:rsidRDefault="00EF06BA" w:rsidP="00B91E9A">
            <w:pPr>
              <w:pStyle w:val="ListParagraph"/>
              <w:numPr>
                <w:ilvl w:val="0"/>
                <w:numId w:val="67"/>
              </w:numPr>
              <w:spacing w:after="120"/>
              <w:ind w:left="432"/>
              <w:jc w:val="both"/>
            </w:pPr>
            <w:r w:rsidRPr="00E84469">
              <w:t xml:space="preserve">Medicaid policies and coverage under other governmental plans, unless permitted by law.  </w:t>
            </w:r>
          </w:p>
          <w:p w14:paraId="0F2F8AAE" w14:textId="77777777" w:rsidR="00EF06BA" w:rsidRPr="00E84469" w:rsidRDefault="00EF06BA" w:rsidP="009D2147">
            <w:pPr>
              <w:jc w:val="both"/>
            </w:pPr>
            <w:r w:rsidRPr="00E84469">
              <w:t xml:space="preserve">Each contract for coverage listed above is a separate plan.  If a plan has two parts and Coordination of Benefits rules apply to one of the two, each of the parts is treated as a separate plan.  The benefits provided by </w:t>
            </w:r>
            <w:proofErr w:type="gramStart"/>
            <w:r w:rsidRPr="00E84469">
              <w:t>a plan</w:t>
            </w:r>
            <w:proofErr w:type="gramEnd"/>
            <w:r w:rsidRPr="00E84469">
              <w:t xml:space="preserve"> include those that would have been provided if a claim had been duly made.  </w:t>
            </w:r>
          </w:p>
          <w:p w14:paraId="2DE7F414" w14:textId="77777777" w:rsidR="00EF06BA" w:rsidRPr="00E84469" w:rsidRDefault="00EF06BA" w:rsidP="009D2147">
            <w:pPr>
              <w:jc w:val="both"/>
            </w:pPr>
          </w:p>
        </w:tc>
      </w:tr>
      <w:tr w:rsidR="00EF06BA" w:rsidRPr="00E84469" w14:paraId="4C49D8E9" w14:textId="77777777" w:rsidTr="008A1E7F">
        <w:tc>
          <w:tcPr>
            <w:tcW w:w="2160" w:type="dxa"/>
            <w:tcBorders>
              <w:top w:val="nil"/>
              <w:left w:val="nil"/>
              <w:bottom w:val="nil"/>
              <w:right w:val="nil"/>
            </w:tcBorders>
          </w:tcPr>
          <w:p w14:paraId="1CD30E72" w14:textId="77777777" w:rsidR="00EF06BA" w:rsidRPr="00E84469" w:rsidRDefault="00EF06BA" w:rsidP="003B24F7">
            <w:pPr>
              <w:rPr>
                <w:b/>
              </w:rPr>
            </w:pPr>
            <w:r w:rsidRPr="00E84469">
              <w:rPr>
                <w:b/>
              </w:rPr>
              <w:t>Primary Plan/Secondary Plan</w:t>
            </w:r>
          </w:p>
        </w:tc>
        <w:tc>
          <w:tcPr>
            <w:tcW w:w="7020" w:type="dxa"/>
            <w:tcBorders>
              <w:top w:val="nil"/>
              <w:left w:val="nil"/>
              <w:bottom w:val="nil"/>
              <w:right w:val="nil"/>
            </w:tcBorders>
          </w:tcPr>
          <w:p w14:paraId="67DDE5DB" w14:textId="77777777" w:rsidR="00EF06BA" w:rsidRPr="00E84469" w:rsidRDefault="00EF06BA" w:rsidP="00D55155">
            <w:pPr>
              <w:spacing w:after="120"/>
              <w:jc w:val="both"/>
            </w:pPr>
            <w:r w:rsidRPr="00E84469">
              <w:t xml:space="preserve">Means the order of benefit determination rules which determine whether this </w:t>
            </w:r>
            <w:r w:rsidRPr="00E84469">
              <w:rPr>
                <w:i/>
              </w:rPr>
              <w:t>Plan</w:t>
            </w:r>
            <w:r w:rsidRPr="00E84469">
              <w:t xml:space="preserve"> is a “primary plan” or “secondary plan” when compared to the other plan covering the person.  </w:t>
            </w:r>
          </w:p>
          <w:p w14:paraId="46C7F679" w14:textId="77777777" w:rsidR="00EF06BA" w:rsidRPr="00E84469" w:rsidRDefault="00EF06BA" w:rsidP="009D2147">
            <w:pPr>
              <w:jc w:val="both"/>
            </w:pPr>
            <w:r w:rsidRPr="00E84469">
              <w:t xml:space="preserve">When this </w:t>
            </w:r>
            <w:r w:rsidRPr="00E84469">
              <w:rPr>
                <w:i/>
              </w:rPr>
              <w:t>Plan</w:t>
            </w:r>
            <w:r w:rsidRPr="00E84469">
              <w:t xml:space="preserve"> is primary, its </w:t>
            </w:r>
            <w:r w:rsidRPr="00E84469">
              <w:rPr>
                <w:i/>
              </w:rPr>
              <w:t>benefits</w:t>
            </w:r>
            <w:r w:rsidRPr="00E84469">
              <w:t xml:space="preserve"> are determined before those of any other plan and without considering any other plan’s benefits.  When this </w:t>
            </w:r>
            <w:r w:rsidRPr="00E84469">
              <w:rPr>
                <w:i/>
              </w:rPr>
              <w:t>Plan</w:t>
            </w:r>
            <w:r w:rsidRPr="00E84469">
              <w:t xml:space="preserve"> is secondary, its </w:t>
            </w:r>
            <w:r w:rsidRPr="00E84469">
              <w:rPr>
                <w:i/>
              </w:rPr>
              <w:t>benefits</w:t>
            </w:r>
            <w:r w:rsidRPr="00E84469">
              <w:t xml:space="preserve"> are determined after those of another plan and may be reduced because of the primary plan’s benefits.  </w:t>
            </w:r>
          </w:p>
          <w:p w14:paraId="004759BA" w14:textId="77777777" w:rsidR="00EF06BA" w:rsidRPr="00E84469" w:rsidRDefault="00EF06BA" w:rsidP="009D2147">
            <w:pPr>
              <w:jc w:val="both"/>
            </w:pPr>
          </w:p>
        </w:tc>
      </w:tr>
    </w:tbl>
    <w:p w14:paraId="48134028" w14:textId="77777777" w:rsidR="00EF06BA" w:rsidRPr="00E84469" w:rsidRDefault="00EF06BA" w:rsidP="009D2147">
      <w:pPr>
        <w:jc w:val="both"/>
      </w:pPr>
    </w:p>
    <w:p w14:paraId="25911AC5" w14:textId="77777777" w:rsidR="00EF06BA" w:rsidRPr="00E84469" w:rsidRDefault="00EF06BA">
      <w:pPr>
        <w:rPr>
          <w:b/>
        </w:rPr>
      </w:pPr>
      <w:r w:rsidRPr="00E84469">
        <w:rPr>
          <w:b/>
        </w:rPr>
        <w:br w:type="page"/>
      </w:r>
    </w:p>
    <w:p w14:paraId="4ABCC20B" w14:textId="77777777" w:rsidR="00EF06BA" w:rsidRPr="00E84469" w:rsidRDefault="00EF06BA" w:rsidP="00B91E9A">
      <w:pPr>
        <w:pStyle w:val="ListParagraph"/>
        <w:numPr>
          <w:ilvl w:val="0"/>
          <w:numId w:val="65"/>
        </w:numPr>
        <w:ind w:left="1080"/>
        <w:jc w:val="both"/>
      </w:pPr>
      <w:r w:rsidRPr="00E84469">
        <w:rPr>
          <w:b/>
        </w:rPr>
        <w:lastRenderedPageBreak/>
        <w:t>ORDER OF BENEFIT DETERMINATION RULES</w:t>
      </w:r>
      <w:proofErr w:type="gramStart"/>
      <w:r w:rsidRPr="00E84469">
        <w:t>:  The</w:t>
      </w:r>
      <w:proofErr w:type="gramEnd"/>
      <w:r w:rsidRPr="00E84469">
        <w:t xml:space="preserve"> primary plan pays or provides its benefits as if the secondary plan or plans did not exist.  The order of benefit determination rules below determine which plan will pay as the primary plan.  The primary plan that pays first pays without regard to the possibility that another plan may cover some expenses.  A secondary plan pays after the primary plan and may reduce the benefits it pays so that payments from all group plans do not exceed 100% of the total allowable expense.  </w:t>
      </w:r>
    </w:p>
    <w:p w14:paraId="466D0EF7" w14:textId="77777777" w:rsidR="00EF06BA" w:rsidRPr="00E84469" w:rsidRDefault="00EF06BA" w:rsidP="000A67F1">
      <w:pPr>
        <w:pStyle w:val="ListParagraph"/>
        <w:ind w:left="1080"/>
        <w:jc w:val="both"/>
      </w:pPr>
    </w:p>
    <w:p w14:paraId="60E3F3F1" w14:textId="77777777" w:rsidR="00EF06BA" w:rsidRPr="00E84469" w:rsidRDefault="00EF06BA" w:rsidP="000A67F1">
      <w:pPr>
        <w:pStyle w:val="ListParagraph"/>
        <w:ind w:left="1080"/>
        <w:jc w:val="both"/>
      </w:pPr>
      <w:r w:rsidRPr="00E84469">
        <w:t xml:space="preserve">A plan that does not contain a Coordination of Benefits provision that is consistent with this section is always primary.  </w:t>
      </w:r>
      <w:r w:rsidRPr="00E84469">
        <w:rPr>
          <w:b/>
        </w:rPr>
        <w:t>Exception</w:t>
      </w:r>
      <w:proofErr w:type="gramStart"/>
      <w:r w:rsidRPr="00E84469">
        <w:t>:  Group</w:t>
      </w:r>
      <w:proofErr w:type="gramEnd"/>
      <w:r w:rsidRPr="00E84469">
        <w:t xml:space="preserve"> coverage designed to supplement a part of a basic package of benefits may provide that the supplementary coverage shall be excess to any other parts of the plan provided by the employer.  </w:t>
      </w:r>
    </w:p>
    <w:p w14:paraId="24125911" w14:textId="77777777" w:rsidR="00EF06BA" w:rsidRPr="00E84469" w:rsidRDefault="00EF06BA" w:rsidP="009D2147">
      <w:pPr>
        <w:jc w:val="both"/>
      </w:pPr>
    </w:p>
    <w:p w14:paraId="6EEFA5F5" w14:textId="77777777" w:rsidR="00EF06BA" w:rsidRPr="00E84469" w:rsidRDefault="00EF06BA" w:rsidP="000A67F1">
      <w:pPr>
        <w:ind w:left="1080"/>
        <w:jc w:val="both"/>
      </w:pPr>
      <w:r w:rsidRPr="00E84469">
        <w:t xml:space="preserve">A plan may consider the benefits paid or provided by another plan in determining its benefits only when it is secondary to that other plan.  </w:t>
      </w:r>
    </w:p>
    <w:p w14:paraId="7ABE9E76" w14:textId="77777777" w:rsidR="00EF06BA" w:rsidRPr="00E84469" w:rsidRDefault="00EF06BA" w:rsidP="000A67F1">
      <w:pPr>
        <w:ind w:left="1080"/>
        <w:jc w:val="both"/>
      </w:pPr>
    </w:p>
    <w:p w14:paraId="7DD21BCF" w14:textId="77777777" w:rsidR="00EF06BA" w:rsidRPr="00E84469" w:rsidRDefault="00EF06BA" w:rsidP="000A67F1">
      <w:pPr>
        <w:ind w:left="1080"/>
        <w:jc w:val="both"/>
      </w:pPr>
      <w:r w:rsidRPr="00E84469">
        <w:t xml:space="preserve">This </w:t>
      </w:r>
      <w:r w:rsidRPr="00E84469">
        <w:rPr>
          <w:i/>
        </w:rPr>
        <w:t>Plan</w:t>
      </w:r>
      <w:r w:rsidRPr="00E84469">
        <w:t xml:space="preserve"> will not pay more than it would have paid had it been the primary plan.  This </w:t>
      </w:r>
      <w:r w:rsidRPr="00E84469">
        <w:rPr>
          <w:i/>
        </w:rPr>
        <w:t>Plan</w:t>
      </w:r>
      <w:r w:rsidRPr="00E84469">
        <w:t xml:space="preserve"> determines its order of </w:t>
      </w:r>
      <w:r w:rsidRPr="00E84469">
        <w:rPr>
          <w:i/>
        </w:rPr>
        <w:t>benefits</w:t>
      </w:r>
      <w:r w:rsidRPr="00E84469">
        <w:t xml:space="preserve"> by using the first of the following that applies:</w:t>
      </w:r>
    </w:p>
    <w:p w14:paraId="0081D9A7" w14:textId="77777777" w:rsidR="00EF06BA" w:rsidRPr="00E84469" w:rsidRDefault="00EF06BA" w:rsidP="009D2147">
      <w:pPr>
        <w:jc w:val="both"/>
      </w:pPr>
    </w:p>
    <w:p w14:paraId="10877C1D" w14:textId="77777777" w:rsidR="00EF06BA" w:rsidRPr="00E84469" w:rsidRDefault="00EF06BA" w:rsidP="00B91E9A">
      <w:pPr>
        <w:pStyle w:val="ListParagraph"/>
        <w:numPr>
          <w:ilvl w:val="0"/>
          <w:numId w:val="68"/>
        </w:numPr>
        <w:ind w:left="1440"/>
        <w:jc w:val="both"/>
      </w:pPr>
      <w:r w:rsidRPr="00E84469">
        <w:rPr>
          <w:b/>
        </w:rPr>
        <w:t>Nondependent/Dependent</w:t>
      </w:r>
      <w:proofErr w:type="gramStart"/>
      <w:r w:rsidRPr="00E84469">
        <w:t>:  The</w:t>
      </w:r>
      <w:proofErr w:type="gramEnd"/>
      <w:r w:rsidRPr="00E84469">
        <w:t xml:space="preserve"> plan that covers the person other than a dependent, for example as an employee, subscriber, or retiree is the primary plan; and the plan that covers the person as a dependent is the secondary plan. </w:t>
      </w:r>
    </w:p>
    <w:p w14:paraId="38B130F7" w14:textId="77777777" w:rsidR="00EF06BA" w:rsidRPr="00E84469" w:rsidRDefault="00EF06BA" w:rsidP="009D2147">
      <w:pPr>
        <w:jc w:val="both"/>
      </w:pPr>
    </w:p>
    <w:p w14:paraId="00B03D34" w14:textId="77777777" w:rsidR="00EF06BA" w:rsidRPr="00E84469" w:rsidRDefault="00EF06BA" w:rsidP="000A67F1">
      <w:pPr>
        <w:ind w:left="1440"/>
        <w:jc w:val="both"/>
      </w:pPr>
      <w:r w:rsidRPr="00E84469">
        <w:rPr>
          <w:b/>
        </w:rPr>
        <w:t>Exception</w:t>
      </w:r>
      <w:proofErr w:type="gramStart"/>
      <w:r w:rsidRPr="00E84469">
        <w:t>:  If</w:t>
      </w:r>
      <w:proofErr w:type="gramEnd"/>
      <w:r w:rsidRPr="00E84469">
        <w:t xml:space="preserve"> the person is a Medicare beneficiary and federal law makes Medicare:</w:t>
      </w:r>
    </w:p>
    <w:p w14:paraId="04289803" w14:textId="77777777" w:rsidR="00EF06BA" w:rsidRPr="00E84469" w:rsidRDefault="00EF06BA" w:rsidP="00B91E9A">
      <w:pPr>
        <w:pStyle w:val="ListParagraph"/>
        <w:numPr>
          <w:ilvl w:val="0"/>
          <w:numId w:val="69"/>
        </w:numPr>
        <w:ind w:left="1800"/>
        <w:jc w:val="both"/>
      </w:pPr>
      <w:r w:rsidRPr="00E84469">
        <w:t xml:space="preserve">Secondary to the plan covering the person as a dependent; and </w:t>
      </w:r>
    </w:p>
    <w:p w14:paraId="245C4D56" w14:textId="77777777" w:rsidR="00EF06BA" w:rsidRPr="00E84469" w:rsidRDefault="00EF06BA" w:rsidP="00B91E9A">
      <w:pPr>
        <w:pStyle w:val="ListParagraph"/>
        <w:numPr>
          <w:ilvl w:val="0"/>
          <w:numId w:val="69"/>
        </w:numPr>
        <w:ind w:left="1800"/>
        <w:jc w:val="both"/>
      </w:pPr>
      <w:r w:rsidRPr="00E84469">
        <w:t xml:space="preserve">Primary to the plan covering the person as a nondependent (e.g., a retired employee); then the order is reversed, so the plan covering that person as a nondependent is secondary and the other plan is primary.  </w:t>
      </w:r>
    </w:p>
    <w:p w14:paraId="040F9B98" w14:textId="77777777" w:rsidR="00EF06BA" w:rsidRPr="00E84469" w:rsidRDefault="00EF06BA" w:rsidP="009D2147">
      <w:pPr>
        <w:jc w:val="both"/>
      </w:pPr>
    </w:p>
    <w:p w14:paraId="65D0C502" w14:textId="77777777" w:rsidR="00EF06BA" w:rsidRPr="00E84469" w:rsidRDefault="00EF06BA" w:rsidP="00B91E9A">
      <w:pPr>
        <w:pStyle w:val="ListParagraph"/>
        <w:numPr>
          <w:ilvl w:val="0"/>
          <w:numId w:val="68"/>
        </w:numPr>
        <w:ind w:left="1440"/>
        <w:jc w:val="both"/>
      </w:pPr>
      <w:r w:rsidRPr="00E84469">
        <w:rPr>
          <w:b/>
        </w:rPr>
        <w:t>Child Covered Under More Than One Plan</w:t>
      </w:r>
      <w:proofErr w:type="gramStart"/>
      <w:r w:rsidRPr="00E84469">
        <w:t>:  The</w:t>
      </w:r>
      <w:proofErr w:type="gramEnd"/>
      <w:r w:rsidRPr="00E84469">
        <w:t xml:space="preserve"> order of benefits when a child is covered by more than one plan is: </w:t>
      </w:r>
    </w:p>
    <w:p w14:paraId="1522DB6C" w14:textId="77777777" w:rsidR="00EF06BA" w:rsidRPr="00E84469" w:rsidRDefault="00EF06BA" w:rsidP="00B91E9A">
      <w:pPr>
        <w:pStyle w:val="ListParagraph"/>
        <w:numPr>
          <w:ilvl w:val="0"/>
          <w:numId w:val="70"/>
        </w:numPr>
        <w:ind w:left="1800"/>
        <w:jc w:val="both"/>
      </w:pPr>
      <w:r w:rsidRPr="00E84469">
        <w:t xml:space="preserve">The primary plan is the plan of the parent whose birthday is earlier in the year if: </w:t>
      </w:r>
    </w:p>
    <w:p w14:paraId="7548796D" w14:textId="77777777" w:rsidR="00EF06BA" w:rsidRPr="00E84469" w:rsidRDefault="00EF06BA" w:rsidP="00B91E9A">
      <w:pPr>
        <w:pStyle w:val="ListParagraph"/>
        <w:numPr>
          <w:ilvl w:val="0"/>
          <w:numId w:val="71"/>
        </w:numPr>
        <w:ind w:left="2160"/>
        <w:jc w:val="both"/>
      </w:pPr>
      <w:r w:rsidRPr="00E84469">
        <w:t xml:space="preserve">The parents are </w:t>
      </w:r>
      <w:proofErr w:type="gramStart"/>
      <w:r w:rsidRPr="00E84469">
        <w:t>married;</w:t>
      </w:r>
      <w:proofErr w:type="gramEnd"/>
      <w:r w:rsidRPr="00E84469">
        <w:t xml:space="preserve"> </w:t>
      </w:r>
    </w:p>
    <w:p w14:paraId="78673777" w14:textId="77777777" w:rsidR="00EF06BA" w:rsidRPr="00E84469" w:rsidRDefault="00EF06BA" w:rsidP="00B91E9A">
      <w:pPr>
        <w:pStyle w:val="ListParagraph"/>
        <w:numPr>
          <w:ilvl w:val="0"/>
          <w:numId w:val="71"/>
        </w:numPr>
        <w:ind w:left="2160"/>
        <w:jc w:val="both"/>
      </w:pPr>
      <w:r w:rsidRPr="00E84469">
        <w:t>The parents are not separated (</w:t>
      </w:r>
      <w:proofErr w:type="gramStart"/>
      <w:r w:rsidRPr="00E84469">
        <w:t>whether or not</w:t>
      </w:r>
      <w:proofErr w:type="gramEnd"/>
      <w:r w:rsidRPr="00E84469">
        <w:t xml:space="preserve"> they ever have been married); or </w:t>
      </w:r>
    </w:p>
    <w:p w14:paraId="2AC7CD96" w14:textId="77777777" w:rsidR="00EF06BA" w:rsidRPr="00E84469" w:rsidRDefault="00EF06BA" w:rsidP="00B91E9A">
      <w:pPr>
        <w:pStyle w:val="ListParagraph"/>
        <w:numPr>
          <w:ilvl w:val="0"/>
          <w:numId w:val="71"/>
        </w:numPr>
        <w:ind w:left="2160"/>
        <w:jc w:val="both"/>
      </w:pPr>
      <w:r w:rsidRPr="00E84469">
        <w:t xml:space="preserve">A court decree awards joint custody without specifying that one party has the responsibility to provide health care coverage. </w:t>
      </w:r>
    </w:p>
    <w:p w14:paraId="4E26C8FC" w14:textId="77777777" w:rsidR="00EF06BA" w:rsidRPr="00E84469" w:rsidRDefault="00EF06BA" w:rsidP="00D52F89">
      <w:pPr>
        <w:spacing w:before="60" w:after="60"/>
        <w:ind w:left="1800"/>
        <w:jc w:val="both"/>
      </w:pPr>
      <w:r w:rsidRPr="00E84469">
        <w:t xml:space="preserve">If both parents have the same birthday, the plan that covered either of the parents for a longer time is primary.  </w:t>
      </w:r>
    </w:p>
    <w:p w14:paraId="40F94F0D" w14:textId="77777777" w:rsidR="00EF06BA" w:rsidRPr="00E84469" w:rsidRDefault="00EF06BA" w:rsidP="00B91E9A">
      <w:pPr>
        <w:pStyle w:val="ListParagraph"/>
        <w:numPr>
          <w:ilvl w:val="0"/>
          <w:numId w:val="70"/>
        </w:numPr>
        <w:ind w:left="1800"/>
        <w:jc w:val="both"/>
      </w:pPr>
      <w:r w:rsidRPr="00E84469">
        <w:t xml:space="preserve">If the specific terms of a court decree state that one of the parents is responsible for the child’s health care expenses or health care coverage and the plan of that parent has actual knowledge of those terms; then that plan is primary.  This rule applies to claim determination periods or plan years commencing after the plan is given notice of the court decree.  </w:t>
      </w:r>
    </w:p>
    <w:p w14:paraId="375A87F4" w14:textId="77777777" w:rsidR="00EF06BA" w:rsidRPr="00E84469" w:rsidRDefault="00EF06BA" w:rsidP="00B91E9A">
      <w:pPr>
        <w:pStyle w:val="ListParagraph"/>
        <w:numPr>
          <w:ilvl w:val="0"/>
          <w:numId w:val="70"/>
        </w:numPr>
        <w:ind w:left="1800"/>
        <w:jc w:val="both"/>
      </w:pPr>
      <w:r w:rsidRPr="00E84469">
        <w:t>If the parents are not married, or are separated (</w:t>
      </w:r>
      <w:proofErr w:type="gramStart"/>
      <w:r w:rsidRPr="00E84469">
        <w:t>whether or not</w:t>
      </w:r>
      <w:proofErr w:type="gramEnd"/>
      <w:r w:rsidRPr="00E84469">
        <w:t xml:space="preserve"> they ever have been married) or are divorced, the order of benefits is the plan of the:</w:t>
      </w:r>
    </w:p>
    <w:p w14:paraId="271E7A80" w14:textId="77777777" w:rsidR="00EF06BA" w:rsidRPr="00E84469" w:rsidRDefault="00EF06BA" w:rsidP="00B91E9A">
      <w:pPr>
        <w:pStyle w:val="ListParagraph"/>
        <w:numPr>
          <w:ilvl w:val="0"/>
          <w:numId w:val="71"/>
        </w:numPr>
        <w:ind w:left="2160"/>
        <w:jc w:val="both"/>
      </w:pPr>
      <w:r w:rsidRPr="00E84469">
        <w:t xml:space="preserve">Custodial </w:t>
      </w:r>
      <w:proofErr w:type="gramStart"/>
      <w:r w:rsidRPr="00E84469">
        <w:t>parent;</w:t>
      </w:r>
      <w:proofErr w:type="gramEnd"/>
      <w:r w:rsidRPr="00E84469">
        <w:t xml:space="preserve"> </w:t>
      </w:r>
    </w:p>
    <w:p w14:paraId="574E58B1" w14:textId="77777777" w:rsidR="00EF06BA" w:rsidRPr="00E84469" w:rsidRDefault="00EF06BA" w:rsidP="00B91E9A">
      <w:pPr>
        <w:pStyle w:val="ListParagraph"/>
        <w:numPr>
          <w:ilvl w:val="0"/>
          <w:numId w:val="71"/>
        </w:numPr>
        <w:ind w:left="2160"/>
        <w:jc w:val="both"/>
      </w:pPr>
      <w:r w:rsidRPr="00E84469">
        <w:t xml:space="preserve">Spouse of the custodial </w:t>
      </w:r>
      <w:proofErr w:type="gramStart"/>
      <w:r w:rsidRPr="00E84469">
        <w:t>parent;</w:t>
      </w:r>
      <w:proofErr w:type="gramEnd"/>
    </w:p>
    <w:p w14:paraId="73AD501F" w14:textId="77777777" w:rsidR="00EF06BA" w:rsidRPr="00E84469" w:rsidRDefault="00EF06BA" w:rsidP="00B91E9A">
      <w:pPr>
        <w:pStyle w:val="ListParagraph"/>
        <w:numPr>
          <w:ilvl w:val="0"/>
          <w:numId w:val="71"/>
        </w:numPr>
        <w:ind w:left="2160"/>
        <w:jc w:val="both"/>
      </w:pPr>
      <w:r w:rsidRPr="00E84469">
        <w:t xml:space="preserve">Noncustodial parent; and then </w:t>
      </w:r>
    </w:p>
    <w:p w14:paraId="5AE79C96" w14:textId="77777777" w:rsidR="00EF06BA" w:rsidRPr="00E84469" w:rsidRDefault="00EF06BA" w:rsidP="00B91E9A">
      <w:pPr>
        <w:pStyle w:val="ListParagraph"/>
        <w:numPr>
          <w:ilvl w:val="0"/>
          <w:numId w:val="71"/>
        </w:numPr>
        <w:ind w:left="2160"/>
        <w:jc w:val="both"/>
      </w:pPr>
      <w:r w:rsidRPr="00E84469">
        <w:t xml:space="preserve">Spouse of the noncustodial parent.  </w:t>
      </w:r>
    </w:p>
    <w:p w14:paraId="026F12EB" w14:textId="77777777" w:rsidR="00EF06BA" w:rsidRPr="00E84469" w:rsidRDefault="00EF06BA" w:rsidP="00B91E9A">
      <w:pPr>
        <w:pStyle w:val="ListParagraph"/>
        <w:numPr>
          <w:ilvl w:val="0"/>
          <w:numId w:val="70"/>
        </w:numPr>
        <w:ind w:left="1800"/>
        <w:jc w:val="both"/>
      </w:pPr>
      <w:r w:rsidRPr="00E84469">
        <w:rPr>
          <w:kern w:val="2"/>
        </w:rPr>
        <w:t>For a child covered under more than one plan by persons who are not the parents of such child, the order of benefits shall be determined under paragraph 2.a of this section as if those persons were parents of such child.</w:t>
      </w:r>
    </w:p>
    <w:p w14:paraId="7A356E7A" w14:textId="77777777" w:rsidR="00EF06BA" w:rsidRPr="00E84469" w:rsidRDefault="00EF06BA" w:rsidP="00B91E9A">
      <w:pPr>
        <w:pStyle w:val="ListParagraph"/>
        <w:numPr>
          <w:ilvl w:val="0"/>
          <w:numId w:val="70"/>
        </w:numPr>
        <w:ind w:left="1800"/>
        <w:jc w:val="both"/>
      </w:pPr>
      <w:r w:rsidRPr="00E84469">
        <w:rPr>
          <w:kern w:val="2"/>
        </w:rPr>
        <w:t>For a dependent child who has coverage under either or both parents’ plans and who also has coverage as a dependent under a spouse’s plan, the rule in paragraph 5 of this section applies.  In the event the dependent child’s coverage under the spouse’s plan began on the same date as the dependent child’s coverage under either or both parents’ plans, the order of benefits shall be determined by applying the birthday rule in paragraph 2.a of this section to the dependent child’s parent(s) and the dependent’s spouse.</w:t>
      </w:r>
    </w:p>
    <w:p w14:paraId="6EDC257F" w14:textId="77777777" w:rsidR="00EF06BA" w:rsidRPr="00E84469" w:rsidRDefault="00EF06BA" w:rsidP="009D2147">
      <w:pPr>
        <w:jc w:val="both"/>
      </w:pPr>
    </w:p>
    <w:p w14:paraId="0E976E8D" w14:textId="77777777" w:rsidR="00EF06BA" w:rsidRPr="00E84469" w:rsidRDefault="00EF06BA" w:rsidP="00B91E9A">
      <w:pPr>
        <w:pStyle w:val="ListParagraph"/>
        <w:numPr>
          <w:ilvl w:val="0"/>
          <w:numId w:val="68"/>
        </w:numPr>
        <w:ind w:left="1440"/>
        <w:jc w:val="both"/>
      </w:pPr>
      <w:r w:rsidRPr="00E84469">
        <w:rPr>
          <w:b/>
        </w:rPr>
        <w:t>Active/Inactive Employee</w:t>
      </w:r>
      <w:r w:rsidRPr="00E84469">
        <w:t>: The plan that covers a person as an employee who is neither laid off nor retired (or as that employee’s dependent) is primary to a plan that covers the person as a laid off or retired employee (or as that employee’s dependent).  If the other plan does not have this rule, and if, as a result, the plans do not agree on the order of benefits; then this rule is ignored.  This rule does not apply if the rule under paragraph 1 can determine the order of benefits.  For example</w:t>
      </w:r>
      <w:proofErr w:type="gramStart"/>
      <w:r w:rsidRPr="00E84469">
        <w:t>:  coverage</w:t>
      </w:r>
      <w:proofErr w:type="gramEnd"/>
      <w:r w:rsidRPr="00E84469">
        <w:t xml:space="preserve"> provided to a person as a retired worker and as a dependent of an actively working spouse will be determined under the rule in paragraph 1.  </w:t>
      </w:r>
    </w:p>
    <w:p w14:paraId="6278E2F9" w14:textId="77777777" w:rsidR="00EF06BA" w:rsidRPr="00E84469" w:rsidRDefault="00EF06BA" w:rsidP="009D2147">
      <w:pPr>
        <w:jc w:val="both"/>
      </w:pPr>
    </w:p>
    <w:p w14:paraId="52A85CCC" w14:textId="77777777" w:rsidR="00EF06BA" w:rsidRPr="00E84469" w:rsidRDefault="00EF06BA" w:rsidP="00B91E9A">
      <w:pPr>
        <w:pStyle w:val="ListParagraph"/>
        <w:numPr>
          <w:ilvl w:val="0"/>
          <w:numId w:val="68"/>
        </w:numPr>
        <w:ind w:left="1440"/>
        <w:jc w:val="both"/>
      </w:pPr>
      <w:r w:rsidRPr="00E84469">
        <w:rPr>
          <w:b/>
        </w:rPr>
        <w:lastRenderedPageBreak/>
        <w:t>Continuation Coverage</w:t>
      </w:r>
      <w:proofErr w:type="gramStart"/>
      <w:r w:rsidRPr="00E84469">
        <w:t>:  If</w:t>
      </w:r>
      <w:proofErr w:type="gramEnd"/>
      <w:r w:rsidRPr="00E84469">
        <w:t xml:space="preserve"> a person whose coverage is provided under a right of continuation provided by the federal or state law is also covered under another plan, then: </w:t>
      </w:r>
    </w:p>
    <w:p w14:paraId="1FFCDEFE" w14:textId="77777777" w:rsidR="00EF06BA" w:rsidRPr="00E84469" w:rsidRDefault="00EF06BA" w:rsidP="00B91E9A">
      <w:pPr>
        <w:pStyle w:val="ListParagraph"/>
        <w:numPr>
          <w:ilvl w:val="0"/>
          <w:numId w:val="72"/>
        </w:numPr>
        <w:ind w:left="1800"/>
        <w:jc w:val="both"/>
      </w:pPr>
      <w:r w:rsidRPr="00E84469">
        <w:t xml:space="preserve">The plan covering the person as an employee, </w:t>
      </w:r>
      <w:r w:rsidRPr="00E84469">
        <w:rPr>
          <w:i/>
        </w:rPr>
        <w:t>covered person</w:t>
      </w:r>
      <w:r w:rsidRPr="00E84469">
        <w:t xml:space="preserve">, subscriber, or retiree (or as a dependent of an employee, </w:t>
      </w:r>
      <w:r w:rsidRPr="00E84469">
        <w:rPr>
          <w:i/>
        </w:rPr>
        <w:t>covered person</w:t>
      </w:r>
      <w:r w:rsidRPr="00E84469">
        <w:t xml:space="preserve">, subscriber, or retiree) is the primary plan. </w:t>
      </w:r>
    </w:p>
    <w:p w14:paraId="43038ACB" w14:textId="77777777" w:rsidR="00EF06BA" w:rsidRPr="00E84469" w:rsidRDefault="00EF06BA" w:rsidP="00B91E9A">
      <w:pPr>
        <w:pStyle w:val="ListParagraph"/>
        <w:numPr>
          <w:ilvl w:val="0"/>
          <w:numId w:val="72"/>
        </w:numPr>
        <w:ind w:left="1800"/>
        <w:jc w:val="both"/>
      </w:pPr>
      <w:r w:rsidRPr="00E84469">
        <w:t xml:space="preserve">The continuation coverage is the secondary plan.  </w:t>
      </w:r>
    </w:p>
    <w:p w14:paraId="79F06363" w14:textId="77777777" w:rsidR="00EF06BA" w:rsidRPr="00E84469" w:rsidRDefault="00EF06BA" w:rsidP="00B91E9A">
      <w:pPr>
        <w:pStyle w:val="ListParagraph"/>
        <w:numPr>
          <w:ilvl w:val="0"/>
          <w:numId w:val="72"/>
        </w:numPr>
        <w:ind w:left="1800"/>
        <w:jc w:val="both"/>
      </w:pPr>
      <w:r w:rsidRPr="00E84469">
        <w:t>If the other plan does not have this rule; and if, as a result, the plans do not agree on the order of benefits; then this rule is ignored.  This rule does not apply if the rule under paragraph 1 can determine the order of benefits.</w:t>
      </w:r>
    </w:p>
    <w:p w14:paraId="1621BE69" w14:textId="77777777" w:rsidR="00EF06BA" w:rsidRPr="00E84469" w:rsidRDefault="00EF06BA" w:rsidP="009D2147">
      <w:pPr>
        <w:jc w:val="both"/>
      </w:pPr>
    </w:p>
    <w:p w14:paraId="279275EC" w14:textId="77777777" w:rsidR="00EF06BA" w:rsidRPr="00E84469" w:rsidRDefault="00EF06BA" w:rsidP="00B91E9A">
      <w:pPr>
        <w:pStyle w:val="ListParagraph"/>
        <w:numPr>
          <w:ilvl w:val="0"/>
          <w:numId w:val="68"/>
        </w:numPr>
        <w:ind w:left="1440"/>
        <w:jc w:val="both"/>
      </w:pPr>
      <w:r w:rsidRPr="00E84469">
        <w:rPr>
          <w:b/>
        </w:rPr>
        <w:t>Longer/Shorter Length of Coverage</w:t>
      </w:r>
      <w:proofErr w:type="gramStart"/>
      <w:r w:rsidRPr="00E84469">
        <w:t>:  The</w:t>
      </w:r>
      <w:proofErr w:type="gramEnd"/>
      <w:r w:rsidRPr="00E84469">
        <w:t xml:space="preserve"> plan that covered the person as an employee, dependent or retiree for a longer time is primary.  </w:t>
      </w:r>
    </w:p>
    <w:p w14:paraId="38C2A5EB" w14:textId="77777777" w:rsidR="00EF06BA" w:rsidRPr="00E84469" w:rsidRDefault="00EF06BA" w:rsidP="009D2147">
      <w:pPr>
        <w:jc w:val="both"/>
      </w:pPr>
    </w:p>
    <w:p w14:paraId="1E63F147" w14:textId="77777777" w:rsidR="00EF06BA" w:rsidRPr="00E84469" w:rsidRDefault="00EF06BA" w:rsidP="00B91E9A">
      <w:pPr>
        <w:pStyle w:val="ListParagraph"/>
        <w:numPr>
          <w:ilvl w:val="0"/>
          <w:numId w:val="65"/>
        </w:numPr>
        <w:ind w:left="1080"/>
        <w:jc w:val="both"/>
      </w:pPr>
      <w:r w:rsidRPr="00E84469">
        <w:rPr>
          <w:b/>
        </w:rPr>
        <w:t xml:space="preserve">THE EFFECT ON THE </w:t>
      </w:r>
      <w:r w:rsidRPr="00E84469">
        <w:rPr>
          <w:b/>
          <w:i/>
        </w:rPr>
        <w:t>BENEFITS</w:t>
      </w:r>
      <w:r w:rsidRPr="00E84469">
        <w:rPr>
          <w:b/>
        </w:rPr>
        <w:t xml:space="preserve"> OF THIS </w:t>
      </w:r>
      <w:r w:rsidRPr="00E84469">
        <w:rPr>
          <w:b/>
          <w:i/>
        </w:rPr>
        <w:t>PLAN</w:t>
      </w:r>
      <w:r w:rsidRPr="00E84469">
        <w:t xml:space="preserve">:  When this </w:t>
      </w:r>
      <w:r w:rsidRPr="00E84469">
        <w:rPr>
          <w:i/>
          <w:iCs/>
        </w:rPr>
        <w:t>Plan</w:t>
      </w:r>
      <w:r w:rsidRPr="00E84469">
        <w:t xml:space="preserve"> is secondary, it may reduce its </w:t>
      </w:r>
      <w:r w:rsidRPr="00E84469">
        <w:rPr>
          <w:i/>
          <w:iCs/>
        </w:rPr>
        <w:t>benefits</w:t>
      </w:r>
      <w:r w:rsidRPr="00E84469">
        <w:rPr>
          <w:iCs/>
        </w:rPr>
        <w:t xml:space="preserve"> at the time of processing</w:t>
      </w:r>
      <w:r w:rsidRPr="00E84469">
        <w:t xml:space="preserve">, so that the total benefits paid or provided by all plans for each claim are not more than 100% of total allowable expenses for such claim.  The reduction in this </w:t>
      </w:r>
      <w:r w:rsidRPr="00E84469">
        <w:rPr>
          <w:i/>
          <w:iCs/>
        </w:rPr>
        <w:t>Plan’s</w:t>
      </w:r>
      <w:r w:rsidRPr="00E84469">
        <w:t xml:space="preserve"> </w:t>
      </w:r>
      <w:r w:rsidRPr="00E84469">
        <w:rPr>
          <w:i/>
          <w:iCs/>
        </w:rPr>
        <w:t>benefits</w:t>
      </w:r>
      <w:r w:rsidRPr="00E84469">
        <w:t xml:space="preserve"> is equal to the difference between:</w:t>
      </w:r>
    </w:p>
    <w:p w14:paraId="7B2C0083" w14:textId="77777777" w:rsidR="00EF06BA" w:rsidRPr="00E84469" w:rsidRDefault="00EF06BA" w:rsidP="009D2147">
      <w:pPr>
        <w:jc w:val="both"/>
      </w:pPr>
    </w:p>
    <w:p w14:paraId="621CABFB" w14:textId="77777777" w:rsidR="00EF06BA" w:rsidRPr="00E84469" w:rsidRDefault="00EF06BA" w:rsidP="00B91E9A">
      <w:pPr>
        <w:pStyle w:val="ListParagraph"/>
        <w:numPr>
          <w:ilvl w:val="0"/>
          <w:numId w:val="119"/>
        </w:numPr>
        <w:tabs>
          <w:tab w:val="num" w:pos="1440"/>
        </w:tabs>
        <w:ind w:left="1440"/>
      </w:pPr>
      <w:r w:rsidRPr="00E84469">
        <w:t xml:space="preserve">The </w:t>
      </w:r>
      <w:r w:rsidRPr="00E84469">
        <w:rPr>
          <w:i/>
          <w:iCs/>
        </w:rPr>
        <w:t>benefit</w:t>
      </w:r>
      <w:r w:rsidRPr="00E84469">
        <w:t xml:space="preserve"> payments that this </w:t>
      </w:r>
      <w:r w:rsidRPr="00E84469">
        <w:rPr>
          <w:i/>
          <w:iCs/>
        </w:rPr>
        <w:t>Plan</w:t>
      </w:r>
      <w:r w:rsidRPr="00E84469">
        <w:t xml:space="preserve"> would have paid had it been the primary plan; and</w:t>
      </w:r>
    </w:p>
    <w:p w14:paraId="00FEA8E9" w14:textId="77777777" w:rsidR="00EF06BA" w:rsidRPr="00E84469" w:rsidRDefault="00EF06BA" w:rsidP="00B91E9A">
      <w:pPr>
        <w:pStyle w:val="ListParagraph"/>
        <w:numPr>
          <w:ilvl w:val="0"/>
          <w:numId w:val="119"/>
        </w:numPr>
        <w:tabs>
          <w:tab w:val="num" w:pos="1440"/>
        </w:tabs>
        <w:ind w:left="1440"/>
      </w:pPr>
      <w:r w:rsidRPr="00E84469">
        <w:t xml:space="preserve">The </w:t>
      </w:r>
      <w:r w:rsidRPr="00E84469">
        <w:rPr>
          <w:i/>
          <w:iCs/>
        </w:rPr>
        <w:t>benefit</w:t>
      </w:r>
      <w:r w:rsidRPr="00E84469">
        <w:t xml:space="preserve"> payments that this </w:t>
      </w:r>
      <w:r w:rsidRPr="00E84469">
        <w:rPr>
          <w:i/>
          <w:iCs/>
        </w:rPr>
        <w:t>Plan</w:t>
      </w:r>
      <w:r w:rsidRPr="00E84469">
        <w:t xml:space="preserve"> actually paid or provided.</w:t>
      </w:r>
    </w:p>
    <w:p w14:paraId="44A29543" w14:textId="77777777" w:rsidR="00EF06BA" w:rsidRPr="00E84469" w:rsidRDefault="00EF06BA">
      <w:pPr>
        <w:ind w:left="1080"/>
        <w:jc w:val="both"/>
      </w:pPr>
    </w:p>
    <w:p w14:paraId="2C450209" w14:textId="77777777" w:rsidR="00EF06BA" w:rsidRPr="00E84469" w:rsidRDefault="00EF06BA">
      <w:pPr>
        <w:ind w:left="1080"/>
        <w:jc w:val="both"/>
      </w:pPr>
      <w:r w:rsidRPr="00E84469">
        <w:t xml:space="preserve">When the </w:t>
      </w:r>
      <w:r w:rsidRPr="00E84469">
        <w:rPr>
          <w:i/>
          <w:iCs/>
        </w:rPr>
        <w:t>benefits</w:t>
      </w:r>
      <w:r w:rsidRPr="00E84469">
        <w:t xml:space="preserve"> of this </w:t>
      </w:r>
      <w:r w:rsidRPr="00E84469">
        <w:rPr>
          <w:i/>
          <w:iCs/>
        </w:rPr>
        <w:t>Plan</w:t>
      </w:r>
      <w:r w:rsidRPr="00E84469">
        <w:t xml:space="preserve"> are reduced as described above, each </w:t>
      </w:r>
      <w:r w:rsidRPr="00E84469">
        <w:rPr>
          <w:i/>
          <w:iCs/>
        </w:rPr>
        <w:t>benefit</w:t>
      </w:r>
      <w:r w:rsidRPr="00E84469">
        <w:t xml:space="preserve"> is reduced in proportion to any applicable limit, such as a visit limit under this </w:t>
      </w:r>
      <w:r w:rsidRPr="00E84469">
        <w:rPr>
          <w:i/>
          <w:iCs/>
        </w:rPr>
        <w:t>Plan</w:t>
      </w:r>
      <w:r w:rsidRPr="00E84469">
        <w:t>.</w:t>
      </w:r>
    </w:p>
    <w:p w14:paraId="6E6BD847" w14:textId="77777777" w:rsidR="00EF06BA" w:rsidRPr="00E84469" w:rsidRDefault="00EF06BA" w:rsidP="00F84119">
      <w:pPr>
        <w:jc w:val="both"/>
      </w:pPr>
    </w:p>
    <w:p w14:paraId="3A5500CC" w14:textId="77777777" w:rsidR="00EF06BA" w:rsidRPr="00E84469" w:rsidRDefault="00EF06BA" w:rsidP="00B91E9A">
      <w:pPr>
        <w:pStyle w:val="ListParagraph"/>
        <w:numPr>
          <w:ilvl w:val="0"/>
          <w:numId w:val="65"/>
        </w:numPr>
        <w:ind w:left="1080"/>
        <w:jc w:val="both"/>
      </w:pPr>
      <w:r w:rsidRPr="00E84469">
        <w:rPr>
          <w:b/>
        </w:rPr>
        <w:t>RIGHT TO RECEIVE AND RELEASE INFORMATION</w:t>
      </w:r>
      <w:proofErr w:type="gramStart"/>
      <w:r w:rsidRPr="00E84469">
        <w:t>:  Certain</w:t>
      </w:r>
      <w:proofErr w:type="gramEnd"/>
      <w:r w:rsidRPr="00E84469">
        <w:t xml:space="preserve"> facts about health care coverage and services are needed to apply Coordination of Benefit rules and to determine </w:t>
      </w:r>
      <w:r w:rsidRPr="00E84469">
        <w:rPr>
          <w:i/>
        </w:rPr>
        <w:t>benefits</w:t>
      </w:r>
      <w:r w:rsidRPr="00E84469">
        <w:t xml:space="preserve"> payable under this </w:t>
      </w:r>
      <w:r w:rsidRPr="00E84469">
        <w:rPr>
          <w:i/>
        </w:rPr>
        <w:t>Plan</w:t>
      </w:r>
      <w:r w:rsidRPr="00E84469">
        <w:t xml:space="preserve"> and other plans.  The </w:t>
      </w:r>
      <w:r w:rsidRPr="00E84469">
        <w:rPr>
          <w:i/>
        </w:rPr>
        <w:t>TPA</w:t>
      </w:r>
      <w:r w:rsidRPr="00E84469">
        <w:t xml:space="preserve"> may get the facts it needs from or give them to any other organization or person for the purpose of applying these rules and determining </w:t>
      </w:r>
      <w:r w:rsidRPr="00E84469">
        <w:rPr>
          <w:i/>
        </w:rPr>
        <w:t>benefits</w:t>
      </w:r>
      <w:r w:rsidRPr="00E84469">
        <w:t xml:space="preserve"> payable under this </w:t>
      </w:r>
      <w:r w:rsidRPr="00E84469">
        <w:rPr>
          <w:i/>
        </w:rPr>
        <w:t>Plan</w:t>
      </w:r>
      <w:r w:rsidRPr="00E84469">
        <w:t xml:space="preserve"> and other plans covering the person claiming </w:t>
      </w:r>
      <w:r w:rsidRPr="00E84469">
        <w:rPr>
          <w:i/>
        </w:rPr>
        <w:t>benefits</w:t>
      </w:r>
      <w:r w:rsidRPr="00E84469">
        <w:t xml:space="preserve">.  The </w:t>
      </w:r>
      <w:r w:rsidRPr="00E84469">
        <w:rPr>
          <w:i/>
        </w:rPr>
        <w:t>TPA</w:t>
      </w:r>
      <w:r w:rsidRPr="00E84469">
        <w:t xml:space="preserve"> need not tell, or get the consent of, any person to do this.  Each person claiming </w:t>
      </w:r>
      <w:r w:rsidRPr="00E84469">
        <w:rPr>
          <w:i/>
        </w:rPr>
        <w:t>benefits</w:t>
      </w:r>
      <w:r w:rsidRPr="00E84469">
        <w:t xml:space="preserve"> under this </w:t>
      </w:r>
      <w:r w:rsidRPr="00E84469">
        <w:rPr>
          <w:i/>
        </w:rPr>
        <w:t>Plan</w:t>
      </w:r>
      <w:r w:rsidRPr="00E84469">
        <w:t xml:space="preserve"> must give the </w:t>
      </w:r>
      <w:r w:rsidRPr="00E84469">
        <w:rPr>
          <w:i/>
        </w:rPr>
        <w:t>Plan</w:t>
      </w:r>
      <w:r w:rsidRPr="00E84469">
        <w:t xml:space="preserve"> any facts it needs to apply those rules and determine </w:t>
      </w:r>
      <w:r w:rsidRPr="00E84469">
        <w:rPr>
          <w:i/>
        </w:rPr>
        <w:t>benefits</w:t>
      </w:r>
      <w:r w:rsidRPr="00E84469">
        <w:t xml:space="preserve"> payable.  </w:t>
      </w:r>
    </w:p>
    <w:p w14:paraId="6A0C6640" w14:textId="77777777" w:rsidR="00EF06BA" w:rsidRPr="00E84469" w:rsidRDefault="00EF06BA" w:rsidP="009D2147">
      <w:pPr>
        <w:jc w:val="both"/>
      </w:pPr>
    </w:p>
    <w:p w14:paraId="78BBA4C6" w14:textId="77777777" w:rsidR="00EF06BA" w:rsidRPr="00E84469" w:rsidRDefault="00EF06BA" w:rsidP="00B91E9A">
      <w:pPr>
        <w:pStyle w:val="ListParagraph"/>
        <w:numPr>
          <w:ilvl w:val="0"/>
          <w:numId w:val="65"/>
        </w:numPr>
        <w:ind w:left="1080"/>
        <w:jc w:val="both"/>
      </w:pPr>
      <w:r w:rsidRPr="00E84469">
        <w:rPr>
          <w:b/>
        </w:rPr>
        <w:t>FACILITY OF PAYMENT</w:t>
      </w:r>
      <w:proofErr w:type="gramStart"/>
      <w:r w:rsidRPr="00E84469">
        <w:t>:  A</w:t>
      </w:r>
      <w:proofErr w:type="gramEnd"/>
      <w:r w:rsidRPr="00E84469">
        <w:t xml:space="preserve"> payment made under another plan may have included an amount that should have been paid under this </w:t>
      </w:r>
      <w:r w:rsidRPr="00E84469">
        <w:rPr>
          <w:i/>
        </w:rPr>
        <w:t>Plan</w:t>
      </w:r>
      <w:r w:rsidRPr="00E84469">
        <w:t xml:space="preserve">.  If it does, the </w:t>
      </w:r>
      <w:r w:rsidRPr="00E84469">
        <w:rPr>
          <w:i/>
        </w:rPr>
        <w:t>Plan</w:t>
      </w:r>
      <w:r w:rsidRPr="00E84469">
        <w:t xml:space="preserve"> may pay that amount to the organization that made the payment.  That amount will then be treated as though it was a </w:t>
      </w:r>
      <w:r w:rsidRPr="00E84469">
        <w:rPr>
          <w:i/>
        </w:rPr>
        <w:t>benefit</w:t>
      </w:r>
      <w:r w:rsidRPr="00E84469">
        <w:t xml:space="preserve"> paid under this </w:t>
      </w:r>
      <w:r w:rsidRPr="00E84469">
        <w:rPr>
          <w:i/>
        </w:rPr>
        <w:t>Plan</w:t>
      </w:r>
      <w:r w:rsidRPr="00E84469">
        <w:t xml:space="preserve">.  The </w:t>
      </w:r>
      <w:r w:rsidRPr="00E84469">
        <w:rPr>
          <w:i/>
        </w:rPr>
        <w:t>Plan</w:t>
      </w:r>
      <w:r w:rsidRPr="00E84469">
        <w:t xml:space="preserve"> will not pay that amount again.  The term “payment made” includes providing </w:t>
      </w:r>
      <w:r w:rsidRPr="00E84469">
        <w:rPr>
          <w:i/>
        </w:rPr>
        <w:t>benefits</w:t>
      </w:r>
      <w:r w:rsidRPr="00E84469">
        <w:t xml:space="preserve"> in the form of services.  In this case “payment made” means the reasonable cash value of the </w:t>
      </w:r>
      <w:r w:rsidRPr="00E84469">
        <w:rPr>
          <w:i/>
        </w:rPr>
        <w:t>benefits</w:t>
      </w:r>
      <w:r w:rsidRPr="00E84469">
        <w:t xml:space="preserve"> provided in the form of services.  </w:t>
      </w:r>
    </w:p>
    <w:p w14:paraId="51AD45FA" w14:textId="77777777" w:rsidR="00EF06BA" w:rsidRPr="00E84469" w:rsidRDefault="00EF06BA" w:rsidP="009D2147">
      <w:pPr>
        <w:jc w:val="both"/>
      </w:pPr>
    </w:p>
    <w:p w14:paraId="7F626002" w14:textId="77777777" w:rsidR="00EF06BA" w:rsidRPr="00E84469" w:rsidRDefault="00EF06BA" w:rsidP="00B91E9A">
      <w:pPr>
        <w:pStyle w:val="ListParagraph"/>
        <w:numPr>
          <w:ilvl w:val="0"/>
          <w:numId w:val="65"/>
        </w:numPr>
        <w:ind w:left="1080"/>
        <w:jc w:val="both"/>
      </w:pPr>
      <w:r w:rsidRPr="00E84469">
        <w:rPr>
          <w:b/>
        </w:rPr>
        <w:t>RIGHT OF RECOVERY</w:t>
      </w:r>
      <w:proofErr w:type="gramStart"/>
      <w:r w:rsidRPr="00E84469">
        <w:t>:  If</w:t>
      </w:r>
      <w:proofErr w:type="gramEnd"/>
      <w:r w:rsidRPr="00E84469">
        <w:t xml:space="preserve"> the </w:t>
      </w:r>
      <w:r w:rsidRPr="00E84469">
        <w:rPr>
          <w:i/>
        </w:rPr>
        <w:t>Plan</w:t>
      </w:r>
      <w:r w:rsidRPr="00E84469">
        <w:t xml:space="preserve"> paid more than it should have paid, it may recover the excess from one or more of the following: </w:t>
      </w:r>
    </w:p>
    <w:p w14:paraId="7C0A24E8" w14:textId="77777777" w:rsidR="00EF06BA" w:rsidRPr="00E84469" w:rsidRDefault="00EF06BA" w:rsidP="00416FA9"/>
    <w:p w14:paraId="2C36E5F9" w14:textId="77777777" w:rsidR="00EF06BA" w:rsidRPr="00E84469" w:rsidRDefault="00EF06BA" w:rsidP="00B91E9A">
      <w:pPr>
        <w:pStyle w:val="ListParagraph"/>
        <w:numPr>
          <w:ilvl w:val="0"/>
          <w:numId w:val="73"/>
        </w:numPr>
        <w:ind w:left="1440"/>
        <w:jc w:val="both"/>
      </w:pPr>
      <w:r w:rsidRPr="00E84469">
        <w:t xml:space="preserve">The persons the </w:t>
      </w:r>
      <w:r w:rsidRPr="00E84469">
        <w:rPr>
          <w:i/>
        </w:rPr>
        <w:t>Plan</w:t>
      </w:r>
      <w:r w:rsidRPr="00E84469">
        <w:t xml:space="preserve"> has paid or for whom it has paid; or </w:t>
      </w:r>
    </w:p>
    <w:p w14:paraId="51214784" w14:textId="77777777" w:rsidR="00EF06BA" w:rsidRPr="00E84469" w:rsidRDefault="00EF06BA" w:rsidP="00B91E9A">
      <w:pPr>
        <w:pStyle w:val="ListParagraph"/>
        <w:numPr>
          <w:ilvl w:val="0"/>
          <w:numId w:val="73"/>
        </w:numPr>
        <w:spacing w:after="240"/>
        <w:ind w:left="1440"/>
        <w:jc w:val="both"/>
      </w:pPr>
      <w:r w:rsidRPr="00E84469">
        <w:t xml:space="preserve">Any other person or organization that may be responsible for the </w:t>
      </w:r>
      <w:r w:rsidRPr="00E84469">
        <w:rPr>
          <w:i/>
        </w:rPr>
        <w:t>benefits</w:t>
      </w:r>
      <w:r w:rsidRPr="00E84469">
        <w:t xml:space="preserve"> or services provided under this </w:t>
      </w:r>
      <w:r w:rsidRPr="00E84469">
        <w:rPr>
          <w:i/>
        </w:rPr>
        <w:t>Plan</w:t>
      </w:r>
      <w:r w:rsidRPr="00E84469">
        <w:t xml:space="preserve"> to the </w:t>
      </w:r>
      <w:r w:rsidRPr="00E84469">
        <w:rPr>
          <w:i/>
        </w:rPr>
        <w:t>covered person</w:t>
      </w:r>
      <w:r w:rsidRPr="00E84469">
        <w:t xml:space="preserve">.  </w:t>
      </w:r>
    </w:p>
    <w:p w14:paraId="04C1666D" w14:textId="77777777" w:rsidR="00EF06BA" w:rsidRPr="00E84469" w:rsidRDefault="00EF06BA" w:rsidP="006313F2">
      <w:pPr>
        <w:pStyle w:val="ListParagraph"/>
        <w:ind w:left="1080"/>
        <w:jc w:val="both"/>
      </w:pPr>
      <w:r w:rsidRPr="00E84469">
        <w:t xml:space="preserve">The “amount of payments made” includes the reasonable cash value of any </w:t>
      </w:r>
      <w:r w:rsidRPr="00E84469">
        <w:rPr>
          <w:i/>
        </w:rPr>
        <w:t>benefits</w:t>
      </w:r>
      <w:r w:rsidRPr="00E84469">
        <w:t xml:space="preserve"> provided in the form of services.</w:t>
      </w:r>
    </w:p>
    <w:p w14:paraId="0A83246A" w14:textId="77777777" w:rsidR="00EF06BA" w:rsidRPr="00E84469" w:rsidRDefault="00EF06BA" w:rsidP="009D2147">
      <w:pPr>
        <w:jc w:val="both"/>
      </w:pPr>
    </w:p>
    <w:p w14:paraId="6418AE8D" w14:textId="77777777" w:rsidR="00EF06BA" w:rsidRPr="00E84469" w:rsidRDefault="00EF06BA" w:rsidP="00B91E9A">
      <w:pPr>
        <w:pStyle w:val="ListParagraph"/>
        <w:numPr>
          <w:ilvl w:val="0"/>
          <w:numId w:val="65"/>
        </w:numPr>
        <w:ind w:left="1080"/>
        <w:jc w:val="both"/>
      </w:pPr>
      <w:r w:rsidRPr="00E84469">
        <w:rPr>
          <w:b/>
        </w:rPr>
        <w:t>COORDINATING WITH MEDICARE</w:t>
      </w:r>
      <w:r w:rsidRPr="00E84469">
        <w:t xml:space="preserve">:   </w:t>
      </w:r>
    </w:p>
    <w:p w14:paraId="21ED5255" w14:textId="77777777" w:rsidR="00EF06BA" w:rsidRPr="00E84469" w:rsidRDefault="00EF06BA" w:rsidP="009D2147">
      <w:pPr>
        <w:jc w:val="both"/>
      </w:pPr>
    </w:p>
    <w:p w14:paraId="287C4B11" w14:textId="77777777" w:rsidR="00EF06BA" w:rsidRPr="00E84469" w:rsidRDefault="00EF06BA" w:rsidP="006A3ADE">
      <w:pPr>
        <w:ind w:left="1080"/>
        <w:jc w:val="both"/>
      </w:pPr>
      <w:r w:rsidRPr="00E84469">
        <w:t xml:space="preserve">If a </w:t>
      </w:r>
      <w:r w:rsidRPr="00E84469">
        <w:rPr>
          <w:i/>
          <w:iCs/>
        </w:rPr>
        <w:t xml:space="preserve">provider </w:t>
      </w:r>
      <w:r w:rsidRPr="00E84469">
        <w:t xml:space="preserve">has accepted assignment of Medicare, this </w:t>
      </w:r>
      <w:r w:rsidRPr="00E84469">
        <w:rPr>
          <w:i/>
          <w:iCs/>
        </w:rPr>
        <w:t xml:space="preserve">Plan </w:t>
      </w:r>
      <w:r w:rsidRPr="00E84469">
        <w:t xml:space="preserve">determines allowable expenses based upon the amount allowed by Medicare.  This </w:t>
      </w:r>
      <w:r w:rsidRPr="00E84469">
        <w:rPr>
          <w:i/>
          <w:iCs/>
        </w:rPr>
        <w:t>Plan’s</w:t>
      </w:r>
      <w:r w:rsidRPr="00E84469">
        <w:t xml:space="preserve"> allowable expenses for a </w:t>
      </w:r>
      <w:r w:rsidRPr="00E84469">
        <w:rPr>
          <w:i/>
          <w:iCs/>
        </w:rPr>
        <w:t xml:space="preserve">participating provider </w:t>
      </w:r>
      <w:proofErr w:type="gramStart"/>
      <w:r w:rsidRPr="00E84469">
        <w:t>is</w:t>
      </w:r>
      <w:proofErr w:type="gramEnd"/>
      <w:r w:rsidRPr="00E84469">
        <w:t xml:space="preserve"> the lesser of (1) the amount that the </w:t>
      </w:r>
      <w:r w:rsidRPr="00E84469">
        <w:rPr>
          <w:i/>
          <w:iCs/>
        </w:rPr>
        <w:t>participating provider</w:t>
      </w:r>
      <w:r w:rsidRPr="00E84469">
        <w:t xml:space="preserve"> has contractually agreed to accept as reimbursement in full for </w:t>
      </w:r>
      <w:r w:rsidRPr="00E84469">
        <w:rPr>
          <w:i/>
          <w:iCs/>
        </w:rPr>
        <w:t>covered services</w:t>
      </w:r>
      <w:r w:rsidRPr="00E84469">
        <w:t xml:space="preserve"> or (2) the Medicare allowable amount. This</w:t>
      </w:r>
      <w:r w:rsidRPr="00E84469">
        <w:rPr>
          <w:i/>
          <w:iCs/>
        </w:rPr>
        <w:t xml:space="preserve"> Plan’s </w:t>
      </w:r>
      <w:r w:rsidRPr="00E84469">
        <w:t xml:space="preserve">allowable expenses for a </w:t>
      </w:r>
      <w:r w:rsidRPr="00E84469">
        <w:rPr>
          <w:i/>
          <w:iCs/>
        </w:rPr>
        <w:t xml:space="preserve">non-participating provider </w:t>
      </w:r>
      <w:proofErr w:type="gramStart"/>
      <w:r w:rsidRPr="00E84469">
        <w:t>is</w:t>
      </w:r>
      <w:proofErr w:type="gramEnd"/>
      <w:r w:rsidRPr="00E84469">
        <w:t xml:space="preserve"> the lesser of (1) the </w:t>
      </w:r>
      <w:r w:rsidRPr="00E84469">
        <w:rPr>
          <w:i/>
          <w:iCs/>
        </w:rPr>
        <w:t>usual and customary amount</w:t>
      </w:r>
      <w:r w:rsidRPr="00E84469">
        <w:t xml:space="preserve"> or (2) the Medicare allowable amount.  This</w:t>
      </w:r>
      <w:r w:rsidRPr="00E84469">
        <w:rPr>
          <w:i/>
          <w:iCs/>
        </w:rPr>
        <w:t xml:space="preserve"> Plan</w:t>
      </w:r>
      <w:r w:rsidRPr="00E84469">
        <w:t xml:space="preserve"> pays the difference between what Medicare pays and the</w:t>
      </w:r>
      <w:r w:rsidRPr="00E84469">
        <w:rPr>
          <w:i/>
          <w:iCs/>
        </w:rPr>
        <w:t xml:space="preserve"> Plan’s</w:t>
      </w:r>
      <w:r w:rsidRPr="00E84469">
        <w:t xml:space="preserve"> allowable expenses.  </w:t>
      </w:r>
    </w:p>
    <w:p w14:paraId="435889E4" w14:textId="77777777" w:rsidR="00EF06BA" w:rsidRPr="00E84469" w:rsidRDefault="00EF06BA" w:rsidP="006A3ADE">
      <w:pPr>
        <w:ind w:left="1080"/>
        <w:jc w:val="both"/>
      </w:pPr>
    </w:p>
    <w:p w14:paraId="36AECAF1" w14:textId="77777777" w:rsidR="00EF06BA" w:rsidRPr="00E84469" w:rsidRDefault="00EF06BA" w:rsidP="006A3ADE">
      <w:pPr>
        <w:ind w:left="1080"/>
        <w:jc w:val="both"/>
        <w:rPr>
          <w:rFonts w:ascii="Euphemia" w:hAnsi="Euphemia"/>
        </w:rPr>
      </w:pPr>
      <w:r w:rsidRPr="00E84469">
        <w:t xml:space="preserve">If </w:t>
      </w:r>
      <w:r w:rsidRPr="00E84469">
        <w:rPr>
          <w:i/>
          <w:iCs/>
        </w:rPr>
        <w:t>you</w:t>
      </w:r>
      <w:r w:rsidRPr="00E84469">
        <w:t xml:space="preserve"> are eligible for Medicare Part A on the basis of ESRD but </w:t>
      </w:r>
      <w:r w:rsidRPr="00E84469">
        <w:rPr>
          <w:i/>
          <w:iCs/>
        </w:rPr>
        <w:t>you</w:t>
      </w:r>
      <w:r w:rsidRPr="00E84469">
        <w:t xml:space="preserve"> defer Medicare entitlement beyond the 30-month coordination period, </w:t>
      </w:r>
      <w:r w:rsidRPr="00E84469">
        <w:rPr>
          <w:i/>
          <w:iCs/>
        </w:rPr>
        <w:t>we</w:t>
      </w:r>
      <w:r w:rsidRPr="00E84469">
        <w:t xml:space="preserve"> will cover</w:t>
      </w:r>
      <w:r w:rsidRPr="00E84469">
        <w:rPr>
          <w:i/>
          <w:iCs/>
        </w:rPr>
        <w:t xml:space="preserve"> </w:t>
      </w:r>
      <w:r w:rsidRPr="00E84469">
        <w:t xml:space="preserve">the ESRD-related </w:t>
      </w:r>
      <w:r w:rsidRPr="00E84469">
        <w:rPr>
          <w:i/>
          <w:iCs/>
        </w:rPr>
        <w:t>health care services</w:t>
      </w:r>
      <w:r w:rsidRPr="00E84469">
        <w:t xml:space="preserve"> provided to </w:t>
      </w:r>
      <w:r w:rsidRPr="00E84469">
        <w:rPr>
          <w:i/>
          <w:iCs/>
        </w:rPr>
        <w:t xml:space="preserve">you </w:t>
      </w:r>
      <w:r w:rsidRPr="00E84469">
        <w:t xml:space="preserve">during the period of deferment immediately following the 30-month coordination period only to the extent </w:t>
      </w:r>
      <w:r w:rsidRPr="00E84469">
        <w:rPr>
          <w:i/>
          <w:iCs/>
        </w:rPr>
        <w:t>we</w:t>
      </w:r>
      <w:r w:rsidRPr="00E84469">
        <w:t xml:space="preserve"> would cover such ESRD-related </w:t>
      </w:r>
      <w:r w:rsidRPr="00E84469">
        <w:rPr>
          <w:i/>
          <w:iCs/>
        </w:rPr>
        <w:t>health care services</w:t>
      </w:r>
      <w:r w:rsidRPr="00E84469">
        <w:t xml:space="preserve"> had </w:t>
      </w:r>
      <w:r w:rsidRPr="00E84469">
        <w:rPr>
          <w:i/>
          <w:iCs/>
        </w:rPr>
        <w:t xml:space="preserve">you </w:t>
      </w:r>
      <w:r w:rsidRPr="00E84469">
        <w:t xml:space="preserve">not deferred Medicare entitlement beyond the 30-month coordination period (but </w:t>
      </w:r>
      <w:r w:rsidRPr="00E84469">
        <w:rPr>
          <w:i/>
          <w:iCs/>
        </w:rPr>
        <w:t xml:space="preserve">we </w:t>
      </w:r>
      <w:r w:rsidRPr="00E84469">
        <w:t xml:space="preserve">will not otherwise differentiate between </w:t>
      </w:r>
      <w:r w:rsidRPr="00E84469">
        <w:rPr>
          <w:i/>
          <w:iCs/>
        </w:rPr>
        <w:t>you</w:t>
      </w:r>
      <w:r w:rsidRPr="00E84469">
        <w:t xml:space="preserve"> and other </w:t>
      </w:r>
      <w:r w:rsidRPr="00E84469">
        <w:rPr>
          <w:i/>
          <w:iCs/>
        </w:rPr>
        <w:t>members</w:t>
      </w:r>
      <w:r w:rsidRPr="00E84469">
        <w:t xml:space="preserve"> with respect to coverage for non-ESRD-related </w:t>
      </w:r>
      <w:r w:rsidRPr="00E84469">
        <w:rPr>
          <w:i/>
          <w:iCs/>
        </w:rPr>
        <w:t>health care services</w:t>
      </w:r>
      <w:r w:rsidRPr="00E84469">
        <w:t>).</w:t>
      </w:r>
    </w:p>
    <w:p w14:paraId="6AAC5498" w14:textId="77777777" w:rsidR="00EF06BA" w:rsidRPr="00E84469" w:rsidRDefault="00EF06BA" w:rsidP="00234E1B">
      <w:pPr>
        <w:ind w:left="1080"/>
        <w:jc w:val="both"/>
      </w:pPr>
    </w:p>
    <w:p w14:paraId="70362B46" w14:textId="77777777" w:rsidR="00EF06BA" w:rsidRPr="00E84469" w:rsidRDefault="00EF06BA" w:rsidP="006313F2">
      <w:pPr>
        <w:pStyle w:val="SPDHeading1"/>
        <w:tabs>
          <w:tab w:val="clear" w:pos="720"/>
        </w:tabs>
        <w:rPr>
          <w:i/>
        </w:rPr>
      </w:pPr>
      <w:bookmarkStart w:id="51" w:name="_Toc111537666"/>
      <w:r w:rsidRPr="00E84469">
        <w:lastRenderedPageBreak/>
        <w:t xml:space="preserve">How to Submit a Bill if </w:t>
      </w:r>
      <w:r w:rsidRPr="00E84469">
        <w:rPr>
          <w:i/>
        </w:rPr>
        <w:t>You</w:t>
      </w:r>
      <w:r w:rsidRPr="00E84469">
        <w:t xml:space="preserve"> Receive One for </w:t>
      </w:r>
      <w:r w:rsidRPr="00E84469">
        <w:rPr>
          <w:i/>
        </w:rPr>
        <w:t>Covered Services</w:t>
      </w:r>
      <w:bookmarkEnd w:id="51"/>
    </w:p>
    <w:p w14:paraId="69271763" w14:textId="77777777" w:rsidR="00EF06BA" w:rsidRPr="00E84469" w:rsidRDefault="00EF06BA" w:rsidP="00A80A7F"/>
    <w:p w14:paraId="1BB90DA7" w14:textId="77777777" w:rsidR="00EF06BA" w:rsidRPr="00E84469" w:rsidRDefault="00EF06BA" w:rsidP="00B91E9A">
      <w:pPr>
        <w:pStyle w:val="SPDHeading2"/>
        <w:numPr>
          <w:ilvl w:val="0"/>
          <w:numId w:val="120"/>
        </w:numPr>
      </w:pPr>
      <w:bookmarkStart w:id="52" w:name="_Toc111537667"/>
      <w:r w:rsidRPr="00E84469">
        <w:t>Bills from Participating Providers</w:t>
      </w:r>
      <w:bookmarkEnd w:id="52"/>
    </w:p>
    <w:p w14:paraId="254D8D98" w14:textId="77777777" w:rsidR="00EF06BA" w:rsidRPr="00E84469" w:rsidRDefault="00EF06BA" w:rsidP="00847ACB">
      <w:pPr>
        <w:ind w:left="720"/>
        <w:jc w:val="both"/>
      </w:pPr>
      <w:r w:rsidRPr="00E84469">
        <w:t xml:space="preserve">When </w:t>
      </w:r>
      <w:r w:rsidRPr="00E84469">
        <w:rPr>
          <w:i/>
        </w:rPr>
        <w:t>you</w:t>
      </w:r>
      <w:r w:rsidRPr="00E84469">
        <w:t xml:space="preserve"> present </w:t>
      </w:r>
      <w:r w:rsidRPr="00E84469">
        <w:rPr>
          <w:i/>
        </w:rPr>
        <w:t>your</w:t>
      </w:r>
      <w:r w:rsidRPr="00E84469">
        <w:t xml:space="preserve"> identification card at the time of requesting services from </w:t>
      </w:r>
      <w:r w:rsidRPr="00E84469">
        <w:rPr>
          <w:i/>
        </w:rPr>
        <w:t>participating providers</w:t>
      </w:r>
      <w:r w:rsidRPr="00E84469">
        <w:t xml:space="preserve">, paperwork and submission of post-service </w:t>
      </w:r>
      <w:r w:rsidRPr="00E84469">
        <w:rPr>
          <w:i/>
        </w:rPr>
        <w:t>claims</w:t>
      </w:r>
      <w:r w:rsidRPr="00E84469">
        <w:t xml:space="preserve"> relating to services will be handled for </w:t>
      </w:r>
      <w:r w:rsidRPr="00E84469">
        <w:rPr>
          <w:i/>
        </w:rPr>
        <w:t>you</w:t>
      </w:r>
      <w:r w:rsidRPr="00E84469">
        <w:t xml:space="preserve"> by </w:t>
      </w:r>
      <w:r w:rsidRPr="00E84469">
        <w:rPr>
          <w:i/>
        </w:rPr>
        <w:t>your</w:t>
      </w:r>
      <w:r w:rsidRPr="00E84469">
        <w:t xml:space="preserve"> </w:t>
      </w:r>
      <w:r w:rsidRPr="00E84469">
        <w:rPr>
          <w:i/>
        </w:rPr>
        <w:t>participating provider</w:t>
      </w:r>
      <w:r w:rsidRPr="00E84469">
        <w:t xml:space="preserve">.  </w:t>
      </w:r>
      <w:r w:rsidRPr="00E84469">
        <w:rPr>
          <w:i/>
        </w:rPr>
        <w:t>You</w:t>
      </w:r>
      <w:r w:rsidRPr="00E84469">
        <w:t xml:space="preserve"> may be asked by </w:t>
      </w:r>
      <w:r w:rsidRPr="00E84469">
        <w:rPr>
          <w:i/>
        </w:rPr>
        <w:t>your</w:t>
      </w:r>
      <w:r w:rsidRPr="00E84469">
        <w:t xml:space="preserve"> </w:t>
      </w:r>
      <w:r w:rsidRPr="00E84469">
        <w:rPr>
          <w:i/>
        </w:rPr>
        <w:t>provider</w:t>
      </w:r>
      <w:r w:rsidRPr="00E84469">
        <w:t xml:space="preserve"> to sign a form allowing </w:t>
      </w:r>
      <w:r w:rsidRPr="00E84469">
        <w:rPr>
          <w:i/>
        </w:rPr>
        <w:t>your provider</w:t>
      </w:r>
      <w:r w:rsidRPr="00E84469">
        <w:t xml:space="preserve"> to submit </w:t>
      </w:r>
      <w:r w:rsidRPr="00E84469">
        <w:rPr>
          <w:i/>
        </w:rPr>
        <w:t>claims</w:t>
      </w:r>
      <w:r w:rsidRPr="00E84469">
        <w:t xml:space="preserve"> on </w:t>
      </w:r>
      <w:r w:rsidRPr="00E84469">
        <w:rPr>
          <w:i/>
        </w:rPr>
        <w:t>your</w:t>
      </w:r>
      <w:r w:rsidRPr="00E84469">
        <w:t xml:space="preserve"> behalf.  If </w:t>
      </w:r>
      <w:r w:rsidRPr="00E84469">
        <w:rPr>
          <w:i/>
        </w:rPr>
        <w:t>you</w:t>
      </w:r>
      <w:r w:rsidRPr="00E84469">
        <w:t xml:space="preserve"> receive an invoice or bill from </w:t>
      </w:r>
      <w:r w:rsidRPr="00E84469">
        <w:rPr>
          <w:i/>
        </w:rPr>
        <w:t>your</w:t>
      </w:r>
      <w:r w:rsidRPr="00E84469">
        <w:t xml:space="preserve"> </w:t>
      </w:r>
      <w:r w:rsidRPr="00E84469">
        <w:rPr>
          <w:i/>
        </w:rPr>
        <w:t>provider</w:t>
      </w:r>
      <w:r w:rsidRPr="00E84469">
        <w:t xml:space="preserve"> for services, simply return the bill or invoice to </w:t>
      </w:r>
      <w:r w:rsidRPr="00E84469">
        <w:rPr>
          <w:i/>
        </w:rPr>
        <w:t>your</w:t>
      </w:r>
      <w:r w:rsidRPr="00E84469">
        <w:t xml:space="preserve"> </w:t>
      </w:r>
      <w:r w:rsidRPr="00E84469">
        <w:rPr>
          <w:i/>
        </w:rPr>
        <w:t>provider</w:t>
      </w:r>
      <w:r w:rsidRPr="00E84469">
        <w:t xml:space="preserve">, noting </w:t>
      </w:r>
      <w:r w:rsidRPr="00E84469">
        <w:rPr>
          <w:i/>
        </w:rPr>
        <w:t>your</w:t>
      </w:r>
      <w:r w:rsidRPr="00E84469">
        <w:t xml:space="preserve"> enrollment in the </w:t>
      </w:r>
      <w:r w:rsidRPr="00E84469">
        <w:rPr>
          <w:i/>
        </w:rPr>
        <w:t>Plan</w:t>
      </w:r>
      <w:r w:rsidRPr="00E84469">
        <w:t xml:space="preserve">.  </w:t>
      </w:r>
      <w:r w:rsidRPr="00E84469">
        <w:rPr>
          <w:i/>
        </w:rPr>
        <w:t>Your</w:t>
      </w:r>
      <w:r w:rsidRPr="00E84469">
        <w:t xml:space="preserve"> </w:t>
      </w:r>
      <w:r w:rsidRPr="00E84469">
        <w:rPr>
          <w:i/>
        </w:rPr>
        <w:t>provider</w:t>
      </w:r>
      <w:r w:rsidRPr="00E84469">
        <w:t xml:space="preserve"> will then submit the post-service </w:t>
      </w:r>
      <w:r w:rsidRPr="00E84469">
        <w:rPr>
          <w:i/>
        </w:rPr>
        <w:t>claim</w:t>
      </w:r>
      <w:r w:rsidRPr="00E84469">
        <w:t xml:space="preserve"> under the </w:t>
      </w:r>
      <w:r w:rsidRPr="00E84469">
        <w:rPr>
          <w:i/>
        </w:rPr>
        <w:t>Plan</w:t>
      </w:r>
      <w:r w:rsidRPr="00E84469">
        <w:t xml:space="preserve"> in accordance with the terms of its participation agreement.  </w:t>
      </w:r>
      <w:r w:rsidRPr="00E84469">
        <w:rPr>
          <w:i/>
        </w:rPr>
        <w:t>Your</w:t>
      </w:r>
      <w:r w:rsidRPr="00E84469">
        <w:t xml:space="preserve"> </w:t>
      </w:r>
      <w:r w:rsidRPr="00E84469">
        <w:rPr>
          <w:i/>
        </w:rPr>
        <w:t>claim</w:t>
      </w:r>
      <w:r w:rsidRPr="00E84469">
        <w:t xml:space="preserve"> will be processed for payment according to the Employer’s coverage guidelines.  The </w:t>
      </w:r>
      <w:r w:rsidRPr="00E84469">
        <w:rPr>
          <w:i/>
        </w:rPr>
        <w:t>TPA</w:t>
      </w:r>
      <w:r w:rsidRPr="00E84469">
        <w:t xml:space="preserve"> must receive </w:t>
      </w:r>
      <w:r w:rsidRPr="00E84469">
        <w:rPr>
          <w:i/>
        </w:rPr>
        <w:t>claims</w:t>
      </w:r>
      <w:r w:rsidRPr="00E84469">
        <w:t xml:space="preserve"> within 365 calendar days after the date services were </w:t>
      </w:r>
      <w:r w:rsidRPr="00E84469">
        <w:rPr>
          <w:i/>
        </w:rPr>
        <w:t>incurred</w:t>
      </w:r>
      <w:r w:rsidRPr="00E84469">
        <w:t xml:space="preserve"> or a longer </w:t>
      </w:r>
      <w:proofErr w:type="gramStart"/>
      <w:r w:rsidRPr="00E84469">
        <w:t>time period</w:t>
      </w:r>
      <w:proofErr w:type="gramEnd"/>
      <w:r w:rsidRPr="00E84469">
        <w:t xml:space="preserve">, if any, specifically set forth in the </w:t>
      </w:r>
      <w:r w:rsidRPr="00E84469">
        <w:rPr>
          <w:i/>
          <w:iCs/>
        </w:rPr>
        <w:t>participating provider</w:t>
      </w:r>
      <w:r w:rsidRPr="00E84469">
        <w:t xml:space="preserve">’s agreement or the national network agreement, except in the absence of </w:t>
      </w:r>
      <w:r w:rsidRPr="00E84469">
        <w:rPr>
          <w:i/>
        </w:rPr>
        <w:t>your</w:t>
      </w:r>
      <w:r w:rsidRPr="00E84469">
        <w:t xml:space="preserve"> legal capacity.  </w:t>
      </w:r>
      <w:r w:rsidRPr="00E84469">
        <w:rPr>
          <w:i/>
        </w:rPr>
        <w:t>Claims</w:t>
      </w:r>
      <w:r w:rsidRPr="00E84469">
        <w:t xml:space="preserve"> received after the deadline will be denied. </w:t>
      </w:r>
    </w:p>
    <w:p w14:paraId="2B3DD676" w14:textId="77777777" w:rsidR="00EF06BA" w:rsidRPr="00E84469" w:rsidRDefault="00EF06BA" w:rsidP="006313F2">
      <w:pPr>
        <w:ind w:left="720"/>
        <w:jc w:val="both"/>
      </w:pPr>
    </w:p>
    <w:p w14:paraId="7E594953" w14:textId="77777777" w:rsidR="00EF06BA" w:rsidRPr="00E84469" w:rsidRDefault="00EF06BA" w:rsidP="00B91E9A">
      <w:pPr>
        <w:pStyle w:val="SPDHeading2"/>
        <w:numPr>
          <w:ilvl w:val="0"/>
          <w:numId w:val="121"/>
        </w:numPr>
        <w:tabs>
          <w:tab w:val="clear" w:pos="3060"/>
          <w:tab w:val="num" w:pos="1080"/>
        </w:tabs>
        <w:ind w:left="1080"/>
      </w:pPr>
      <w:bookmarkStart w:id="53" w:name="_Toc111537668"/>
      <w:r w:rsidRPr="00E84469">
        <w:t>Bills from Non-Participating Providers</w:t>
      </w:r>
      <w:bookmarkEnd w:id="53"/>
      <w:r w:rsidRPr="00E84469">
        <w:t xml:space="preserve"> </w:t>
      </w:r>
    </w:p>
    <w:p w14:paraId="425EFAE6" w14:textId="77777777" w:rsidR="00EF06BA" w:rsidRPr="00E84469" w:rsidRDefault="00EF06BA" w:rsidP="00A80A7F">
      <w:pPr>
        <w:keepNext/>
        <w:keepLines/>
        <w:ind w:left="720"/>
        <w:jc w:val="both"/>
        <w:rPr>
          <w:b/>
          <w:iCs/>
        </w:rPr>
      </w:pPr>
      <w:r w:rsidRPr="00E84469">
        <w:rPr>
          <w:b/>
          <w:iCs/>
        </w:rPr>
        <w:t xml:space="preserve">The process described in this section pertains only to medical services.  For information regarding </w:t>
      </w:r>
      <w:r w:rsidRPr="00E84469">
        <w:rPr>
          <w:b/>
          <w:i/>
        </w:rPr>
        <w:t>prescription drug services</w:t>
      </w:r>
      <w:r w:rsidRPr="00E84469">
        <w:rPr>
          <w:b/>
          <w:iCs/>
        </w:rPr>
        <w:t xml:space="preserve">, please refer to [Magellan Rx] in Addendum A attached to this </w:t>
      </w:r>
      <w:r w:rsidRPr="00E84469">
        <w:rPr>
          <w:b/>
          <w:i/>
        </w:rPr>
        <w:t>SPD</w:t>
      </w:r>
      <w:r w:rsidRPr="00E84469">
        <w:rPr>
          <w:b/>
          <w:iCs/>
        </w:rPr>
        <w:t>.</w:t>
      </w:r>
    </w:p>
    <w:p w14:paraId="50CC2C3C" w14:textId="77777777" w:rsidR="00EF06BA" w:rsidRPr="00E84469" w:rsidRDefault="00EF06BA" w:rsidP="00A80A7F">
      <w:pPr>
        <w:keepNext/>
        <w:keepLines/>
        <w:ind w:left="720"/>
        <w:jc w:val="both"/>
        <w:rPr>
          <w:i/>
          <w:sz w:val="22"/>
          <w:szCs w:val="18"/>
        </w:rPr>
      </w:pPr>
    </w:p>
    <w:p w14:paraId="43C9DC1A" w14:textId="77777777" w:rsidR="00EF06BA" w:rsidRPr="00E84469" w:rsidRDefault="00EF06BA" w:rsidP="00031305">
      <w:pPr>
        <w:keepNext/>
        <w:keepLines/>
        <w:ind w:left="720"/>
        <w:jc w:val="both"/>
      </w:pPr>
      <w:r w:rsidRPr="00E84469">
        <w:rPr>
          <w:b/>
          <w:i/>
        </w:rPr>
        <w:t>Claim</w:t>
      </w:r>
      <w:r w:rsidRPr="00E84469">
        <w:rPr>
          <w:b/>
        </w:rPr>
        <w:t xml:space="preserve"> Submission</w:t>
      </w:r>
      <w:r w:rsidRPr="00E84469">
        <w:t xml:space="preserve">.  </w:t>
      </w:r>
      <w:r w:rsidRPr="00E84469">
        <w:rPr>
          <w:i/>
        </w:rPr>
        <w:t>You</w:t>
      </w:r>
      <w:r w:rsidRPr="00E84469">
        <w:t xml:space="preserve"> must submit a completed </w:t>
      </w:r>
      <w:r w:rsidRPr="00E84469">
        <w:rPr>
          <w:i/>
        </w:rPr>
        <w:t>claim</w:t>
      </w:r>
      <w:r w:rsidRPr="00E84469">
        <w:t xml:space="preserve"> form in writing, together with an itemized bill for the services </w:t>
      </w:r>
      <w:r w:rsidRPr="00E84469">
        <w:rPr>
          <w:i/>
        </w:rPr>
        <w:t>incurred</w:t>
      </w:r>
      <w:r w:rsidRPr="00E84469">
        <w:t xml:space="preserve">, on the </w:t>
      </w:r>
      <w:r w:rsidRPr="00E84469">
        <w:rPr>
          <w:i/>
        </w:rPr>
        <w:t>claim</w:t>
      </w:r>
      <w:r w:rsidRPr="00E84469">
        <w:t xml:space="preserve"> form provided and in accordance with the filing procedures for post-service </w:t>
      </w:r>
      <w:r w:rsidRPr="00E84469">
        <w:rPr>
          <w:i/>
        </w:rPr>
        <w:t>claims</w:t>
      </w:r>
      <w:r w:rsidRPr="00E84469">
        <w:t xml:space="preserve"> outlined in the next section.  The </w:t>
      </w:r>
      <w:r w:rsidRPr="00E84469">
        <w:rPr>
          <w:i/>
        </w:rPr>
        <w:t>TPA</w:t>
      </w:r>
      <w:r w:rsidRPr="00E84469">
        <w:t xml:space="preserve"> must receive </w:t>
      </w:r>
      <w:r w:rsidRPr="00E84469">
        <w:rPr>
          <w:i/>
        </w:rPr>
        <w:t>claims</w:t>
      </w:r>
      <w:r w:rsidRPr="00E84469">
        <w:t xml:space="preserve"> within 180 calendar days after the date services were </w:t>
      </w:r>
      <w:r w:rsidRPr="00E84469">
        <w:rPr>
          <w:i/>
        </w:rPr>
        <w:t>incurred</w:t>
      </w:r>
      <w:r w:rsidRPr="00E84469">
        <w:t xml:space="preserve">, except in the absence of </w:t>
      </w:r>
      <w:r w:rsidRPr="00E84469">
        <w:rPr>
          <w:i/>
        </w:rPr>
        <w:t>your</w:t>
      </w:r>
      <w:r w:rsidRPr="00E84469">
        <w:t xml:space="preserve"> legal capacity.  If the </w:t>
      </w:r>
      <w:r w:rsidRPr="00E84469">
        <w:rPr>
          <w:i/>
        </w:rPr>
        <w:t>Plan</w:t>
      </w:r>
      <w:r w:rsidRPr="00E84469">
        <w:t xml:space="preserve"> is discontinued, the deadline for the receipt of </w:t>
      </w:r>
      <w:r w:rsidRPr="00E84469">
        <w:rPr>
          <w:i/>
        </w:rPr>
        <w:t>claims</w:t>
      </w:r>
      <w:r w:rsidRPr="00E84469">
        <w:t xml:space="preserve"> is 180 calendar days.  </w:t>
      </w:r>
      <w:r w:rsidRPr="00E84469">
        <w:rPr>
          <w:i/>
        </w:rPr>
        <w:t>Claims</w:t>
      </w:r>
      <w:r w:rsidRPr="00E84469">
        <w:t xml:space="preserve"> received after the deadline will be denied.  If </w:t>
      </w:r>
      <w:r w:rsidRPr="00E84469">
        <w:rPr>
          <w:i/>
        </w:rPr>
        <w:t>you</w:t>
      </w:r>
      <w:r w:rsidRPr="00E84469">
        <w:t xml:space="preserve"> need </w:t>
      </w:r>
      <w:r w:rsidRPr="00E84469">
        <w:rPr>
          <w:i/>
        </w:rPr>
        <w:t>claim</w:t>
      </w:r>
      <w:r w:rsidRPr="00E84469">
        <w:t xml:space="preserve"> forms, please contact Customer Service. </w:t>
      </w:r>
    </w:p>
    <w:p w14:paraId="320DB746" w14:textId="77777777" w:rsidR="00EF06BA" w:rsidRPr="00E84469" w:rsidRDefault="00EF06BA" w:rsidP="009D2147">
      <w:pPr>
        <w:jc w:val="both"/>
      </w:pPr>
    </w:p>
    <w:p w14:paraId="533CCC80" w14:textId="77777777" w:rsidR="00EF06BA" w:rsidRPr="00E84469" w:rsidRDefault="00EF06BA" w:rsidP="00325207">
      <w:pPr>
        <w:ind w:left="720"/>
        <w:jc w:val="both"/>
      </w:pPr>
      <w:r w:rsidRPr="00E84469">
        <w:rPr>
          <w:b/>
        </w:rPr>
        <w:t xml:space="preserve">Payment of </w:t>
      </w:r>
      <w:r w:rsidRPr="00E84469">
        <w:rPr>
          <w:b/>
          <w:i/>
        </w:rPr>
        <w:t>Claims</w:t>
      </w:r>
      <w:r w:rsidRPr="00E84469">
        <w:t xml:space="preserve">.  </w:t>
      </w:r>
      <w:r w:rsidRPr="00E84469">
        <w:rPr>
          <w:i/>
        </w:rPr>
        <w:t>Claims</w:t>
      </w:r>
      <w:r w:rsidRPr="00E84469">
        <w:t xml:space="preserve"> for </w:t>
      </w:r>
      <w:r w:rsidRPr="00E84469">
        <w:rPr>
          <w:i/>
        </w:rPr>
        <w:t>benefits</w:t>
      </w:r>
      <w:r w:rsidRPr="00E84469">
        <w:t xml:space="preserve"> will be paid promptly upon receipt of written proof of loss.  </w:t>
      </w:r>
      <w:r w:rsidRPr="00E84469">
        <w:rPr>
          <w:i/>
        </w:rPr>
        <w:t>Benefits</w:t>
      </w:r>
      <w:r w:rsidRPr="00E84469">
        <w:t xml:space="preserve"> which are payable periodically during a period of continuing loss will be paid on a periodic basis.  All or any portion of any </w:t>
      </w:r>
      <w:r w:rsidRPr="00E84469">
        <w:rPr>
          <w:i/>
        </w:rPr>
        <w:t>benefits</w:t>
      </w:r>
      <w:r w:rsidRPr="00E84469">
        <w:t xml:space="preserve"> provided by the </w:t>
      </w:r>
      <w:r w:rsidRPr="00E84469">
        <w:rPr>
          <w:i/>
        </w:rPr>
        <w:t>Plan</w:t>
      </w:r>
      <w:r w:rsidRPr="00E84469">
        <w:t xml:space="preserve"> may be paid directly to the </w:t>
      </w:r>
      <w:r w:rsidRPr="00E84469">
        <w:rPr>
          <w:i/>
        </w:rPr>
        <w:t>provider</w:t>
      </w:r>
      <w:r w:rsidRPr="00E84469">
        <w:t xml:space="preserve"> rendering the services.  Payment will be made according to the Employer’s coverage guidelines.</w:t>
      </w:r>
    </w:p>
    <w:p w14:paraId="5E7E1CB2" w14:textId="77777777" w:rsidR="00EF06BA" w:rsidRPr="00E84469" w:rsidRDefault="00EF06BA" w:rsidP="009D2147">
      <w:pPr>
        <w:jc w:val="both"/>
      </w:pPr>
    </w:p>
    <w:p w14:paraId="271FBC78" w14:textId="77777777" w:rsidR="00EF06BA" w:rsidRPr="00E84469" w:rsidRDefault="00EF06BA" w:rsidP="00325207">
      <w:pPr>
        <w:pStyle w:val="SPDHeading1"/>
        <w:tabs>
          <w:tab w:val="clear" w:pos="720"/>
        </w:tabs>
      </w:pPr>
      <w:bookmarkStart w:id="54" w:name="_Toc111537669"/>
      <w:r w:rsidRPr="00E84469">
        <w:t xml:space="preserve">Initial </w:t>
      </w:r>
      <w:r w:rsidRPr="00E84469">
        <w:rPr>
          <w:i/>
        </w:rPr>
        <w:t>Benefit</w:t>
      </w:r>
      <w:r w:rsidRPr="00E84469">
        <w:t xml:space="preserve"> Determinations of Post-Service </w:t>
      </w:r>
      <w:r w:rsidRPr="00E84469">
        <w:rPr>
          <w:i/>
        </w:rPr>
        <w:t>Claims</w:t>
      </w:r>
      <w:bookmarkEnd w:id="54"/>
    </w:p>
    <w:p w14:paraId="078E1F57" w14:textId="77777777" w:rsidR="00EF06BA" w:rsidRPr="00E84469" w:rsidRDefault="00EF06BA" w:rsidP="00331B39">
      <w:pPr>
        <w:tabs>
          <w:tab w:val="left" w:pos="7479"/>
        </w:tabs>
        <w:jc w:val="both"/>
      </w:pPr>
    </w:p>
    <w:p w14:paraId="7254F49D" w14:textId="77777777" w:rsidR="00EF06BA" w:rsidRPr="00E84469" w:rsidRDefault="00EF06BA" w:rsidP="00325207">
      <w:pPr>
        <w:ind w:left="720"/>
        <w:jc w:val="both"/>
      </w:pPr>
      <w:r w:rsidRPr="00E84469">
        <w:t xml:space="preserve">Post-service </w:t>
      </w:r>
      <w:r w:rsidRPr="00E84469">
        <w:rPr>
          <w:i/>
        </w:rPr>
        <w:t>claims</w:t>
      </w:r>
      <w:r w:rsidRPr="00E84469">
        <w:t xml:space="preserve"> are </w:t>
      </w:r>
      <w:r w:rsidRPr="00E84469">
        <w:rPr>
          <w:i/>
        </w:rPr>
        <w:t>claims</w:t>
      </w:r>
      <w:r w:rsidRPr="00E84469">
        <w:t xml:space="preserve"> that are filed for payment of </w:t>
      </w:r>
      <w:r w:rsidRPr="00E84469">
        <w:rPr>
          <w:i/>
        </w:rPr>
        <w:t>benefits</w:t>
      </w:r>
      <w:r w:rsidRPr="00E84469">
        <w:t xml:space="preserve"> under the </w:t>
      </w:r>
      <w:r w:rsidRPr="00E84469">
        <w:rPr>
          <w:i/>
        </w:rPr>
        <w:t>Plan</w:t>
      </w:r>
      <w:r w:rsidRPr="00E84469">
        <w:t xml:space="preserve"> after medical care has</w:t>
      </w:r>
      <w:r w:rsidRPr="00E84469">
        <w:rPr>
          <w:rFonts w:asciiTheme="minorHAnsi" w:hAnsiTheme="minorHAnsi" w:cstheme="minorHAnsi"/>
        </w:rPr>
        <w:t xml:space="preserve"> </w:t>
      </w:r>
      <w:r w:rsidRPr="00E84469">
        <w:t xml:space="preserve">been received and submitted in accordance with the post-service </w:t>
      </w:r>
      <w:r w:rsidRPr="00E84469">
        <w:rPr>
          <w:i/>
        </w:rPr>
        <w:t>claim</w:t>
      </w:r>
      <w:r w:rsidRPr="00E84469">
        <w:t xml:space="preserve"> filing procedures for the </w:t>
      </w:r>
      <w:r w:rsidRPr="00E84469">
        <w:rPr>
          <w:i/>
        </w:rPr>
        <w:t>Plan</w:t>
      </w:r>
      <w:r w:rsidRPr="00E84469">
        <w:t>.</w:t>
      </w:r>
    </w:p>
    <w:p w14:paraId="40392B17" w14:textId="77777777" w:rsidR="00EF06BA" w:rsidRPr="00E84469" w:rsidRDefault="00EF06BA" w:rsidP="009D2147">
      <w:pPr>
        <w:jc w:val="both"/>
      </w:pPr>
    </w:p>
    <w:p w14:paraId="6C36D52A" w14:textId="77777777" w:rsidR="00EF06BA" w:rsidRPr="00E84469" w:rsidRDefault="00EF06BA" w:rsidP="00325207">
      <w:pPr>
        <w:ind w:left="720"/>
        <w:jc w:val="both"/>
      </w:pPr>
      <w:r w:rsidRPr="00E84469">
        <w:rPr>
          <w:b/>
        </w:rPr>
        <w:t xml:space="preserve">Filing Procedure for Post-Service </w:t>
      </w:r>
      <w:r w:rsidRPr="00E84469">
        <w:rPr>
          <w:b/>
          <w:i/>
        </w:rPr>
        <w:t>Claims</w:t>
      </w:r>
      <w:r w:rsidRPr="00E84469">
        <w:t xml:space="preserve">.  To file a post-service </w:t>
      </w:r>
      <w:r w:rsidRPr="00E84469">
        <w:rPr>
          <w:i/>
        </w:rPr>
        <w:t>claim</w:t>
      </w:r>
      <w:r w:rsidRPr="00E84469">
        <w:t xml:space="preserve">, </w:t>
      </w:r>
      <w:r w:rsidRPr="00E84469">
        <w:rPr>
          <w:i/>
        </w:rPr>
        <w:t>you</w:t>
      </w:r>
      <w:r w:rsidRPr="00E84469">
        <w:t xml:space="preserve"> or </w:t>
      </w:r>
      <w:r w:rsidRPr="00E84469">
        <w:rPr>
          <w:i/>
        </w:rPr>
        <w:t>your</w:t>
      </w:r>
      <w:r w:rsidRPr="00E84469">
        <w:t xml:space="preserve"> attending </w:t>
      </w:r>
      <w:r w:rsidRPr="00E84469">
        <w:rPr>
          <w:i/>
        </w:rPr>
        <w:t>provider</w:t>
      </w:r>
      <w:r w:rsidRPr="00E84469">
        <w:t xml:space="preserve"> must submit an itemized bill in writing and in accordance with the procedures and within the deadlines described in the section entitled “How to Submit a Bill if </w:t>
      </w:r>
      <w:r w:rsidRPr="00E84469">
        <w:rPr>
          <w:i/>
        </w:rPr>
        <w:t>You</w:t>
      </w:r>
      <w:r w:rsidRPr="00E84469">
        <w:t xml:space="preserve"> Receive One for </w:t>
      </w:r>
      <w:r w:rsidRPr="00E84469">
        <w:rPr>
          <w:i/>
        </w:rPr>
        <w:t>Covered Services</w:t>
      </w:r>
      <w:r w:rsidRPr="00E84469">
        <w:t xml:space="preserve">.”  To be considered a properly filed post-service </w:t>
      </w:r>
      <w:r w:rsidRPr="00E84469">
        <w:rPr>
          <w:i/>
        </w:rPr>
        <w:t>claim</w:t>
      </w:r>
      <w:r w:rsidRPr="00E84469">
        <w:t xml:space="preserve"> under the </w:t>
      </w:r>
      <w:r w:rsidRPr="00E84469">
        <w:rPr>
          <w:i/>
        </w:rPr>
        <w:t>Plan</w:t>
      </w:r>
      <w:r w:rsidRPr="00E84469">
        <w:t xml:space="preserve">, </w:t>
      </w:r>
      <w:r w:rsidRPr="00E84469">
        <w:rPr>
          <w:i/>
        </w:rPr>
        <w:t xml:space="preserve">your </w:t>
      </w:r>
      <w:r w:rsidRPr="00E84469">
        <w:t xml:space="preserve">completed </w:t>
      </w:r>
      <w:r w:rsidRPr="00E84469">
        <w:rPr>
          <w:i/>
        </w:rPr>
        <w:t>claim</w:t>
      </w:r>
      <w:r w:rsidRPr="00E84469">
        <w:t xml:space="preserve"> form, together with an itemized bill and the essential data elements, must be submitted in writing to Customer Service at the mailing address noted inside the cover page to this </w:t>
      </w:r>
      <w:r w:rsidRPr="00E84469">
        <w:rPr>
          <w:i/>
        </w:rPr>
        <w:t>SPD</w:t>
      </w:r>
      <w:r w:rsidRPr="00E84469">
        <w:t xml:space="preserve">.  </w:t>
      </w:r>
      <w:r w:rsidRPr="00E84469">
        <w:rPr>
          <w:i/>
        </w:rPr>
        <w:t>Your</w:t>
      </w:r>
      <w:r w:rsidRPr="00E84469">
        <w:t xml:space="preserve"> post-service </w:t>
      </w:r>
      <w:r w:rsidRPr="00E84469">
        <w:rPr>
          <w:i/>
        </w:rPr>
        <w:t>claim</w:t>
      </w:r>
      <w:r w:rsidRPr="00E84469">
        <w:t xml:space="preserve"> must include at least the following essential data elements:</w:t>
      </w:r>
    </w:p>
    <w:p w14:paraId="0E9C94DC" w14:textId="77777777" w:rsidR="00EF06BA" w:rsidRPr="00E84469" w:rsidRDefault="00EF06BA" w:rsidP="00B91E9A">
      <w:pPr>
        <w:pStyle w:val="ListParagraph"/>
        <w:numPr>
          <w:ilvl w:val="0"/>
          <w:numId w:val="74"/>
        </w:numPr>
        <w:ind w:left="1080"/>
        <w:jc w:val="both"/>
      </w:pPr>
      <w:r w:rsidRPr="00E84469">
        <w:t xml:space="preserve">The identity of the </w:t>
      </w:r>
      <w:proofErr w:type="gramStart"/>
      <w:r w:rsidRPr="00E84469">
        <w:rPr>
          <w:i/>
        </w:rPr>
        <w:t>covered person</w:t>
      </w:r>
      <w:proofErr w:type="gramEnd"/>
      <w:r w:rsidRPr="00E84469">
        <w:t xml:space="preserve"> and </w:t>
      </w:r>
      <w:r w:rsidRPr="00E84469">
        <w:rPr>
          <w:i/>
        </w:rPr>
        <w:t>provider</w:t>
      </w:r>
      <w:r w:rsidRPr="00E84469">
        <w:t xml:space="preserve"> of </w:t>
      </w:r>
      <w:proofErr w:type="gramStart"/>
      <w:r w:rsidRPr="00E84469">
        <w:t>services;</w:t>
      </w:r>
      <w:proofErr w:type="gramEnd"/>
    </w:p>
    <w:p w14:paraId="28078547" w14:textId="77777777" w:rsidR="00EF06BA" w:rsidRPr="00E84469" w:rsidRDefault="00EF06BA" w:rsidP="00B91E9A">
      <w:pPr>
        <w:pStyle w:val="ListParagraph"/>
        <w:numPr>
          <w:ilvl w:val="0"/>
          <w:numId w:val="74"/>
        </w:numPr>
        <w:ind w:left="1080"/>
        <w:jc w:val="both"/>
      </w:pPr>
      <w:r w:rsidRPr="00E84469">
        <w:t xml:space="preserve">The date(s) of </w:t>
      </w:r>
      <w:proofErr w:type="gramStart"/>
      <w:r w:rsidRPr="00E84469">
        <w:t>services;</w:t>
      </w:r>
      <w:proofErr w:type="gramEnd"/>
    </w:p>
    <w:p w14:paraId="4390C7F7" w14:textId="77777777" w:rsidR="00EF06BA" w:rsidRPr="00E84469" w:rsidRDefault="00EF06BA" w:rsidP="00B91E9A">
      <w:pPr>
        <w:pStyle w:val="ListParagraph"/>
        <w:numPr>
          <w:ilvl w:val="0"/>
          <w:numId w:val="74"/>
        </w:numPr>
        <w:ind w:left="1080"/>
        <w:jc w:val="both"/>
      </w:pPr>
      <w:r w:rsidRPr="00E84469">
        <w:t>A specific medical diagnosis; and</w:t>
      </w:r>
    </w:p>
    <w:p w14:paraId="24541A09" w14:textId="77777777" w:rsidR="00EF06BA" w:rsidRPr="00E84469" w:rsidRDefault="00EF06BA" w:rsidP="00B91E9A">
      <w:pPr>
        <w:pStyle w:val="ListParagraph"/>
        <w:numPr>
          <w:ilvl w:val="0"/>
          <w:numId w:val="74"/>
        </w:numPr>
        <w:ind w:left="1080"/>
        <w:jc w:val="both"/>
      </w:pPr>
      <w:r w:rsidRPr="00E84469">
        <w:t xml:space="preserve">Specific treatment, </w:t>
      </w:r>
      <w:r w:rsidRPr="00E84469">
        <w:rPr>
          <w:i/>
        </w:rPr>
        <w:t>health care service</w:t>
      </w:r>
      <w:r w:rsidRPr="00E84469">
        <w:t xml:space="preserve">, or procedure codes for which </w:t>
      </w:r>
      <w:proofErr w:type="gramStart"/>
      <w:r w:rsidRPr="00E84469">
        <w:rPr>
          <w:i/>
        </w:rPr>
        <w:t>benefit</w:t>
      </w:r>
      <w:r w:rsidRPr="00E84469">
        <w:t>s</w:t>
      </w:r>
      <w:proofErr w:type="gramEnd"/>
      <w:r w:rsidRPr="00E84469">
        <w:t xml:space="preserve"> or payment is requested.</w:t>
      </w:r>
    </w:p>
    <w:p w14:paraId="497793CD" w14:textId="77777777" w:rsidR="00EF06BA" w:rsidRPr="00E84469" w:rsidRDefault="00EF06BA" w:rsidP="009D2147">
      <w:pPr>
        <w:jc w:val="both"/>
      </w:pPr>
    </w:p>
    <w:p w14:paraId="0B6DF2B9" w14:textId="77777777" w:rsidR="00EF06BA" w:rsidRPr="00E84469" w:rsidRDefault="00EF06BA" w:rsidP="00325207">
      <w:pPr>
        <w:ind w:left="720"/>
        <w:jc w:val="both"/>
      </w:pPr>
      <w:r w:rsidRPr="00E84469">
        <w:t xml:space="preserve">An explanation of these essential data elements will be provided to </w:t>
      </w:r>
      <w:r w:rsidRPr="00E84469">
        <w:rPr>
          <w:i/>
        </w:rPr>
        <w:t>you</w:t>
      </w:r>
      <w:r w:rsidRPr="00E84469">
        <w:t xml:space="preserve">, upon request and free of charge, by calling Customer Service.  If </w:t>
      </w:r>
      <w:r w:rsidRPr="00E84469">
        <w:rPr>
          <w:i/>
        </w:rPr>
        <w:t>you</w:t>
      </w:r>
      <w:r w:rsidRPr="00E84469">
        <w:t xml:space="preserve"> or </w:t>
      </w:r>
      <w:r w:rsidRPr="00E84469">
        <w:rPr>
          <w:i/>
        </w:rPr>
        <w:t>your</w:t>
      </w:r>
      <w:r w:rsidRPr="00E84469">
        <w:t xml:space="preserve"> attending </w:t>
      </w:r>
      <w:r w:rsidRPr="00E84469">
        <w:rPr>
          <w:i/>
        </w:rPr>
        <w:t>provider</w:t>
      </w:r>
      <w:r w:rsidRPr="00E84469">
        <w:t xml:space="preserve"> have not submitted the post-service </w:t>
      </w:r>
      <w:r w:rsidRPr="00E84469">
        <w:rPr>
          <w:i/>
        </w:rPr>
        <w:t>claim</w:t>
      </w:r>
      <w:r w:rsidRPr="00E84469">
        <w:t xml:space="preserve"> in accordance with these filing procedures, including a failure to submit all essential data elements, </w:t>
      </w:r>
      <w:r w:rsidRPr="00E84469">
        <w:rPr>
          <w:i/>
        </w:rPr>
        <w:t>your</w:t>
      </w:r>
      <w:r w:rsidRPr="00E84469">
        <w:t xml:space="preserve"> post-service </w:t>
      </w:r>
      <w:r w:rsidRPr="00E84469">
        <w:rPr>
          <w:i/>
        </w:rPr>
        <w:t>claim</w:t>
      </w:r>
      <w:r w:rsidRPr="00E84469">
        <w:t xml:space="preserve"> will be treated as incorrectly filed.  Please note that the time periods for making an initial </w:t>
      </w:r>
      <w:r w:rsidRPr="00E84469">
        <w:rPr>
          <w:i/>
        </w:rPr>
        <w:t>benefit</w:t>
      </w:r>
      <w:r w:rsidRPr="00E84469">
        <w:t xml:space="preserve"> determination begin when Customer Service receives a written post-service </w:t>
      </w:r>
      <w:r w:rsidRPr="00E84469">
        <w:rPr>
          <w:i/>
        </w:rPr>
        <w:t>claim</w:t>
      </w:r>
      <w:r w:rsidRPr="00E84469">
        <w:t xml:space="preserve"> submitted in accordance with the </w:t>
      </w:r>
      <w:r w:rsidRPr="00E84469">
        <w:rPr>
          <w:i/>
        </w:rPr>
        <w:t>Plan’s</w:t>
      </w:r>
      <w:r w:rsidRPr="00E84469">
        <w:t xml:space="preserve"> filing procedures.   </w:t>
      </w:r>
    </w:p>
    <w:p w14:paraId="14054F1E" w14:textId="77777777" w:rsidR="00EF06BA" w:rsidRPr="00E84469" w:rsidRDefault="00EF06BA" w:rsidP="00325207">
      <w:pPr>
        <w:ind w:left="720"/>
        <w:jc w:val="both"/>
      </w:pPr>
    </w:p>
    <w:p w14:paraId="2AB8F64F" w14:textId="77777777" w:rsidR="00EF06BA" w:rsidRPr="00E84469" w:rsidRDefault="00EF06BA" w:rsidP="00325207">
      <w:pPr>
        <w:ind w:left="720"/>
        <w:jc w:val="both"/>
      </w:pPr>
      <w:r w:rsidRPr="00E84469">
        <w:t xml:space="preserve">If </w:t>
      </w:r>
      <w:r w:rsidRPr="00E84469">
        <w:rPr>
          <w:i/>
        </w:rPr>
        <w:t>your</w:t>
      </w:r>
      <w:r w:rsidRPr="00E84469">
        <w:t xml:space="preserve"> attending </w:t>
      </w:r>
      <w:r w:rsidRPr="00E84469">
        <w:rPr>
          <w:i/>
        </w:rPr>
        <w:t>provider</w:t>
      </w:r>
      <w:r w:rsidRPr="00E84469">
        <w:t xml:space="preserve"> files a post-service </w:t>
      </w:r>
      <w:r w:rsidRPr="00E84469">
        <w:rPr>
          <w:i/>
        </w:rPr>
        <w:t>claim</w:t>
      </w:r>
      <w:r w:rsidRPr="00E84469">
        <w:t xml:space="preserve"> on </w:t>
      </w:r>
      <w:r w:rsidRPr="00E84469">
        <w:rPr>
          <w:i/>
        </w:rPr>
        <w:t>your</w:t>
      </w:r>
      <w:r w:rsidRPr="00E84469">
        <w:t xml:space="preserve"> behalf, the </w:t>
      </w:r>
      <w:r w:rsidRPr="00E84469">
        <w:rPr>
          <w:i/>
        </w:rPr>
        <w:t>provider</w:t>
      </w:r>
      <w:r w:rsidRPr="00E84469">
        <w:t xml:space="preserve"> will be treated as </w:t>
      </w:r>
      <w:r w:rsidRPr="00E84469">
        <w:rPr>
          <w:i/>
        </w:rPr>
        <w:t>your</w:t>
      </w:r>
      <w:r w:rsidRPr="00E84469">
        <w:t xml:space="preserve"> authorized representative under the </w:t>
      </w:r>
      <w:r w:rsidRPr="00E84469">
        <w:rPr>
          <w:i/>
        </w:rPr>
        <w:t>Plan</w:t>
      </w:r>
      <w:r w:rsidRPr="00E84469">
        <w:t xml:space="preserve"> for purposes of such </w:t>
      </w:r>
      <w:r w:rsidRPr="00E84469">
        <w:rPr>
          <w:i/>
        </w:rPr>
        <w:t>claim</w:t>
      </w:r>
      <w:r w:rsidRPr="00E84469">
        <w:t xml:space="preserve"> and associated appeals unless </w:t>
      </w:r>
      <w:r w:rsidRPr="00E84469">
        <w:rPr>
          <w:i/>
        </w:rPr>
        <w:t>you</w:t>
      </w:r>
      <w:r w:rsidRPr="00E84469">
        <w:t xml:space="preserve"> provide the </w:t>
      </w:r>
      <w:r w:rsidRPr="00E84469">
        <w:rPr>
          <w:i/>
        </w:rPr>
        <w:t>TPA</w:t>
      </w:r>
      <w:r w:rsidRPr="00E84469">
        <w:t xml:space="preserve"> with specific direction otherwise within three business days from the </w:t>
      </w:r>
      <w:r w:rsidRPr="00E84469">
        <w:rPr>
          <w:i/>
        </w:rPr>
        <w:t>Plan Administrator's</w:t>
      </w:r>
      <w:r w:rsidRPr="00E84469">
        <w:t xml:space="preserve"> notification that an attending </w:t>
      </w:r>
      <w:r w:rsidRPr="00E84469">
        <w:rPr>
          <w:i/>
        </w:rPr>
        <w:t>provider</w:t>
      </w:r>
      <w:r w:rsidRPr="00E84469">
        <w:t xml:space="preserve"> was acting as </w:t>
      </w:r>
      <w:r w:rsidRPr="00E84469">
        <w:rPr>
          <w:i/>
        </w:rPr>
        <w:t>your</w:t>
      </w:r>
      <w:r w:rsidRPr="00E84469">
        <w:t xml:space="preserve"> authorized representative.  </w:t>
      </w:r>
      <w:r w:rsidRPr="00E84469">
        <w:rPr>
          <w:i/>
        </w:rPr>
        <w:t>Your</w:t>
      </w:r>
      <w:r w:rsidRPr="00E84469">
        <w:t xml:space="preserve"> direction will apply to any remaining appeals.</w:t>
      </w:r>
    </w:p>
    <w:p w14:paraId="14CE0852" w14:textId="77777777" w:rsidR="00EF06BA" w:rsidRPr="00E84469" w:rsidRDefault="00EF06BA" w:rsidP="00325207">
      <w:pPr>
        <w:ind w:left="720"/>
        <w:jc w:val="both"/>
      </w:pPr>
    </w:p>
    <w:p w14:paraId="3F22008A" w14:textId="77777777" w:rsidR="00EF06BA" w:rsidRPr="00E84469" w:rsidRDefault="00EF06BA" w:rsidP="00325207">
      <w:pPr>
        <w:ind w:left="720"/>
        <w:jc w:val="both"/>
      </w:pPr>
      <w:r w:rsidRPr="00E84469">
        <w:t xml:space="preserve">A request or inquiry that is not made in accordance with the </w:t>
      </w:r>
      <w:r w:rsidRPr="00E84469">
        <w:rPr>
          <w:i/>
        </w:rPr>
        <w:t>Plan’s</w:t>
      </w:r>
      <w:r w:rsidRPr="00E84469">
        <w:t xml:space="preserve"> </w:t>
      </w:r>
      <w:r w:rsidRPr="00E84469">
        <w:rPr>
          <w:i/>
        </w:rPr>
        <w:t>claim</w:t>
      </w:r>
      <w:r w:rsidRPr="00E84469">
        <w:t xml:space="preserve"> procedures will not be treated as a </w:t>
      </w:r>
      <w:r w:rsidRPr="00E84469">
        <w:rPr>
          <w:i/>
        </w:rPr>
        <w:t>claim</w:t>
      </w:r>
      <w:r w:rsidRPr="00E84469">
        <w:t xml:space="preserve"> under the </w:t>
      </w:r>
      <w:r w:rsidRPr="00E84469">
        <w:rPr>
          <w:i/>
        </w:rPr>
        <w:t>Plan</w:t>
      </w:r>
      <w:r w:rsidRPr="00E84469">
        <w:t>.</w:t>
      </w:r>
    </w:p>
    <w:p w14:paraId="167B844E" w14:textId="77777777" w:rsidR="00EF06BA" w:rsidRPr="00E84469" w:rsidRDefault="00EF06BA" w:rsidP="009D2147">
      <w:pPr>
        <w:jc w:val="both"/>
      </w:pPr>
    </w:p>
    <w:p w14:paraId="1B8F5378" w14:textId="77777777" w:rsidR="00EF06BA" w:rsidRPr="00E84469" w:rsidRDefault="00EF06BA" w:rsidP="00325207">
      <w:pPr>
        <w:ind w:left="720"/>
        <w:jc w:val="both"/>
      </w:pPr>
      <w:r w:rsidRPr="00E84469">
        <w:rPr>
          <w:b/>
        </w:rPr>
        <w:lastRenderedPageBreak/>
        <w:t xml:space="preserve">Initial </w:t>
      </w:r>
      <w:r w:rsidRPr="00E84469">
        <w:rPr>
          <w:b/>
          <w:i/>
        </w:rPr>
        <w:t>Benefit</w:t>
      </w:r>
      <w:r w:rsidRPr="00E84469">
        <w:rPr>
          <w:b/>
        </w:rPr>
        <w:t xml:space="preserve"> Determination</w:t>
      </w:r>
      <w:r w:rsidRPr="00E84469">
        <w:t xml:space="preserve">.  If </w:t>
      </w:r>
      <w:r w:rsidRPr="00E84469">
        <w:rPr>
          <w:i/>
        </w:rPr>
        <w:t>your</w:t>
      </w:r>
      <w:r w:rsidRPr="00E84469">
        <w:t xml:space="preserve"> post-service </w:t>
      </w:r>
      <w:r w:rsidRPr="00E84469">
        <w:rPr>
          <w:i/>
        </w:rPr>
        <w:t>claim</w:t>
      </w:r>
      <w:r w:rsidRPr="00E84469">
        <w:t xml:space="preserve"> is denied, the </w:t>
      </w:r>
      <w:r w:rsidRPr="00E84469">
        <w:rPr>
          <w:i/>
        </w:rPr>
        <w:t>TPA</w:t>
      </w:r>
      <w:r w:rsidRPr="00E84469">
        <w:t xml:space="preserve"> will communicate such denial within 30 calendar days after receipt of a post-service </w:t>
      </w:r>
      <w:r w:rsidRPr="00E84469">
        <w:rPr>
          <w:i/>
        </w:rPr>
        <w:t>claim</w:t>
      </w:r>
      <w:r w:rsidRPr="00E84469">
        <w:t xml:space="preserve"> submitted in accordance with the </w:t>
      </w:r>
      <w:r w:rsidRPr="00E84469">
        <w:rPr>
          <w:i/>
        </w:rPr>
        <w:t>Plan’s</w:t>
      </w:r>
      <w:r w:rsidRPr="00E84469">
        <w:t xml:space="preserve"> filing procedures.  If the </w:t>
      </w:r>
      <w:r w:rsidRPr="00E84469">
        <w:rPr>
          <w:i/>
        </w:rPr>
        <w:t>TPA</w:t>
      </w:r>
      <w:r w:rsidRPr="00E84469">
        <w:t xml:space="preserve"> does not have all </w:t>
      </w:r>
      <w:proofErr w:type="gramStart"/>
      <w:r w:rsidRPr="00E84469">
        <w:t>information</w:t>
      </w:r>
      <w:proofErr w:type="gramEnd"/>
      <w:r w:rsidRPr="00E84469">
        <w:t xml:space="preserve"> it needs to make an initial </w:t>
      </w:r>
      <w:r w:rsidRPr="00E84469">
        <w:rPr>
          <w:i/>
        </w:rPr>
        <w:t>benefit</w:t>
      </w:r>
      <w:r w:rsidRPr="00E84469">
        <w:t xml:space="preserve"> determination, it may extend the </w:t>
      </w:r>
      <w:proofErr w:type="gramStart"/>
      <w:r w:rsidRPr="00E84469">
        <w:t>time period</w:t>
      </w:r>
      <w:proofErr w:type="gramEnd"/>
      <w:r w:rsidRPr="00E84469">
        <w:t xml:space="preserve"> for the initial </w:t>
      </w:r>
      <w:r w:rsidRPr="00E84469">
        <w:rPr>
          <w:i/>
        </w:rPr>
        <w:t>benefit</w:t>
      </w:r>
      <w:r w:rsidRPr="00E84469">
        <w:t xml:space="preserve"> determination by 15 calendar days.  The </w:t>
      </w:r>
      <w:r w:rsidRPr="00E84469">
        <w:rPr>
          <w:i/>
        </w:rPr>
        <w:t>TPA</w:t>
      </w:r>
      <w:r w:rsidRPr="00E84469">
        <w:t xml:space="preserve"> will notify </w:t>
      </w:r>
      <w:r w:rsidRPr="00E84469">
        <w:rPr>
          <w:i/>
        </w:rPr>
        <w:t>you</w:t>
      </w:r>
      <w:r w:rsidRPr="00E84469">
        <w:t xml:space="preserve"> of the extension within the initial 30 calendar day period.  </w:t>
      </w:r>
      <w:r w:rsidRPr="00E84469">
        <w:rPr>
          <w:i/>
        </w:rPr>
        <w:t>You</w:t>
      </w:r>
      <w:r w:rsidRPr="00E84469">
        <w:t xml:space="preserve"> will then have 45 calendar days, or longer time as granted to </w:t>
      </w:r>
      <w:r w:rsidRPr="00E84469">
        <w:rPr>
          <w:i/>
        </w:rPr>
        <w:t>you</w:t>
      </w:r>
      <w:r w:rsidRPr="00E84469">
        <w:t xml:space="preserve"> in the extension notification, to provide the requested information.  The </w:t>
      </w:r>
      <w:r w:rsidRPr="00E84469">
        <w:rPr>
          <w:i/>
        </w:rPr>
        <w:t>TPA</w:t>
      </w:r>
      <w:r w:rsidRPr="00E84469">
        <w:t xml:space="preserve"> will notify </w:t>
      </w:r>
      <w:r w:rsidRPr="00E84469">
        <w:rPr>
          <w:i/>
        </w:rPr>
        <w:t>you</w:t>
      </w:r>
      <w:r w:rsidRPr="00E84469">
        <w:t xml:space="preserve"> of its initial </w:t>
      </w:r>
      <w:r w:rsidRPr="00E84469">
        <w:rPr>
          <w:i/>
        </w:rPr>
        <w:t>benefit</w:t>
      </w:r>
      <w:r w:rsidRPr="00E84469">
        <w:t xml:space="preserve"> determination within 15 calendar days after the earlier of the </w:t>
      </w:r>
      <w:r w:rsidRPr="00E84469">
        <w:rPr>
          <w:i/>
        </w:rPr>
        <w:t>TPA’s</w:t>
      </w:r>
      <w:r w:rsidRPr="00E84469">
        <w:t xml:space="preserve"> receipt of the requested information or the end of the </w:t>
      </w:r>
      <w:proofErr w:type="gramStart"/>
      <w:r w:rsidRPr="00E84469">
        <w:t>time period</w:t>
      </w:r>
      <w:proofErr w:type="gramEnd"/>
      <w:r w:rsidRPr="00E84469">
        <w:t xml:space="preserve"> specified for </w:t>
      </w:r>
      <w:r w:rsidRPr="00E84469">
        <w:rPr>
          <w:i/>
        </w:rPr>
        <w:t>you</w:t>
      </w:r>
      <w:r w:rsidRPr="00E84469">
        <w:t xml:space="preserve"> to provide the requested information.  If </w:t>
      </w:r>
      <w:r w:rsidRPr="00E84469">
        <w:rPr>
          <w:i/>
        </w:rPr>
        <w:t>you</w:t>
      </w:r>
      <w:r w:rsidRPr="00E84469">
        <w:t xml:space="preserve"> do not provide the requested information within the </w:t>
      </w:r>
      <w:proofErr w:type="gramStart"/>
      <w:r w:rsidRPr="00E84469">
        <w:t>time period</w:t>
      </w:r>
      <w:proofErr w:type="gramEnd"/>
      <w:r w:rsidRPr="00E84469">
        <w:t xml:space="preserve"> specified, </w:t>
      </w:r>
      <w:r w:rsidRPr="00E84469">
        <w:rPr>
          <w:i/>
        </w:rPr>
        <w:t>your</w:t>
      </w:r>
      <w:r w:rsidRPr="00E84469">
        <w:t xml:space="preserve"> </w:t>
      </w:r>
      <w:r w:rsidRPr="00E84469">
        <w:rPr>
          <w:i/>
        </w:rPr>
        <w:t>claim</w:t>
      </w:r>
      <w:r w:rsidRPr="00E84469">
        <w:t xml:space="preserve"> will be denied.  If </w:t>
      </w:r>
      <w:r w:rsidRPr="00E84469">
        <w:rPr>
          <w:i/>
        </w:rPr>
        <w:t>you</w:t>
      </w:r>
      <w:r w:rsidRPr="00E84469">
        <w:t xml:space="preserve"> and </w:t>
      </w:r>
      <w:r w:rsidRPr="00E84469">
        <w:rPr>
          <w:i/>
        </w:rPr>
        <w:t>your</w:t>
      </w:r>
      <w:r w:rsidRPr="00E84469">
        <w:t xml:space="preserve"> authorized representative then submit the requested information within 180 calendar days after the date services were </w:t>
      </w:r>
      <w:r w:rsidRPr="00E84469">
        <w:rPr>
          <w:i/>
        </w:rPr>
        <w:t>incurred</w:t>
      </w:r>
      <w:r w:rsidRPr="00E84469">
        <w:t xml:space="preserve"> (except in the absence of </w:t>
      </w:r>
      <w:r w:rsidRPr="00E84469">
        <w:rPr>
          <w:i/>
        </w:rPr>
        <w:t>your</w:t>
      </w:r>
      <w:r w:rsidRPr="00E84469">
        <w:t xml:space="preserve"> legal capacity), the </w:t>
      </w:r>
      <w:r w:rsidRPr="00E84469">
        <w:rPr>
          <w:i/>
        </w:rPr>
        <w:t>Plan Administrator</w:t>
      </w:r>
      <w:r w:rsidRPr="00E84469">
        <w:t xml:space="preserve"> may, but is not required to, reconsider the submitted information, and will not consider information it receives more than 365 calendar days after the date </w:t>
      </w:r>
      <w:r w:rsidRPr="00E84469">
        <w:rPr>
          <w:i/>
        </w:rPr>
        <w:t>your</w:t>
      </w:r>
      <w:r w:rsidRPr="00E84469">
        <w:t xml:space="preserve"> services were </w:t>
      </w:r>
      <w:r w:rsidRPr="00E84469">
        <w:rPr>
          <w:i/>
        </w:rPr>
        <w:t>incurred</w:t>
      </w:r>
      <w:r w:rsidRPr="00E84469">
        <w:t>.</w:t>
      </w:r>
    </w:p>
    <w:p w14:paraId="6481DFBC" w14:textId="77777777" w:rsidR="00EF06BA" w:rsidRPr="00E84469" w:rsidRDefault="00EF06BA" w:rsidP="009D2147">
      <w:pPr>
        <w:jc w:val="both"/>
      </w:pPr>
    </w:p>
    <w:p w14:paraId="65711187" w14:textId="77777777" w:rsidR="00EF06BA" w:rsidRPr="00E84469" w:rsidRDefault="00EF06BA" w:rsidP="00325207">
      <w:pPr>
        <w:ind w:left="720"/>
        <w:jc w:val="both"/>
      </w:pPr>
      <w:r w:rsidRPr="00E84469">
        <w:t xml:space="preserve">The </w:t>
      </w:r>
      <w:proofErr w:type="gramStart"/>
      <w:r w:rsidRPr="00E84469">
        <w:t>time period</w:t>
      </w:r>
      <w:proofErr w:type="gramEnd"/>
      <w:r w:rsidRPr="00E84469">
        <w:t xml:space="preserve"> for the initial </w:t>
      </w:r>
      <w:r w:rsidRPr="00E84469">
        <w:rPr>
          <w:i/>
        </w:rPr>
        <w:t>benefit</w:t>
      </w:r>
      <w:r w:rsidRPr="00E84469">
        <w:t xml:space="preserve"> determination may also be extended for 15 calendar days for circumstances beyond the </w:t>
      </w:r>
      <w:r w:rsidRPr="00E84469">
        <w:rPr>
          <w:i/>
        </w:rPr>
        <w:t>TPA’s</w:t>
      </w:r>
      <w:r w:rsidRPr="00E84469">
        <w:t xml:space="preserve"> control.</w:t>
      </w:r>
    </w:p>
    <w:p w14:paraId="3DBA46E7" w14:textId="77777777" w:rsidR="00EF06BA" w:rsidRPr="00E84469" w:rsidRDefault="00EF06BA" w:rsidP="009D2147">
      <w:pPr>
        <w:jc w:val="both"/>
      </w:pPr>
    </w:p>
    <w:p w14:paraId="2E3EE41C" w14:textId="77777777" w:rsidR="00EF06BA" w:rsidRPr="00E84469" w:rsidRDefault="00EF06BA" w:rsidP="00325207">
      <w:pPr>
        <w:ind w:left="720"/>
        <w:jc w:val="both"/>
      </w:pPr>
      <w:r w:rsidRPr="00E84469">
        <w:t xml:space="preserve">If </w:t>
      </w:r>
      <w:r w:rsidRPr="00E84469">
        <w:rPr>
          <w:i/>
        </w:rPr>
        <w:t>your</w:t>
      </w:r>
      <w:r w:rsidRPr="00E84469">
        <w:t xml:space="preserve"> post-service </w:t>
      </w:r>
      <w:r w:rsidRPr="00E84469">
        <w:rPr>
          <w:i/>
        </w:rPr>
        <w:t>claim</w:t>
      </w:r>
      <w:r w:rsidRPr="00E84469">
        <w:t xml:space="preserve"> is denied, notification will be provided to </w:t>
      </w:r>
      <w:r w:rsidRPr="00E84469">
        <w:rPr>
          <w:i/>
        </w:rPr>
        <w:t>you</w:t>
      </w:r>
      <w:r w:rsidRPr="00E84469">
        <w:t>.  This notice will explain:</w:t>
      </w:r>
    </w:p>
    <w:p w14:paraId="3DC1D7FE" w14:textId="77777777" w:rsidR="00EF06BA" w:rsidRPr="00E84469" w:rsidRDefault="00EF06BA" w:rsidP="00B91E9A">
      <w:pPr>
        <w:pStyle w:val="ListParagraph"/>
        <w:numPr>
          <w:ilvl w:val="0"/>
          <w:numId w:val="75"/>
        </w:numPr>
        <w:ind w:left="1080"/>
        <w:jc w:val="both"/>
      </w:pPr>
      <w:r w:rsidRPr="00E84469">
        <w:t xml:space="preserve">Information sufficient to identify the </w:t>
      </w:r>
      <w:r w:rsidRPr="00E84469">
        <w:rPr>
          <w:i/>
        </w:rPr>
        <w:t>claim</w:t>
      </w:r>
      <w:r w:rsidRPr="00E84469">
        <w:t xml:space="preserve"> involved and any information required by law.</w:t>
      </w:r>
    </w:p>
    <w:p w14:paraId="50881299" w14:textId="77777777" w:rsidR="00EF06BA" w:rsidRPr="00E84469" w:rsidRDefault="00EF06BA" w:rsidP="00B91E9A">
      <w:pPr>
        <w:pStyle w:val="ListParagraph"/>
        <w:numPr>
          <w:ilvl w:val="0"/>
          <w:numId w:val="75"/>
        </w:numPr>
        <w:ind w:left="1080"/>
        <w:jc w:val="both"/>
      </w:pPr>
      <w:r w:rsidRPr="00E84469">
        <w:t xml:space="preserve">The reason for the </w:t>
      </w:r>
      <w:proofErr w:type="gramStart"/>
      <w:r w:rsidRPr="00E84469">
        <w:t>denial;</w:t>
      </w:r>
      <w:proofErr w:type="gramEnd"/>
      <w:r w:rsidRPr="00E84469">
        <w:t xml:space="preserve"> </w:t>
      </w:r>
    </w:p>
    <w:p w14:paraId="0F3E63EF" w14:textId="77777777" w:rsidR="00EF06BA" w:rsidRPr="00E84469" w:rsidRDefault="00EF06BA" w:rsidP="00B91E9A">
      <w:pPr>
        <w:pStyle w:val="ListParagraph"/>
        <w:numPr>
          <w:ilvl w:val="0"/>
          <w:numId w:val="75"/>
        </w:numPr>
        <w:ind w:left="1080"/>
        <w:jc w:val="both"/>
      </w:pPr>
      <w:r w:rsidRPr="00E84469">
        <w:t xml:space="preserve">The part of the </w:t>
      </w:r>
      <w:r w:rsidRPr="00E84469">
        <w:rPr>
          <w:i/>
        </w:rPr>
        <w:t>Plan</w:t>
      </w:r>
      <w:r w:rsidRPr="00E84469">
        <w:t xml:space="preserve"> on which it is </w:t>
      </w:r>
      <w:proofErr w:type="gramStart"/>
      <w:r w:rsidRPr="00E84469">
        <w:t>based;</w:t>
      </w:r>
      <w:proofErr w:type="gramEnd"/>
      <w:r w:rsidRPr="00E84469">
        <w:t xml:space="preserve"> </w:t>
      </w:r>
    </w:p>
    <w:p w14:paraId="678C6DF6" w14:textId="77777777" w:rsidR="00EF06BA" w:rsidRPr="00E84469" w:rsidRDefault="00EF06BA" w:rsidP="00B91E9A">
      <w:pPr>
        <w:pStyle w:val="ListParagraph"/>
        <w:numPr>
          <w:ilvl w:val="0"/>
          <w:numId w:val="75"/>
        </w:numPr>
        <w:ind w:left="1080"/>
        <w:jc w:val="both"/>
      </w:pPr>
      <w:r w:rsidRPr="00E84469">
        <w:t xml:space="preserve">Any additional material or information needed to make the </w:t>
      </w:r>
      <w:r w:rsidRPr="00E84469">
        <w:rPr>
          <w:i/>
        </w:rPr>
        <w:t>claim</w:t>
      </w:r>
      <w:r w:rsidRPr="00E84469">
        <w:t xml:space="preserve"> acceptable and the reason it is necessary; and </w:t>
      </w:r>
    </w:p>
    <w:p w14:paraId="116361AB" w14:textId="77777777" w:rsidR="00EF06BA" w:rsidRPr="00E84469" w:rsidRDefault="00EF06BA" w:rsidP="00B91E9A">
      <w:pPr>
        <w:pStyle w:val="ListParagraph"/>
        <w:numPr>
          <w:ilvl w:val="0"/>
          <w:numId w:val="75"/>
        </w:numPr>
        <w:ind w:left="1080"/>
        <w:jc w:val="both"/>
      </w:pPr>
      <w:r w:rsidRPr="00E84469">
        <w:t xml:space="preserve">The procedure for requesting an appeal.  </w:t>
      </w:r>
    </w:p>
    <w:p w14:paraId="2CA694CB" w14:textId="77777777" w:rsidR="00EF06BA" w:rsidRPr="00E84469" w:rsidRDefault="00EF06BA" w:rsidP="009D2147">
      <w:pPr>
        <w:jc w:val="both"/>
      </w:pPr>
    </w:p>
    <w:p w14:paraId="0DA70804" w14:textId="77777777" w:rsidR="00EF06BA" w:rsidRPr="00E84469" w:rsidRDefault="00EF06BA" w:rsidP="00325207">
      <w:pPr>
        <w:ind w:left="720"/>
        <w:jc w:val="both"/>
      </w:pPr>
      <w:r w:rsidRPr="00E84469">
        <w:rPr>
          <w:b/>
        </w:rPr>
        <w:t>Note</w:t>
      </w:r>
      <w:proofErr w:type="gramStart"/>
      <w:r w:rsidRPr="00E84469">
        <w:t>:  Refer</w:t>
      </w:r>
      <w:proofErr w:type="gramEnd"/>
      <w:r w:rsidRPr="00E84469">
        <w:t xml:space="preserve"> to the section entitled “</w:t>
      </w:r>
      <w:r w:rsidRPr="00E84469">
        <w:rPr>
          <w:i/>
        </w:rPr>
        <w:t>Claim</w:t>
      </w:r>
      <w:r w:rsidRPr="00E84469">
        <w:t xml:space="preserve"> Appeals Process” for details on requesting an appeal or external review.  </w:t>
      </w:r>
    </w:p>
    <w:p w14:paraId="5BEB33E1" w14:textId="77777777" w:rsidR="00EF06BA" w:rsidRPr="00E84469" w:rsidRDefault="00EF06BA" w:rsidP="009D2147">
      <w:pPr>
        <w:jc w:val="both"/>
      </w:pPr>
    </w:p>
    <w:p w14:paraId="693221F1" w14:textId="77777777" w:rsidR="00EF06BA" w:rsidRPr="00E84469" w:rsidRDefault="00EF06BA" w:rsidP="00331B39">
      <w:pPr>
        <w:pStyle w:val="SPDHeading1"/>
        <w:tabs>
          <w:tab w:val="clear" w:pos="720"/>
        </w:tabs>
      </w:pPr>
      <w:bookmarkStart w:id="55" w:name="_Toc111537670"/>
      <w:r w:rsidRPr="00E84469">
        <w:rPr>
          <w:i/>
        </w:rPr>
        <w:t>Claim</w:t>
      </w:r>
      <w:r w:rsidRPr="00E84469">
        <w:t xml:space="preserve"> Appeals Process</w:t>
      </w:r>
      <w:bookmarkEnd w:id="55"/>
    </w:p>
    <w:p w14:paraId="434D0746" w14:textId="77777777" w:rsidR="00EF06BA" w:rsidRPr="00E84469" w:rsidRDefault="00EF06BA" w:rsidP="009D2147">
      <w:pPr>
        <w:jc w:val="both"/>
      </w:pPr>
    </w:p>
    <w:p w14:paraId="7D1CD168" w14:textId="77777777" w:rsidR="00EF06BA" w:rsidRPr="00E84469" w:rsidRDefault="00EF06BA" w:rsidP="00915130">
      <w:pPr>
        <w:ind w:left="1080" w:hanging="360"/>
        <w:jc w:val="both"/>
        <w:rPr>
          <w:b/>
          <w:sz w:val="24"/>
          <w:szCs w:val="24"/>
        </w:rPr>
      </w:pPr>
      <w:r w:rsidRPr="00E84469">
        <w:rPr>
          <w:b/>
          <w:sz w:val="24"/>
          <w:szCs w:val="24"/>
        </w:rPr>
        <w:t>Internal Appeals Process</w:t>
      </w:r>
    </w:p>
    <w:p w14:paraId="559A7FD6" w14:textId="77777777" w:rsidR="00EF06BA" w:rsidRPr="00E84469" w:rsidRDefault="00EF06BA" w:rsidP="009D2147">
      <w:pPr>
        <w:jc w:val="both"/>
      </w:pPr>
    </w:p>
    <w:p w14:paraId="232714BA" w14:textId="77777777" w:rsidR="00EF06BA" w:rsidRPr="00E84469" w:rsidRDefault="00EF06BA" w:rsidP="00915130">
      <w:pPr>
        <w:ind w:left="720"/>
        <w:jc w:val="both"/>
      </w:pPr>
      <w:r w:rsidRPr="00E84469">
        <w:t xml:space="preserve">The internal review process for an appeal of a </w:t>
      </w:r>
      <w:r w:rsidRPr="00E84469">
        <w:rPr>
          <w:i/>
        </w:rPr>
        <w:t>claim</w:t>
      </w:r>
      <w:r w:rsidRPr="00E84469">
        <w:t xml:space="preserve"> that is wholly or partially denied and for a rescission (retroactive termination) of </w:t>
      </w:r>
      <w:r w:rsidRPr="00E84469">
        <w:rPr>
          <w:i/>
        </w:rPr>
        <w:t>your</w:t>
      </w:r>
      <w:r w:rsidRPr="00E84469">
        <w:t xml:space="preserve"> coverage, as defined by the </w:t>
      </w:r>
      <w:r w:rsidRPr="00E84469">
        <w:rPr>
          <w:i/>
        </w:rPr>
        <w:t>Affordable Care Act</w:t>
      </w:r>
      <w:r w:rsidRPr="00E84469">
        <w:t>, is:</w:t>
      </w:r>
    </w:p>
    <w:p w14:paraId="2D52F133" w14:textId="77777777" w:rsidR="00EF06BA" w:rsidRPr="00E84469" w:rsidRDefault="00EF06BA" w:rsidP="009D2147">
      <w:pPr>
        <w:jc w:val="both"/>
      </w:pPr>
    </w:p>
    <w:p w14:paraId="61FBEBE5" w14:textId="77777777" w:rsidR="00EF06BA" w:rsidRPr="00E84469" w:rsidRDefault="00EF06BA" w:rsidP="00B91E9A">
      <w:pPr>
        <w:pStyle w:val="ListParagraph"/>
        <w:numPr>
          <w:ilvl w:val="0"/>
          <w:numId w:val="76"/>
        </w:numPr>
        <w:ind w:left="1080"/>
        <w:jc w:val="both"/>
        <w:rPr>
          <w:b/>
        </w:rPr>
      </w:pPr>
      <w:r w:rsidRPr="00E84469">
        <w:rPr>
          <w:b/>
        </w:rPr>
        <w:t>Acute Care Services Appeals</w:t>
      </w:r>
    </w:p>
    <w:p w14:paraId="18959D24" w14:textId="77777777" w:rsidR="00EF06BA" w:rsidRPr="00E84469" w:rsidRDefault="00EF06BA" w:rsidP="009D2147">
      <w:pPr>
        <w:jc w:val="both"/>
      </w:pPr>
    </w:p>
    <w:p w14:paraId="3EBA259A" w14:textId="77777777" w:rsidR="00EF06BA" w:rsidRPr="00E84469" w:rsidRDefault="00EF06BA" w:rsidP="00FA1155">
      <w:pPr>
        <w:ind w:left="1080"/>
        <w:jc w:val="both"/>
      </w:pPr>
      <w:r w:rsidRPr="00E84469">
        <w:t xml:space="preserve">If </w:t>
      </w:r>
      <w:r w:rsidRPr="00E84469">
        <w:rPr>
          <w:i/>
        </w:rPr>
        <w:t>your</w:t>
      </w:r>
      <w:r w:rsidRPr="00E84469">
        <w:t xml:space="preserve"> request for pre-certification of acute care services is wholly or partially denied and </w:t>
      </w:r>
      <w:r w:rsidRPr="00E84469">
        <w:rPr>
          <w:i/>
        </w:rPr>
        <w:t>you</w:t>
      </w:r>
      <w:r w:rsidRPr="00E84469">
        <w:t xml:space="preserve"> have not received such services or if </w:t>
      </w:r>
      <w:r w:rsidRPr="00E84469">
        <w:rPr>
          <w:i/>
        </w:rPr>
        <w:t>you</w:t>
      </w:r>
      <w:r w:rsidRPr="00E84469">
        <w:t xml:space="preserve"> are currently receiving acute care services and the continuation of these services is wholly or partially denied, </w:t>
      </w:r>
      <w:r w:rsidRPr="00E84469">
        <w:rPr>
          <w:i/>
        </w:rPr>
        <w:t>you</w:t>
      </w:r>
      <w:r w:rsidRPr="00E84469">
        <w:t xml:space="preserve"> or </w:t>
      </w:r>
      <w:r w:rsidRPr="00E84469">
        <w:rPr>
          <w:i/>
        </w:rPr>
        <w:t>your</w:t>
      </w:r>
      <w:r w:rsidRPr="00E84469">
        <w:t xml:space="preserve"> authorized representative may submit an appeal of that denial within 180 calendar days after receiving notice that </w:t>
      </w:r>
      <w:r w:rsidRPr="00E84469">
        <w:rPr>
          <w:i/>
        </w:rPr>
        <w:t>your</w:t>
      </w:r>
      <w:r w:rsidRPr="00E84469">
        <w:t xml:space="preserve"> request was denied.  </w:t>
      </w:r>
      <w:r w:rsidRPr="00E84469">
        <w:rPr>
          <w:i/>
        </w:rPr>
        <w:t>Your</w:t>
      </w:r>
      <w:r w:rsidRPr="00E84469">
        <w:t xml:space="preserve"> appeal can be submitted to the </w:t>
      </w:r>
      <w:r w:rsidRPr="00E84469">
        <w:rPr>
          <w:i/>
        </w:rPr>
        <w:t>TPA</w:t>
      </w:r>
      <w:r w:rsidRPr="00E84469">
        <w:t xml:space="preserve"> in writing, by telephone, or electronically, along with any issues, </w:t>
      </w:r>
      <w:proofErr w:type="gramStart"/>
      <w:r w:rsidRPr="00E84469">
        <w:t>comments</w:t>
      </w:r>
      <w:proofErr w:type="gramEnd"/>
      <w:r w:rsidRPr="00E84469">
        <w:t xml:space="preserve"> and additional information, as appropriate.  The </w:t>
      </w:r>
      <w:r w:rsidRPr="00E84469">
        <w:rPr>
          <w:i/>
        </w:rPr>
        <w:t>TPA</w:t>
      </w:r>
      <w:r w:rsidRPr="00E84469">
        <w:t xml:space="preserve"> will forward </w:t>
      </w:r>
      <w:r w:rsidRPr="00E84469">
        <w:rPr>
          <w:i/>
        </w:rPr>
        <w:t>your</w:t>
      </w:r>
      <w:r w:rsidRPr="00E84469">
        <w:t xml:space="preserve"> appeal to the </w:t>
      </w:r>
      <w:r w:rsidRPr="00E84469">
        <w:rPr>
          <w:i/>
        </w:rPr>
        <w:t>Plan Administrator</w:t>
      </w:r>
      <w:r w:rsidRPr="00E84469">
        <w:t xml:space="preserve"> for its decision. </w:t>
      </w:r>
    </w:p>
    <w:p w14:paraId="06414F47" w14:textId="77777777" w:rsidR="00EF06BA" w:rsidRPr="00E84469" w:rsidRDefault="00EF06BA" w:rsidP="00FA1155">
      <w:pPr>
        <w:ind w:left="1080"/>
        <w:jc w:val="both"/>
      </w:pPr>
    </w:p>
    <w:p w14:paraId="128B1177" w14:textId="77777777" w:rsidR="00EF06BA" w:rsidRPr="00E84469" w:rsidRDefault="00EF06BA" w:rsidP="00FA1155">
      <w:pPr>
        <w:ind w:left="1080"/>
        <w:jc w:val="both"/>
      </w:pPr>
      <w:r w:rsidRPr="00E84469">
        <w:t xml:space="preserve">As quickly as </w:t>
      </w:r>
      <w:r w:rsidRPr="00E84469">
        <w:rPr>
          <w:i/>
        </w:rPr>
        <w:t>your</w:t>
      </w:r>
      <w:r w:rsidRPr="00E84469">
        <w:t xml:space="preserve"> medical condition requires, but no later than 72 hours of receipt of </w:t>
      </w:r>
      <w:r w:rsidRPr="00E84469">
        <w:rPr>
          <w:i/>
        </w:rPr>
        <w:t>your</w:t>
      </w:r>
      <w:r w:rsidRPr="00E84469">
        <w:t xml:space="preserve"> appeal by the </w:t>
      </w:r>
      <w:r w:rsidRPr="00E84469">
        <w:rPr>
          <w:i/>
        </w:rPr>
        <w:t>Plan Administrator</w:t>
      </w:r>
      <w:r w:rsidRPr="00E84469">
        <w:t xml:space="preserve">, </w:t>
      </w:r>
      <w:r w:rsidRPr="00E84469">
        <w:rPr>
          <w:i/>
        </w:rPr>
        <w:t>you</w:t>
      </w:r>
      <w:r w:rsidRPr="00E84469">
        <w:t xml:space="preserve"> will receive notice of the </w:t>
      </w:r>
      <w:r w:rsidRPr="00E84469">
        <w:rPr>
          <w:i/>
        </w:rPr>
        <w:t>Plan Administrator’s</w:t>
      </w:r>
      <w:r w:rsidRPr="00E84469">
        <w:t xml:space="preserve"> decision, including the specific reasons for it and references to the part of the </w:t>
      </w:r>
      <w:r w:rsidRPr="00E84469">
        <w:rPr>
          <w:i/>
        </w:rPr>
        <w:t>Plan</w:t>
      </w:r>
      <w:r w:rsidRPr="00E84469">
        <w:t xml:space="preserve"> on which it is based, and the procedure for requesting an external review.  This </w:t>
      </w:r>
      <w:proofErr w:type="gramStart"/>
      <w:r w:rsidRPr="00E84469">
        <w:t>time period</w:t>
      </w:r>
      <w:proofErr w:type="gramEnd"/>
      <w:r w:rsidRPr="00E84469">
        <w:t xml:space="preserve"> may be extended if </w:t>
      </w:r>
      <w:r w:rsidRPr="00E84469">
        <w:rPr>
          <w:i/>
        </w:rPr>
        <w:t>you</w:t>
      </w:r>
      <w:r w:rsidRPr="00E84469">
        <w:t xml:space="preserve"> agree.  </w:t>
      </w:r>
    </w:p>
    <w:p w14:paraId="7C29BE52" w14:textId="77777777" w:rsidR="00EF06BA" w:rsidRPr="00E84469" w:rsidRDefault="00EF06BA" w:rsidP="00FA1155">
      <w:pPr>
        <w:jc w:val="both"/>
      </w:pPr>
    </w:p>
    <w:p w14:paraId="6877438D" w14:textId="77777777" w:rsidR="00EF06BA" w:rsidRPr="00E84469" w:rsidRDefault="00EF06BA" w:rsidP="00B91E9A">
      <w:pPr>
        <w:pStyle w:val="ListParagraph"/>
        <w:numPr>
          <w:ilvl w:val="0"/>
          <w:numId w:val="76"/>
        </w:numPr>
        <w:ind w:left="1080"/>
        <w:jc w:val="both"/>
        <w:rPr>
          <w:b/>
        </w:rPr>
      </w:pPr>
      <w:r w:rsidRPr="00E84469">
        <w:rPr>
          <w:b/>
        </w:rPr>
        <w:t>Non-Acute Care Services Appeals</w:t>
      </w:r>
    </w:p>
    <w:p w14:paraId="42676A7D" w14:textId="77777777" w:rsidR="00EF06BA" w:rsidRPr="00E84469" w:rsidRDefault="00EF06BA" w:rsidP="00FA1155">
      <w:pPr>
        <w:pStyle w:val="ListParagraph"/>
        <w:ind w:left="1080"/>
        <w:jc w:val="both"/>
        <w:rPr>
          <w:b/>
        </w:rPr>
      </w:pPr>
    </w:p>
    <w:p w14:paraId="146D1754" w14:textId="77777777" w:rsidR="00EF06BA" w:rsidRPr="00E84469" w:rsidRDefault="00EF06BA" w:rsidP="00B91E9A">
      <w:pPr>
        <w:pStyle w:val="ListParagraph"/>
        <w:numPr>
          <w:ilvl w:val="0"/>
          <w:numId w:val="77"/>
        </w:numPr>
        <w:ind w:left="1440"/>
        <w:jc w:val="both"/>
      </w:pPr>
      <w:r w:rsidRPr="00E84469">
        <w:rPr>
          <w:b/>
        </w:rPr>
        <w:t>First Appeal</w:t>
      </w:r>
      <w:r w:rsidRPr="00E84469">
        <w:t xml:space="preserve">.  If </w:t>
      </w:r>
      <w:r w:rsidRPr="00E84469">
        <w:rPr>
          <w:i/>
        </w:rPr>
        <w:t>your</w:t>
      </w:r>
      <w:r w:rsidRPr="00E84469">
        <w:t xml:space="preserve"> request for pre-certification of non-acute care services is wholly or partially denied and </w:t>
      </w:r>
      <w:r w:rsidRPr="00E84469">
        <w:rPr>
          <w:i/>
        </w:rPr>
        <w:t>you</w:t>
      </w:r>
      <w:r w:rsidRPr="00E84469">
        <w:t xml:space="preserve"> have not received such non-acute care services or if </w:t>
      </w:r>
      <w:r w:rsidRPr="00E84469">
        <w:rPr>
          <w:i/>
        </w:rPr>
        <w:t>you</w:t>
      </w:r>
      <w:r w:rsidRPr="00E84469">
        <w:t xml:space="preserve"> are currently receiving non-acute care services and a request for the continuation of these services is wholly or partially denied, </w:t>
      </w:r>
      <w:r w:rsidRPr="00E84469">
        <w:rPr>
          <w:i/>
        </w:rPr>
        <w:t>you</w:t>
      </w:r>
      <w:r w:rsidRPr="00E84469">
        <w:t xml:space="preserve"> or </w:t>
      </w:r>
      <w:r w:rsidRPr="00E84469">
        <w:rPr>
          <w:i/>
        </w:rPr>
        <w:t>your</w:t>
      </w:r>
      <w:r w:rsidRPr="00E84469">
        <w:t xml:space="preserve"> authorized representative may submit an appeal of that denial within 180 calendar days after receiving notice that </w:t>
      </w:r>
      <w:r w:rsidRPr="00E84469">
        <w:rPr>
          <w:i/>
        </w:rPr>
        <w:t>your</w:t>
      </w:r>
      <w:r w:rsidRPr="00E84469">
        <w:t xml:space="preserve"> request is denied.  </w:t>
      </w:r>
      <w:r w:rsidRPr="00E84469">
        <w:rPr>
          <w:i/>
        </w:rPr>
        <w:t>Your</w:t>
      </w:r>
      <w:r w:rsidRPr="00E84469">
        <w:t xml:space="preserve"> appeal can be submitted to the </w:t>
      </w:r>
      <w:r w:rsidRPr="00E84469">
        <w:rPr>
          <w:i/>
        </w:rPr>
        <w:t>TPA</w:t>
      </w:r>
      <w:r w:rsidRPr="00E84469">
        <w:t xml:space="preserve"> in writing, along with any issues, </w:t>
      </w:r>
      <w:proofErr w:type="gramStart"/>
      <w:r w:rsidRPr="00E84469">
        <w:t>comments</w:t>
      </w:r>
      <w:proofErr w:type="gramEnd"/>
      <w:r w:rsidRPr="00E84469">
        <w:t xml:space="preserve"> and additional information, as appropriate.  </w:t>
      </w:r>
    </w:p>
    <w:p w14:paraId="3824A3CB" w14:textId="77777777" w:rsidR="00EF06BA" w:rsidRPr="00E84469" w:rsidRDefault="00EF06BA" w:rsidP="00FA1155">
      <w:pPr>
        <w:ind w:left="1440" w:hanging="360"/>
        <w:jc w:val="both"/>
      </w:pPr>
    </w:p>
    <w:p w14:paraId="70AC7803" w14:textId="77777777" w:rsidR="00EF06BA" w:rsidRPr="00E84469" w:rsidRDefault="00EF06BA" w:rsidP="00FA1155">
      <w:pPr>
        <w:ind w:left="1440"/>
        <w:jc w:val="both"/>
      </w:pPr>
      <w:r w:rsidRPr="00E84469">
        <w:t xml:space="preserve">Within 15 calendar days after </w:t>
      </w:r>
      <w:r w:rsidRPr="00E84469">
        <w:rPr>
          <w:i/>
        </w:rPr>
        <w:t>your</w:t>
      </w:r>
      <w:r w:rsidRPr="00E84469">
        <w:t xml:space="preserve"> written first appeal is received by the </w:t>
      </w:r>
      <w:r w:rsidRPr="00E84469">
        <w:rPr>
          <w:i/>
        </w:rPr>
        <w:t>TPA</w:t>
      </w:r>
      <w:r w:rsidRPr="00E84469">
        <w:t xml:space="preserve">, </w:t>
      </w:r>
      <w:r w:rsidRPr="00E84469">
        <w:rPr>
          <w:i/>
        </w:rPr>
        <w:t>you</w:t>
      </w:r>
      <w:r w:rsidRPr="00E84469">
        <w:t xml:space="preserve"> will receive notice of the </w:t>
      </w:r>
      <w:r w:rsidRPr="00E84469">
        <w:rPr>
          <w:i/>
        </w:rPr>
        <w:t>TPA’s</w:t>
      </w:r>
      <w:r w:rsidRPr="00E84469">
        <w:t xml:space="preserve"> decision, including the specific reasons for it, references to the part of the </w:t>
      </w:r>
      <w:r w:rsidRPr="00E84469">
        <w:rPr>
          <w:i/>
        </w:rPr>
        <w:t>Plan</w:t>
      </w:r>
      <w:r w:rsidRPr="00E84469">
        <w:t xml:space="preserve"> on which it is based, and the procedure for requesting a second appeal from the </w:t>
      </w:r>
      <w:r w:rsidRPr="00E84469">
        <w:rPr>
          <w:i/>
        </w:rPr>
        <w:t>Plan Administrator</w:t>
      </w:r>
      <w:r w:rsidRPr="00E84469">
        <w:t xml:space="preserve">.  This </w:t>
      </w:r>
      <w:proofErr w:type="gramStart"/>
      <w:r w:rsidRPr="00E84469">
        <w:t>time period</w:t>
      </w:r>
      <w:proofErr w:type="gramEnd"/>
      <w:r w:rsidRPr="00E84469">
        <w:t xml:space="preserve"> may be extended if </w:t>
      </w:r>
      <w:r w:rsidRPr="00E84469">
        <w:rPr>
          <w:i/>
        </w:rPr>
        <w:t>you</w:t>
      </w:r>
      <w:r w:rsidRPr="00E84469">
        <w:t xml:space="preserve"> agree subject to applicable law.  </w:t>
      </w:r>
    </w:p>
    <w:p w14:paraId="2385000E" w14:textId="77777777" w:rsidR="00EF06BA" w:rsidRPr="00E84469" w:rsidRDefault="00EF06BA" w:rsidP="00915130">
      <w:pPr>
        <w:ind w:left="1440" w:hanging="360"/>
        <w:jc w:val="both"/>
      </w:pPr>
    </w:p>
    <w:p w14:paraId="405FE164" w14:textId="77777777" w:rsidR="00EF06BA" w:rsidRPr="00E84469" w:rsidRDefault="00EF06BA" w:rsidP="00B91E9A">
      <w:pPr>
        <w:pStyle w:val="ListParagraph"/>
        <w:numPr>
          <w:ilvl w:val="0"/>
          <w:numId w:val="77"/>
        </w:numPr>
        <w:ind w:left="1440"/>
        <w:jc w:val="both"/>
      </w:pPr>
      <w:r w:rsidRPr="00E84469">
        <w:rPr>
          <w:b/>
        </w:rPr>
        <w:lastRenderedPageBreak/>
        <w:t>Second Appeal</w:t>
      </w:r>
      <w:r w:rsidRPr="00E84469">
        <w:t xml:space="preserve">.  Within 60 calendar days after receiving </w:t>
      </w:r>
      <w:proofErr w:type="gramStart"/>
      <w:r w:rsidRPr="00E84469">
        <w:t>a notice</w:t>
      </w:r>
      <w:proofErr w:type="gramEnd"/>
      <w:r w:rsidRPr="00E84469">
        <w:t xml:space="preserve"> that </w:t>
      </w:r>
      <w:r w:rsidRPr="00E84469">
        <w:rPr>
          <w:i/>
        </w:rPr>
        <w:t>your</w:t>
      </w:r>
      <w:r w:rsidRPr="00E84469">
        <w:t xml:space="preserve"> first appeal was denied, </w:t>
      </w:r>
      <w:r w:rsidRPr="00E84469">
        <w:rPr>
          <w:i/>
        </w:rPr>
        <w:t>you</w:t>
      </w:r>
      <w:r w:rsidRPr="00E84469">
        <w:t xml:space="preserve"> or </w:t>
      </w:r>
      <w:r w:rsidRPr="00E84469">
        <w:rPr>
          <w:i/>
        </w:rPr>
        <w:t>your</w:t>
      </w:r>
      <w:r w:rsidRPr="00E84469">
        <w:t xml:space="preserve"> authorized representative may submit a second appeal.  </w:t>
      </w:r>
      <w:r w:rsidRPr="00E84469">
        <w:rPr>
          <w:i/>
        </w:rPr>
        <w:t>Your</w:t>
      </w:r>
      <w:r w:rsidRPr="00E84469">
        <w:t xml:space="preserve"> second appeal can be submitted to the </w:t>
      </w:r>
      <w:r w:rsidRPr="00E84469">
        <w:rPr>
          <w:i/>
        </w:rPr>
        <w:t>TPA</w:t>
      </w:r>
      <w:r w:rsidRPr="00E84469">
        <w:t xml:space="preserve"> in writing, along with any issues, </w:t>
      </w:r>
      <w:proofErr w:type="gramStart"/>
      <w:r w:rsidRPr="00E84469">
        <w:t>comments</w:t>
      </w:r>
      <w:proofErr w:type="gramEnd"/>
      <w:r w:rsidRPr="00E84469">
        <w:t xml:space="preserve"> and additional information, as appropriate.  The </w:t>
      </w:r>
      <w:r w:rsidRPr="00E84469">
        <w:rPr>
          <w:i/>
        </w:rPr>
        <w:t>TPA</w:t>
      </w:r>
      <w:r w:rsidRPr="00E84469">
        <w:t xml:space="preserve"> will forward </w:t>
      </w:r>
      <w:r w:rsidRPr="00E84469">
        <w:rPr>
          <w:i/>
        </w:rPr>
        <w:t>your</w:t>
      </w:r>
      <w:r w:rsidRPr="00E84469">
        <w:t xml:space="preserve"> second appeal to the </w:t>
      </w:r>
      <w:r w:rsidRPr="00E84469">
        <w:rPr>
          <w:i/>
        </w:rPr>
        <w:t>Plan Administrator</w:t>
      </w:r>
      <w:r w:rsidRPr="00E84469">
        <w:t xml:space="preserve"> for its decision. </w:t>
      </w:r>
    </w:p>
    <w:p w14:paraId="39569E08" w14:textId="77777777" w:rsidR="00EF06BA" w:rsidRPr="00E84469" w:rsidRDefault="00EF06BA" w:rsidP="009D2147">
      <w:pPr>
        <w:jc w:val="both"/>
      </w:pPr>
    </w:p>
    <w:p w14:paraId="4AF9778A" w14:textId="77777777" w:rsidR="00EF06BA" w:rsidRPr="00E84469" w:rsidRDefault="00EF06BA" w:rsidP="00915130">
      <w:pPr>
        <w:ind w:left="1440"/>
        <w:jc w:val="both"/>
      </w:pPr>
      <w:r w:rsidRPr="00E84469">
        <w:t xml:space="preserve">Within 15 calendar days after </w:t>
      </w:r>
      <w:r w:rsidRPr="00E84469">
        <w:rPr>
          <w:i/>
        </w:rPr>
        <w:t>your</w:t>
      </w:r>
      <w:r w:rsidRPr="00E84469">
        <w:t xml:space="preserve"> written second appeal is received by the </w:t>
      </w:r>
      <w:r w:rsidRPr="00E84469">
        <w:rPr>
          <w:i/>
        </w:rPr>
        <w:t>Plan Administrator</w:t>
      </w:r>
      <w:r w:rsidRPr="00E84469">
        <w:t xml:space="preserve">, </w:t>
      </w:r>
      <w:r w:rsidRPr="00E84469">
        <w:rPr>
          <w:i/>
        </w:rPr>
        <w:t>you</w:t>
      </w:r>
      <w:r w:rsidRPr="00E84469">
        <w:t xml:space="preserve"> will receive notice of the </w:t>
      </w:r>
      <w:r w:rsidRPr="00E84469">
        <w:rPr>
          <w:i/>
        </w:rPr>
        <w:t>Plan Administrator’s</w:t>
      </w:r>
      <w:r w:rsidRPr="00E84469">
        <w:t xml:space="preserve"> decision, including the specific reasons for it and references to the part of the </w:t>
      </w:r>
      <w:r w:rsidRPr="00E84469">
        <w:rPr>
          <w:i/>
        </w:rPr>
        <w:t>Plan</w:t>
      </w:r>
      <w:r w:rsidRPr="00E84469">
        <w:t xml:space="preserve"> on which it is based, and the procedure for requesting an external review.  This </w:t>
      </w:r>
      <w:proofErr w:type="gramStart"/>
      <w:r w:rsidRPr="00E84469">
        <w:t>time period</w:t>
      </w:r>
      <w:proofErr w:type="gramEnd"/>
      <w:r w:rsidRPr="00E84469">
        <w:t xml:space="preserve"> may be extended if </w:t>
      </w:r>
      <w:r w:rsidRPr="00E84469">
        <w:rPr>
          <w:i/>
        </w:rPr>
        <w:t>you</w:t>
      </w:r>
      <w:r w:rsidRPr="00E84469">
        <w:t xml:space="preserve"> agree subject to applicable law.</w:t>
      </w:r>
    </w:p>
    <w:p w14:paraId="5F6BD2C8" w14:textId="77777777" w:rsidR="00EF06BA" w:rsidRPr="00E84469" w:rsidRDefault="00EF06BA" w:rsidP="009D2147">
      <w:pPr>
        <w:jc w:val="both"/>
      </w:pPr>
    </w:p>
    <w:p w14:paraId="468220D7" w14:textId="77777777" w:rsidR="00EF06BA" w:rsidRPr="00E84469" w:rsidRDefault="00EF06BA" w:rsidP="00B91E9A">
      <w:pPr>
        <w:pStyle w:val="ListParagraph"/>
        <w:keepNext/>
        <w:keepLines/>
        <w:numPr>
          <w:ilvl w:val="0"/>
          <w:numId w:val="76"/>
        </w:numPr>
        <w:ind w:left="1080"/>
        <w:jc w:val="both"/>
        <w:rPr>
          <w:b/>
        </w:rPr>
      </w:pPr>
      <w:r w:rsidRPr="00E84469">
        <w:rPr>
          <w:b/>
        </w:rPr>
        <w:t xml:space="preserve">Concurrent Care </w:t>
      </w:r>
      <w:r w:rsidRPr="00E84469">
        <w:rPr>
          <w:b/>
          <w:i/>
        </w:rPr>
        <w:t>Claims</w:t>
      </w:r>
    </w:p>
    <w:p w14:paraId="0932BE50" w14:textId="77777777" w:rsidR="00EF06BA" w:rsidRPr="00E84469" w:rsidRDefault="00EF06BA" w:rsidP="00102E71"/>
    <w:p w14:paraId="7ABBAD3E" w14:textId="77777777" w:rsidR="00EF06BA" w:rsidRPr="00E84469" w:rsidRDefault="00EF06BA" w:rsidP="003A13DE">
      <w:pPr>
        <w:ind w:left="1080"/>
        <w:jc w:val="both"/>
      </w:pPr>
      <w:r w:rsidRPr="00E84469">
        <w:t xml:space="preserve">If </w:t>
      </w:r>
      <w:r w:rsidRPr="00E84469">
        <w:rPr>
          <w:i/>
        </w:rPr>
        <w:t>your</w:t>
      </w:r>
      <w:r w:rsidRPr="00E84469">
        <w:t xml:space="preserve"> concurrent care </w:t>
      </w:r>
      <w:r w:rsidRPr="00E84469">
        <w:rPr>
          <w:i/>
        </w:rPr>
        <w:t>claim</w:t>
      </w:r>
      <w:r w:rsidRPr="00E84469">
        <w:t xml:space="preserve"> for </w:t>
      </w:r>
      <w:r w:rsidRPr="00E84469">
        <w:rPr>
          <w:i/>
        </w:rPr>
        <w:t>benefit</w:t>
      </w:r>
      <w:r w:rsidRPr="00E84469">
        <w:t xml:space="preserve">s is wholly or partially denied, </w:t>
      </w:r>
      <w:r w:rsidRPr="00E84469">
        <w:rPr>
          <w:i/>
        </w:rPr>
        <w:t>you</w:t>
      </w:r>
      <w:r w:rsidRPr="00E84469">
        <w:t xml:space="preserve"> or </w:t>
      </w:r>
      <w:r w:rsidRPr="00E84469">
        <w:rPr>
          <w:i/>
        </w:rPr>
        <w:t>your</w:t>
      </w:r>
      <w:r w:rsidRPr="00E84469">
        <w:t xml:space="preserve"> authorized representative may submit an appeal to the </w:t>
      </w:r>
      <w:r w:rsidRPr="00E84469">
        <w:rPr>
          <w:i/>
        </w:rPr>
        <w:t xml:space="preserve">TPA </w:t>
      </w:r>
      <w:r w:rsidRPr="00E84469">
        <w:t xml:space="preserve">on the same basis as described above.  Acute concurrent care </w:t>
      </w:r>
      <w:r w:rsidRPr="00E84469">
        <w:rPr>
          <w:i/>
        </w:rPr>
        <w:t>claim</w:t>
      </w:r>
      <w:r w:rsidRPr="00E84469">
        <w:t xml:space="preserve"> appeal requests should be submitted to the </w:t>
      </w:r>
      <w:r w:rsidRPr="00E84469">
        <w:rPr>
          <w:i/>
        </w:rPr>
        <w:t>TPA</w:t>
      </w:r>
      <w:r w:rsidRPr="00E84469">
        <w:t xml:space="preserve">, and will be processed, the same as acute care services appeals above.  Non-acute concurrent care </w:t>
      </w:r>
      <w:r w:rsidRPr="00E84469">
        <w:rPr>
          <w:i/>
        </w:rPr>
        <w:t>claim</w:t>
      </w:r>
      <w:r w:rsidRPr="00E84469">
        <w:t xml:space="preserve"> appeal requests should be submitted to the </w:t>
      </w:r>
      <w:r w:rsidRPr="00E84469">
        <w:rPr>
          <w:i/>
        </w:rPr>
        <w:t>TPA</w:t>
      </w:r>
      <w:r w:rsidRPr="00E84469">
        <w:t>, and will be processed, the same as non-acute care services appeals above.</w:t>
      </w:r>
    </w:p>
    <w:p w14:paraId="0CF22DD8" w14:textId="77777777" w:rsidR="00EF06BA" w:rsidRPr="00E84469" w:rsidRDefault="00EF06BA" w:rsidP="00102E71"/>
    <w:p w14:paraId="41D576EF" w14:textId="77777777" w:rsidR="00EF06BA" w:rsidRPr="00E84469" w:rsidRDefault="00EF06BA" w:rsidP="00B91E9A">
      <w:pPr>
        <w:pStyle w:val="ListParagraph"/>
        <w:keepNext/>
        <w:keepLines/>
        <w:numPr>
          <w:ilvl w:val="0"/>
          <w:numId w:val="76"/>
        </w:numPr>
        <w:ind w:left="1080"/>
        <w:jc w:val="both"/>
        <w:rPr>
          <w:b/>
        </w:rPr>
      </w:pPr>
      <w:r w:rsidRPr="00E84469">
        <w:rPr>
          <w:b/>
        </w:rPr>
        <w:t>Post-Service Appeals</w:t>
      </w:r>
    </w:p>
    <w:p w14:paraId="354082E5" w14:textId="77777777" w:rsidR="00EF06BA" w:rsidRPr="00E84469" w:rsidRDefault="00EF06BA" w:rsidP="00A75644">
      <w:pPr>
        <w:pStyle w:val="ListParagraph"/>
        <w:keepNext/>
        <w:keepLines/>
        <w:ind w:left="1080"/>
        <w:jc w:val="both"/>
        <w:rPr>
          <w:b/>
        </w:rPr>
      </w:pPr>
    </w:p>
    <w:p w14:paraId="06EA5D64" w14:textId="77777777" w:rsidR="00EF06BA" w:rsidRPr="00E84469" w:rsidRDefault="00EF06BA" w:rsidP="00B91E9A">
      <w:pPr>
        <w:pStyle w:val="ListParagraph"/>
        <w:keepNext/>
        <w:keepLines/>
        <w:numPr>
          <w:ilvl w:val="0"/>
          <w:numId w:val="78"/>
        </w:numPr>
        <w:ind w:left="1440"/>
        <w:jc w:val="both"/>
      </w:pPr>
      <w:r w:rsidRPr="00E84469">
        <w:rPr>
          <w:b/>
        </w:rPr>
        <w:t>First Appeal</w:t>
      </w:r>
      <w:r w:rsidRPr="00E84469">
        <w:t xml:space="preserve">.  If </w:t>
      </w:r>
      <w:r w:rsidRPr="00E84469">
        <w:rPr>
          <w:i/>
        </w:rPr>
        <w:t>your</w:t>
      </w:r>
      <w:r w:rsidRPr="00E84469">
        <w:t xml:space="preserve"> post-service </w:t>
      </w:r>
      <w:r w:rsidRPr="00E84469">
        <w:rPr>
          <w:i/>
        </w:rPr>
        <w:t>claim</w:t>
      </w:r>
      <w:r w:rsidRPr="00E84469">
        <w:t xml:space="preserve"> for </w:t>
      </w:r>
      <w:r w:rsidRPr="00E84469">
        <w:rPr>
          <w:i/>
        </w:rPr>
        <w:t>benefit</w:t>
      </w:r>
      <w:r w:rsidRPr="00E84469">
        <w:t xml:space="preserve">s is wholly or partially denied, </w:t>
      </w:r>
      <w:r w:rsidRPr="00E84469">
        <w:rPr>
          <w:i/>
        </w:rPr>
        <w:t>you</w:t>
      </w:r>
      <w:r w:rsidRPr="00E84469">
        <w:t xml:space="preserve"> or </w:t>
      </w:r>
      <w:r w:rsidRPr="00E84469">
        <w:rPr>
          <w:i/>
        </w:rPr>
        <w:t>your</w:t>
      </w:r>
      <w:r w:rsidRPr="00E84469">
        <w:t xml:space="preserve"> authorized representative may submit an appeal within 180 calendar days after receiving notice that </w:t>
      </w:r>
      <w:r w:rsidRPr="00E84469">
        <w:rPr>
          <w:i/>
        </w:rPr>
        <w:t>your</w:t>
      </w:r>
      <w:r w:rsidRPr="00E84469">
        <w:t xml:space="preserve"> </w:t>
      </w:r>
      <w:r w:rsidRPr="00E84469">
        <w:rPr>
          <w:i/>
        </w:rPr>
        <w:t>claim</w:t>
      </w:r>
      <w:r w:rsidRPr="00E84469">
        <w:t xml:space="preserve"> is denied.  </w:t>
      </w:r>
      <w:r w:rsidRPr="00E84469">
        <w:rPr>
          <w:i/>
        </w:rPr>
        <w:t>Your</w:t>
      </w:r>
      <w:r w:rsidRPr="00E84469">
        <w:t xml:space="preserve"> appeal can be submitted to the </w:t>
      </w:r>
      <w:r w:rsidRPr="00E84469">
        <w:rPr>
          <w:i/>
        </w:rPr>
        <w:t>TPA</w:t>
      </w:r>
      <w:r w:rsidRPr="00E84469">
        <w:t xml:space="preserve"> in writing, along with any issues, </w:t>
      </w:r>
      <w:proofErr w:type="gramStart"/>
      <w:r w:rsidRPr="00E84469">
        <w:t>comments</w:t>
      </w:r>
      <w:proofErr w:type="gramEnd"/>
      <w:r w:rsidRPr="00E84469">
        <w:t xml:space="preserve"> and additional information as appropriate. </w:t>
      </w:r>
    </w:p>
    <w:p w14:paraId="680D82C4" w14:textId="77777777" w:rsidR="00EF06BA" w:rsidRPr="00E84469" w:rsidRDefault="00EF06BA" w:rsidP="009D2147">
      <w:pPr>
        <w:jc w:val="both"/>
      </w:pPr>
    </w:p>
    <w:p w14:paraId="695E974E" w14:textId="77777777" w:rsidR="00EF06BA" w:rsidRPr="00E84469" w:rsidRDefault="00EF06BA" w:rsidP="00915130">
      <w:pPr>
        <w:ind w:left="1440"/>
        <w:jc w:val="both"/>
      </w:pPr>
      <w:r w:rsidRPr="00E84469">
        <w:t xml:space="preserve">Within 30 calendar days after </w:t>
      </w:r>
      <w:r w:rsidRPr="00E84469">
        <w:rPr>
          <w:i/>
        </w:rPr>
        <w:t>your</w:t>
      </w:r>
      <w:r w:rsidRPr="00E84469">
        <w:t xml:space="preserve"> written first appeal is received by the </w:t>
      </w:r>
      <w:r w:rsidRPr="00E84469">
        <w:rPr>
          <w:i/>
        </w:rPr>
        <w:t>TPA</w:t>
      </w:r>
      <w:r w:rsidRPr="00E84469">
        <w:t xml:space="preserve">, </w:t>
      </w:r>
      <w:r w:rsidRPr="00E84469">
        <w:rPr>
          <w:i/>
        </w:rPr>
        <w:t>you</w:t>
      </w:r>
      <w:r w:rsidRPr="00E84469">
        <w:t xml:space="preserve"> will receive notice of the </w:t>
      </w:r>
      <w:r w:rsidRPr="00E84469">
        <w:rPr>
          <w:i/>
        </w:rPr>
        <w:t>TPA’s</w:t>
      </w:r>
      <w:r w:rsidRPr="00E84469">
        <w:t xml:space="preserve"> decision, including the specific reasons for it and references to the part of the </w:t>
      </w:r>
      <w:r w:rsidRPr="00E84469">
        <w:rPr>
          <w:i/>
        </w:rPr>
        <w:t>Plan</w:t>
      </w:r>
      <w:r w:rsidRPr="00E84469">
        <w:t xml:space="preserve"> on which it is based, and the procedure for requesting a second appeal from the </w:t>
      </w:r>
      <w:r w:rsidRPr="00E84469">
        <w:rPr>
          <w:i/>
        </w:rPr>
        <w:t>Plan Administrator</w:t>
      </w:r>
      <w:r w:rsidRPr="00E84469">
        <w:t xml:space="preserve">.  This </w:t>
      </w:r>
      <w:proofErr w:type="gramStart"/>
      <w:r w:rsidRPr="00E84469">
        <w:t>time period</w:t>
      </w:r>
      <w:proofErr w:type="gramEnd"/>
      <w:r w:rsidRPr="00E84469">
        <w:t xml:space="preserve"> may be extended if </w:t>
      </w:r>
      <w:r w:rsidRPr="00E84469">
        <w:rPr>
          <w:i/>
        </w:rPr>
        <w:t>you</w:t>
      </w:r>
      <w:r w:rsidRPr="00E84469">
        <w:t xml:space="preserve"> agree.  </w:t>
      </w:r>
    </w:p>
    <w:p w14:paraId="6CDF8012" w14:textId="77777777" w:rsidR="00EF06BA" w:rsidRPr="00E84469" w:rsidRDefault="00EF06BA" w:rsidP="009D2147">
      <w:pPr>
        <w:jc w:val="both"/>
      </w:pPr>
    </w:p>
    <w:p w14:paraId="55413297" w14:textId="77777777" w:rsidR="00EF06BA" w:rsidRPr="00E84469" w:rsidRDefault="00EF06BA" w:rsidP="00B91E9A">
      <w:pPr>
        <w:pStyle w:val="ListParagraph"/>
        <w:numPr>
          <w:ilvl w:val="0"/>
          <w:numId w:val="78"/>
        </w:numPr>
        <w:ind w:left="1440"/>
        <w:jc w:val="both"/>
      </w:pPr>
      <w:r w:rsidRPr="00E84469">
        <w:rPr>
          <w:b/>
        </w:rPr>
        <w:t>Second Appeal</w:t>
      </w:r>
      <w:r w:rsidRPr="00E84469">
        <w:t xml:space="preserve">.  Within 60 calendar days after receiving </w:t>
      </w:r>
      <w:proofErr w:type="gramStart"/>
      <w:r w:rsidRPr="00E84469">
        <w:t>a notice</w:t>
      </w:r>
      <w:proofErr w:type="gramEnd"/>
      <w:r w:rsidRPr="00E84469">
        <w:t xml:space="preserve"> that </w:t>
      </w:r>
      <w:r w:rsidRPr="00E84469">
        <w:rPr>
          <w:i/>
        </w:rPr>
        <w:t>your</w:t>
      </w:r>
      <w:r w:rsidRPr="00E84469">
        <w:t xml:space="preserve"> first appeal was denied, </w:t>
      </w:r>
      <w:r w:rsidRPr="00E84469">
        <w:rPr>
          <w:i/>
        </w:rPr>
        <w:t>you</w:t>
      </w:r>
      <w:r w:rsidRPr="00E84469">
        <w:t xml:space="preserve"> or </w:t>
      </w:r>
      <w:r w:rsidRPr="00E84469">
        <w:rPr>
          <w:i/>
        </w:rPr>
        <w:t>your</w:t>
      </w:r>
      <w:r w:rsidRPr="00E84469">
        <w:t xml:space="preserve"> authorized representative may submit a second appeal.  </w:t>
      </w:r>
      <w:r w:rsidRPr="00E84469">
        <w:rPr>
          <w:i/>
        </w:rPr>
        <w:t>Your</w:t>
      </w:r>
      <w:r w:rsidRPr="00E84469">
        <w:t xml:space="preserve"> second appeal can be submitted to the </w:t>
      </w:r>
      <w:r w:rsidRPr="00E84469">
        <w:rPr>
          <w:i/>
        </w:rPr>
        <w:t>TPA</w:t>
      </w:r>
      <w:r w:rsidRPr="00E84469">
        <w:t xml:space="preserve"> in writing along with any issues, </w:t>
      </w:r>
      <w:proofErr w:type="gramStart"/>
      <w:r w:rsidRPr="00E84469">
        <w:t>comments</w:t>
      </w:r>
      <w:proofErr w:type="gramEnd"/>
      <w:r w:rsidRPr="00E84469">
        <w:t xml:space="preserve"> and additional information, as appropriate.  The </w:t>
      </w:r>
      <w:r w:rsidRPr="00E84469">
        <w:rPr>
          <w:i/>
        </w:rPr>
        <w:t>TPA</w:t>
      </w:r>
      <w:r w:rsidRPr="00E84469">
        <w:t xml:space="preserve"> will forward </w:t>
      </w:r>
      <w:r w:rsidRPr="00E84469">
        <w:rPr>
          <w:i/>
        </w:rPr>
        <w:t>your</w:t>
      </w:r>
      <w:r w:rsidRPr="00E84469">
        <w:t xml:space="preserve"> second appeal to the </w:t>
      </w:r>
      <w:r w:rsidRPr="00E84469">
        <w:rPr>
          <w:i/>
        </w:rPr>
        <w:t>Plan Administrator</w:t>
      </w:r>
      <w:r w:rsidRPr="00E84469">
        <w:t xml:space="preserve"> for its decision.  </w:t>
      </w:r>
    </w:p>
    <w:p w14:paraId="413EB507" w14:textId="77777777" w:rsidR="00EF06BA" w:rsidRPr="00E84469" w:rsidRDefault="00EF06BA" w:rsidP="009D2147">
      <w:pPr>
        <w:jc w:val="both"/>
      </w:pPr>
    </w:p>
    <w:p w14:paraId="1DB3B625" w14:textId="77777777" w:rsidR="00EF06BA" w:rsidRPr="00E84469" w:rsidRDefault="00EF06BA" w:rsidP="00915130">
      <w:pPr>
        <w:ind w:left="1440"/>
        <w:jc w:val="both"/>
      </w:pPr>
      <w:r w:rsidRPr="00E84469">
        <w:t xml:space="preserve">Within 30 calendar days after </w:t>
      </w:r>
      <w:r w:rsidRPr="00E84469">
        <w:rPr>
          <w:i/>
        </w:rPr>
        <w:t>your</w:t>
      </w:r>
      <w:r w:rsidRPr="00E84469">
        <w:t xml:space="preserve"> written second appeal is received by the </w:t>
      </w:r>
      <w:r w:rsidRPr="00E84469">
        <w:rPr>
          <w:i/>
        </w:rPr>
        <w:t>Plan Administrator</w:t>
      </w:r>
      <w:r w:rsidRPr="00E84469">
        <w:t xml:space="preserve">, </w:t>
      </w:r>
      <w:r w:rsidRPr="00E84469">
        <w:rPr>
          <w:i/>
        </w:rPr>
        <w:t>you</w:t>
      </w:r>
      <w:r w:rsidRPr="00E84469">
        <w:t xml:space="preserve"> will receive notice of the </w:t>
      </w:r>
      <w:r w:rsidRPr="00E84469">
        <w:rPr>
          <w:i/>
        </w:rPr>
        <w:t>Plan Administrator’s</w:t>
      </w:r>
      <w:r w:rsidRPr="00E84469">
        <w:t xml:space="preserve"> decision, including the specific reasons for it and references to the part of the </w:t>
      </w:r>
      <w:r w:rsidRPr="00E84469">
        <w:rPr>
          <w:i/>
        </w:rPr>
        <w:t>Plan</w:t>
      </w:r>
      <w:r w:rsidRPr="00E84469">
        <w:t xml:space="preserve"> on which it is based.  This </w:t>
      </w:r>
      <w:proofErr w:type="gramStart"/>
      <w:r w:rsidRPr="00E84469">
        <w:t>time period</w:t>
      </w:r>
      <w:proofErr w:type="gramEnd"/>
      <w:r w:rsidRPr="00E84469">
        <w:t xml:space="preserve"> may be extended if </w:t>
      </w:r>
      <w:r w:rsidRPr="00E84469">
        <w:rPr>
          <w:i/>
        </w:rPr>
        <w:t>you</w:t>
      </w:r>
      <w:r w:rsidRPr="00E84469">
        <w:t xml:space="preserve"> agree.  </w:t>
      </w:r>
    </w:p>
    <w:p w14:paraId="125F72CD" w14:textId="77777777" w:rsidR="00EF06BA" w:rsidRPr="00E84469" w:rsidRDefault="00EF06BA" w:rsidP="009D2147">
      <w:pPr>
        <w:jc w:val="both"/>
      </w:pPr>
    </w:p>
    <w:p w14:paraId="72C3CF47" w14:textId="77777777" w:rsidR="00EF06BA" w:rsidRPr="00E84469" w:rsidRDefault="00EF06BA" w:rsidP="00B91E9A">
      <w:pPr>
        <w:pStyle w:val="ListParagraph"/>
        <w:numPr>
          <w:ilvl w:val="0"/>
          <w:numId w:val="76"/>
        </w:numPr>
        <w:ind w:left="1080"/>
        <w:jc w:val="both"/>
        <w:rPr>
          <w:b/>
        </w:rPr>
      </w:pPr>
      <w:r w:rsidRPr="00E84469">
        <w:rPr>
          <w:b/>
        </w:rPr>
        <w:t>Access to Relevant Documents</w:t>
      </w:r>
    </w:p>
    <w:p w14:paraId="5CF3C875" w14:textId="77777777" w:rsidR="00EF06BA" w:rsidRPr="00E84469" w:rsidRDefault="00EF06BA" w:rsidP="009D2147">
      <w:pPr>
        <w:jc w:val="both"/>
      </w:pPr>
    </w:p>
    <w:p w14:paraId="0F5E1F7A" w14:textId="77777777" w:rsidR="00EF06BA" w:rsidRPr="00E84469" w:rsidRDefault="00EF06BA" w:rsidP="0041037E">
      <w:pPr>
        <w:ind w:left="1080"/>
        <w:jc w:val="both"/>
      </w:pPr>
      <w:r w:rsidRPr="00E84469">
        <w:t xml:space="preserve">Upon request and free of charge, </w:t>
      </w:r>
      <w:r w:rsidRPr="00E84469">
        <w:rPr>
          <w:i/>
        </w:rPr>
        <w:t>you</w:t>
      </w:r>
      <w:r w:rsidRPr="00E84469">
        <w:t xml:space="preserve"> have the right to reasonable access to and copies of all documents, records, and other information relevant to </w:t>
      </w:r>
      <w:r w:rsidRPr="00E84469">
        <w:rPr>
          <w:i/>
        </w:rPr>
        <w:t>your</w:t>
      </w:r>
      <w:r w:rsidRPr="00E84469">
        <w:t xml:space="preserve"> appeal.  If the </w:t>
      </w:r>
      <w:r w:rsidRPr="00E84469">
        <w:rPr>
          <w:i/>
        </w:rPr>
        <w:t>Plan Administrator</w:t>
      </w:r>
      <w:r w:rsidRPr="00E84469">
        <w:t xml:space="preserve"> or the </w:t>
      </w:r>
      <w:r w:rsidRPr="00E84469">
        <w:rPr>
          <w:i/>
        </w:rPr>
        <w:t>TPA</w:t>
      </w:r>
      <w:r w:rsidRPr="00E84469">
        <w:t xml:space="preserve"> generates, relies upon, or considers any new or additional evidence in connection with an appeal, or identifies any new or additional rationale for a denial in connection with an appeal, it will be provided to </w:t>
      </w:r>
      <w:r w:rsidRPr="00E84469">
        <w:rPr>
          <w:i/>
        </w:rPr>
        <w:t>you</w:t>
      </w:r>
      <w:r w:rsidRPr="00E84469">
        <w:t xml:space="preserve"> so that </w:t>
      </w:r>
      <w:r w:rsidRPr="00E84469">
        <w:rPr>
          <w:i/>
        </w:rPr>
        <w:t>you</w:t>
      </w:r>
      <w:r w:rsidRPr="00E84469">
        <w:t xml:space="preserve"> have a reasonable opportunity to respond.  </w:t>
      </w:r>
      <w:r w:rsidRPr="00E84469">
        <w:rPr>
          <w:i/>
        </w:rPr>
        <w:t>You</w:t>
      </w:r>
      <w:r w:rsidRPr="00E84469">
        <w:t xml:space="preserve"> have the right to present written evidence and testimony as part of the appeals process.</w:t>
      </w:r>
    </w:p>
    <w:p w14:paraId="28EA3F2C" w14:textId="77777777" w:rsidR="00EF06BA" w:rsidRPr="00E84469" w:rsidRDefault="00EF06BA" w:rsidP="009D2147">
      <w:pPr>
        <w:jc w:val="both"/>
      </w:pPr>
    </w:p>
    <w:p w14:paraId="3D864923" w14:textId="77777777" w:rsidR="00EF06BA" w:rsidRPr="00E84469" w:rsidRDefault="00EF06BA" w:rsidP="0041037E">
      <w:pPr>
        <w:ind w:left="720"/>
        <w:jc w:val="both"/>
      </w:pPr>
      <w:r w:rsidRPr="00E84469">
        <w:rPr>
          <w:b/>
          <w:sz w:val="24"/>
          <w:szCs w:val="24"/>
        </w:rPr>
        <w:t>External Review Process</w:t>
      </w:r>
    </w:p>
    <w:p w14:paraId="63B0887F" w14:textId="77777777" w:rsidR="00EF06BA" w:rsidRPr="00E84469" w:rsidRDefault="00EF06BA" w:rsidP="009D2147">
      <w:pPr>
        <w:jc w:val="both"/>
      </w:pPr>
    </w:p>
    <w:p w14:paraId="0671669A" w14:textId="77777777" w:rsidR="00EF06BA" w:rsidRPr="00E84469" w:rsidRDefault="00EF06BA">
      <w:pPr>
        <w:ind w:left="720"/>
        <w:jc w:val="both"/>
      </w:pPr>
      <w:r w:rsidRPr="00E84469">
        <w:t xml:space="preserve">If </w:t>
      </w:r>
      <w:r w:rsidRPr="00E84469">
        <w:rPr>
          <w:i/>
        </w:rPr>
        <w:t>your</w:t>
      </w:r>
      <w:r w:rsidRPr="00E84469">
        <w:t xml:space="preserve"> request or </w:t>
      </w:r>
      <w:r w:rsidRPr="00E84469">
        <w:rPr>
          <w:i/>
        </w:rPr>
        <w:t>claim</w:t>
      </w:r>
      <w:r w:rsidRPr="00E84469">
        <w:t xml:space="preserve"> is wholly or partially denied, reduced, or terminated based on medical judgment, as defined in the </w:t>
      </w:r>
      <w:r w:rsidRPr="00E84469">
        <w:rPr>
          <w:i/>
        </w:rPr>
        <w:t>Affordable Care Act</w:t>
      </w:r>
      <w:r w:rsidRPr="00E84469">
        <w:t xml:space="preserve">, or if </w:t>
      </w:r>
      <w:r w:rsidRPr="00E84469">
        <w:rPr>
          <w:i/>
        </w:rPr>
        <w:t>your</w:t>
      </w:r>
      <w:r w:rsidRPr="00E84469">
        <w:t xml:space="preserve"> coverage is rescinded (retroactively terminated), as defined by the </w:t>
      </w:r>
      <w:r w:rsidRPr="00E84469">
        <w:rPr>
          <w:i/>
        </w:rPr>
        <w:t>Affordable Care Act</w:t>
      </w:r>
      <w:r w:rsidRPr="00E84469">
        <w:t xml:space="preserve">, </w:t>
      </w:r>
      <w:r w:rsidRPr="00E84469">
        <w:rPr>
          <w:i/>
        </w:rPr>
        <w:t>you</w:t>
      </w:r>
      <w:r w:rsidRPr="00E84469">
        <w:t xml:space="preserve"> may have a right to have such decision reviewed by an independent review organization that is not associated with the </w:t>
      </w:r>
      <w:r w:rsidRPr="00E84469">
        <w:rPr>
          <w:i/>
        </w:rPr>
        <w:t>TPA</w:t>
      </w:r>
      <w:r w:rsidRPr="00E84469">
        <w:t xml:space="preserve">, </w:t>
      </w:r>
      <w:r w:rsidRPr="00E84469">
        <w:rPr>
          <w:i/>
        </w:rPr>
        <w:t>Plan</w:t>
      </w:r>
      <w:r w:rsidRPr="00E84469">
        <w:t xml:space="preserve"> or </w:t>
      </w:r>
      <w:r w:rsidRPr="00E84469">
        <w:rPr>
          <w:i/>
        </w:rPr>
        <w:t>Plan Administrator</w:t>
      </w:r>
      <w:r w:rsidRPr="00E84469">
        <w:t xml:space="preserve">.  The decision of the independent review organization is binding except to the extent other remedies may be available to the </w:t>
      </w:r>
      <w:r w:rsidRPr="00E84469">
        <w:rPr>
          <w:i/>
        </w:rPr>
        <w:t>Plan</w:t>
      </w:r>
      <w:r w:rsidRPr="00E84469">
        <w:t xml:space="preserve">, any person, or any entity under state or federal law.  The following sections relating to Standard External Review and Expedited External Review apply only to a request or </w:t>
      </w:r>
      <w:r w:rsidRPr="00E84469">
        <w:rPr>
          <w:i/>
        </w:rPr>
        <w:t>claim</w:t>
      </w:r>
      <w:r w:rsidRPr="00E84469">
        <w:t xml:space="preserve"> that is wholly or partially denied, reduced, or terminated based on medical judgment, as defined in the </w:t>
      </w:r>
      <w:r w:rsidRPr="00E84469">
        <w:rPr>
          <w:i/>
        </w:rPr>
        <w:t xml:space="preserve">Affordable Care Act </w:t>
      </w:r>
      <w:r w:rsidRPr="00E84469">
        <w:t xml:space="preserve">or if </w:t>
      </w:r>
      <w:r w:rsidRPr="00E84469">
        <w:rPr>
          <w:i/>
        </w:rPr>
        <w:t xml:space="preserve">your </w:t>
      </w:r>
      <w:r w:rsidRPr="00E84469">
        <w:t xml:space="preserve">coverage is rescinded (retroactively terminated), as defined by the </w:t>
      </w:r>
      <w:r w:rsidRPr="00E84469">
        <w:rPr>
          <w:i/>
        </w:rPr>
        <w:t>Affordable Care Act</w:t>
      </w:r>
      <w:r w:rsidRPr="00E84469">
        <w:t>:</w:t>
      </w:r>
    </w:p>
    <w:p w14:paraId="4779DC17" w14:textId="77777777" w:rsidR="00EF06BA" w:rsidRPr="00E84469" w:rsidRDefault="00EF06BA">
      <w:pPr>
        <w:ind w:left="720"/>
        <w:jc w:val="both"/>
      </w:pPr>
    </w:p>
    <w:p w14:paraId="28FD3666" w14:textId="77777777" w:rsidR="00EF06BA" w:rsidRPr="00E84469" w:rsidRDefault="00EF06BA" w:rsidP="00B91E9A">
      <w:pPr>
        <w:pStyle w:val="ListParagraph"/>
        <w:numPr>
          <w:ilvl w:val="0"/>
          <w:numId w:val="79"/>
        </w:numPr>
        <w:ind w:left="1080"/>
        <w:jc w:val="both"/>
      </w:pPr>
      <w:r w:rsidRPr="00E84469">
        <w:rPr>
          <w:b/>
        </w:rPr>
        <w:t>Standard External Review</w:t>
      </w:r>
      <w:r w:rsidRPr="00E84469">
        <w:t xml:space="preserve">.  </w:t>
      </w:r>
      <w:r w:rsidRPr="00E84469">
        <w:rPr>
          <w:i/>
        </w:rPr>
        <w:t>You</w:t>
      </w:r>
      <w:r w:rsidRPr="00E84469">
        <w:t xml:space="preserve"> may request an external review of any pre-service request or post-service </w:t>
      </w:r>
      <w:r w:rsidRPr="00E84469">
        <w:rPr>
          <w:i/>
        </w:rPr>
        <w:t>claim</w:t>
      </w:r>
      <w:r w:rsidRPr="00E84469">
        <w:t xml:space="preserve"> based on medical judgment if </w:t>
      </w:r>
      <w:r w:rsidRPr="00E84469">
        <w:rPr>
          <w:i/>
        </w:rPr>
        <w:t>you</w:t>
      </w:r>
      <w:r w:rsidRPr="00E84469">
        <w:t xml:space="preserve"> have exhausted all appeals available to </w:t>
      </w:r>
      <w:r w:rsidRPr="00E84469">
        <w:rPr>
          <w:i/>
        </w:rPr>
        <w:t>you</w:t>
      </w:r>
      <w:r w:rsidRPr="00E84469">
        <w:t xml:space="preserve"> under the internal appeals process.  Any denial, reduction, or termination of, or failure to provide payment for, a </w:t>
      </w:r>
      <w:r w:rsidRPr="00E84469">
        <w:rPr>
          <w:i/>
        </w:rPr>
        <w:t>benefit</w:t>
      </w:r>
      <w:r w:rsidRPr="00E84469">
        <w:t xml:space="preserve"> based on a determination that </w:t>
      </w:r>
      <w:r w:rsidRPr="00E84469">
        <w:rPr>
          <w:i/>
        </w:rPr>
        <w:lastRenderedPageBreak/>
        <w:t>you</w:t>
      </w:r>
      <w:r w:rsidRPr="00E84469">
        <w:t xml:space="preserve"> failed to meet the requirements for eligibility under the terms of the </w:t>
      </w:r>
      <w:r w:rsidRPr="00E84469">
        <w:rPr>
          <w:i/>
        </w:rPr>
        <w:t>Plan</w:t>
      </w:r>
      <w:r w:rsidRPr="00E84469">
        <w:t xml:space="preserve"> is not eligible for external review.  Within four months after receiving a notice informing </w:t>
      </w:r>
      <w:r w:rsidRPr="00E84469">
        <w:rPr>
          <w:i/>
        </w:rPr>
        <w:t>you</w:t>
      </w:r>
      <w:r w:rsidRPr="00E84469">
        <w:t xml:space="preserve"> of </w:t>
      </w:r>
      <w:r w:rsidRPr="00E84469">
        <w:rPr>
          <w:i/>
        </w:rPr>
        <w:t>your</w:t>
      </w:r>
      <w:r w:rsidRPr="00E84469">
        <w:t xml:space="preserve"> right to an external review by an independent review organization, </w:t>
      </w:r>
      <w:r w:rsidRPr="00E84469">
        <w:rPr>
          <w:i/>
        </w:rPr>
        <w:t>you</w:t>
      </w:r>
      <w:r w:rsidRPr="00E84469">
        <w:t xml:space="preserve"> or </w:t>
      </w:r>
      <w:r w:rsidRPr="00E84469">
        <w:rPr>
          <w:i/>
        </w:rPr>
        <w:t>your</w:t>
      </w:r>
      <w:r w:rsidRPr="00E84469">
        <w:t xml:space="preserve"> authorized representative may submit a written request for an external review with an independent review organization by sending it to the </w:t>
      </w:r>
      <w:r w:rsidRPr="00E84469">
        <w:rPr>
          <w:i/>
        </w:rPr>
        <w:t>TPA</w:t>
      </w:r>
      <w:r w:rsidRPr="00E84469">
        <w:t xml:space="preserve">.  When </w:t>
      </w:r>
      <w:r w:rsidRPr="00E84469">
        <w:rPr>
          <w:i/>
        </w:rPr>
        <w:t>you</w:t>
      </w:r>
      <w:r w:rsidRPr="00E84469">
        <w:t xml:space="preserve"> request an external review, </w:t>
      </w:r>
      <w:r w:rsidRPr="00E84469">
        <w:rPr>
          <w:i/>
        </w:rPr>
        <w:t>you</w:t>
      </w:r>
      <w:r w:rsidRPr="00E84469">
        <w:t xml:space="preserve"> will be required to authorize release of any medical records that the independent review organization might need to review for the purpose of reaching a decision.  </w:t>
      </w:r>
    </w:p>
    <w:p w14:paraId="151CAAF1" w14:textId="77777777" w:rsidR="00EF06BA" w:rsidRPr="00E84469" w:rsidRDefault="00EF06BA" w:rsidP="009D2147">
      <w:pPr>
        <w:jc w:val="both"/>
      </w:pPr>
    </w:p>
    <w:p w14:paraId="07D6A8C2" w14:textId="77777777" w:rsidR="00EF06BA" w:rsidRPr="00E84469" w:rsidRDefault="00EF06BA" w:rsidP="0041037E">
      <w:pPr>
        <w:ind w:left="1080"/>
        <w:jc w:val="both"/>
      </w:pPr>
      <w:r w:rsidRPr="00E84469">
        <w:t xml:space="preserve">Within one business day after completion of a preliminary review, which may take up to five business days, to confirm whether </w:t>
      </w:r>
      <w:r w:rsidRPr="00E84469">
        <w:rPr>
          <w:i/>
        </w:rPr>
        <w:t>you</w:t>
      </w:r>
      <w:r w:rsidRPr="00E84469">
        <w:t xml:space="preserve"> were enrolled properly in the </w:t>
      </w:r>
      <w:r w:rsidRPr="00E84469">
        <w:rPr>
          <w:i/>
        </w:rPr>
        <w:t>Plan</w:t>
      </w:r>
      <w:r w:rsidRPr="00E84469">
        <w:t xml:space="preserve"> at the time the pre-service </w:t>
      </w:r>
      <w:r w:rsidRPr="00E84469">
        <w:rPr>
          <w:i/>
        </w:rPr>
        <w:t>claim</w:t>
      </w:r>
      <w:r w:rsidRPr="00E84469">
        <w:t xml:space="preserve"> was requested or post-service </w:t>
      </w:r>
      <w:r w:rsidRPr="00E84469">
        <w:rPr>
          <w:i/>
        </w:rPr>
        <w:t>claim</w:t>
      </w:r>
      <w:r w:rsidRPr="00E84469">
        <w:t xml:space="preserve"> was provided, the </w:t>
      </w:r>
      <w:r w:rsidRPr="00E84469">
        <w:rPr>
          <w:i/>
        </w:rPr>
        <w:t>TPA</w:t>
      </w:r>
      <w:r w:rsidRPr="00E84469">
        <w:t xml:space="preserve"> will notify </w:t>
      </w:r>
      <w:r w:rsidRPr="00E84469">
        <w:rPr>
          <w:i/>
        </w:rPr>
        <w:t>you</w:t>
      </w:r>
      <w:r w:rsidRPr="00E84469">
        <w:t xml:space="preserve"> that </w:t>
      </w:r>
      <w:r w:rsidRPr="00E84469">
        <w:rPr>
          <w:i/>
        </w:rPr>
        <w:t>your</w:t>
      </w:r>
      <w:r w:rsidRPr="00E84469">
        <w:t xml:space="preserve"> request is:</w:t>
      </w:r>
    </w:p>
    <w:p w14:paraId="5114DFB6" w14:textId="77777777" w:rsidR="00EF06BA" w:rsidRPr="00E84469" w:rsidRDefault="00EF06BA" w:rsidP="00B91E9A">
      <w:pPr>
        <w:pStyle w:val="ListParagraph"/>
        <w:numPr>
          <w:ilvl w:val="0"/>
          <w:numId w:val="87"/>
        </w:numPr>
        <w:ind w:left="1440"/>
        <w:jc w:val="both"/>
      </w:pPr>
      <w:r w:rsidRPr="00E84469">
        <w:t>Complete and eligible for external review; or</w:t>
      </w:r>
    </w:p>
    <w:p w14:paraId="28D71CAA" w14:textId="77777777" w:rsidR="00EF06BA" w:rsidRPr="00E84469" w:rsidRDefault="00EF06BA" w:rsidP="00B91E9A">
      <w:pPr>
        <w:pStyle w:val="ListParagraph"/>
        <w:numPr>
          <w:ilvl w:val="0"/>
          <w:numId w:val="87"/>
        </w:numPr>
        <w:ind w:left="1440"/>
        <w:jc w:val="both"/>
      </w:pPr>
      <w:r w:rsidRPr="00E84469">
        <w:t>Not complete, and will indicate what additional information or materials are needed to make it complete; or</w:t>
      </w:r>
    </w:p>
    <w:p w14:paraId="5F736D8A" w14:textId="77777777" w:rsidR="00EF06BA" w:rsidRPr="00E84469" w:rsidRDefault="00EF06BA" w:rsidP="00B91E9A">
      <w:pPr>
        <w:pStyle w:val="ListParagraph"/>
        <w:numPr>
          <w:ilvl w:val="0"/>
          <w:numId w:val="87"/>
        </w:numPr>
        <w:ind w:left="1440"/>
        <w:jc w:val="both"/>
      </w:pPr>
      <w:r w:rsidRPr="00E84469">
        <w:t>Not eligible for external review and the reasons for its ineligibility.</w:t>
      </w:r>
    </w:p>
    <w:p w14:paraId="6A3E216B" w14:textId="77777777" w:rsidR="00EF06BA" w:rsidRPr="00E84469" w:rsidRDefault="00EF06BA" w:rsidP="009D2147">
      <w:pPr>
        <w:jc w:val="both"/>
      </w:pPr>
    </w:p>
    <w:p w14:paraId="6C95015A" w14:textId="77777777" w:rsidR="00EF06BA" w:rsidRPr="00E84469" w:rsidRDefault="00EF06BA" w:rsidP="0041037E">
      <w:pPr>
        <w:ind w:left="1080"/>
        <w:jc w:val="both"/>
      </w:pPr>
      <w:r w:rsidRPr="00E84469">
        <w:t xml:space="preserve">If </w:t>
      </w:r>
      <w:r w:rsidRPr="00E84469">
        <w:rPr>
          <w:i/>
        </w:rPr>
        <w:t>your</w:t>
      </w:r>
      <w:r w:rsidRPr="00E84469">
        <w:t xml:space="preserve"> request is complete and eligible for external review, the </w:t>
      </w:r>
      <w:r w:rsidRPr="00E84469">
        <w:rPr>
          <w:i/>
        </w:rPr>
        <w:t>TPA</w:t>
      </w:r>
      <w:r w:rsidRPr="00E84469">
        <w:t xml:space="preserve"> will notify </w:t>
      </w:r>
      <w:r w:rsidRPr="00E84469">
        <w:rPr>
          <w:i/>
        </w:rPr>
        <w:t>you</w:t>
      </w:r>
      <w:r w:rsidRPr="00E84469">
        <w:t xml:space="preserve"> which independent review organization will conduct the external review.  </w:t>
      </w:r>
      <w:r w:rsidRPr="00E84469">
        <w:rPr>
          <w:i/>
        </w:rPr>
        <w:t>You</w:t>
      </w:r>
      <w:r w:rsidRPr="00E84469">
        <w:t xml:space="preserve"> will then receive more detailed information, including contact information for the independent review organization and the independent review process and timetable.</w:t>
      </w:r>
    </w:p>
    <w:p w14:paraId="2B61C0B9" w14:textId="77777777" w:rsidR="00EF06BA" w:rsidRPr="00E84469" w:rsidRDefault="00EF06BA" w:rsidP="009D2147">
      <w:pPr>
        <w:jc w:val="both"/>
      </w:pPr>
    </w:p>
    <w:p w14:paraId="602B49C1" w14:textId="77777777" w:rsidR="00EF06BA" w:rsidRPr="00E84469" w:rsidRDefault="00EF06BA" w:rsidP="00B91E9A">
      <w:pPr>
        <w:pStyle w:val="ListParagraph"/>
        <w:numPr>
          <w:ilvl w:val="0"/>
          <w:numId w:val="79"/>
        </w:numPr>
        <w:ind w:left="1080"/>
        <w:jc w:val="both"/>
      </w:pPr>
      <w:r w:rsidRPr="00E84469">
        <w:rPr>
          <w:b/>
        </w:rPr>
        <w:t>Expedited External Review</w:t>
      </w:r>
      <w:r w:rsidRPr="00E84469">
        <w:t xml:space="preserve">.  </w:t>
      </w:r>
      <w:r w:rsidRPr="00E84469">
        <w:rPr>
          <w:i/>
        </w:rPr>
        <w:t>You</w:t>
      </w:r>
      <w:r w:rsidRPr="00E84469">
        <w:t xml:space="preserve"> may request an expedited external review if:</w:t>
      </w:r>
    </w:p>
    <w:p w14:paraId="77B95511" w14:textId="77777777" w:rsidR="00EF06BA" w:rsidRPr="00E84469" w:rsidRDefault="00EF06BA" w:rsidP="00A75644">
      <w:pPr>
        <w:pStyle w:val="ListParagraph"/>
        <w:ind w:left="1080"/>
        <w:jc w:val="both"/>
      </w:pPr>
    </w:p>
    <w:p w14:paraId="1C0152DB" w14:textId="77777777" w:rsidR="00EF06BA" w:rsidRPr="00E84469" w:rsidRDefault="00EF06BA" w:rsidP="00B91E9A">
      <w:pPr>
        <w:pStyle w:val="ListParagraph"/>
        <w:numPr>
          <w:ilvl w:val="0"/>
          <w:numId w:val="80"/>
        </w:numPr>
        <w:ind w:left="1440"/>
        <w:jc w:val="both"/>
      </w:pPr>
      <w:r w:rsidRPr="00E84469">
        <w:rPr>
          <w:i/>
        </w:rPr>
        <w:t>Your</w:t>
      </w:r>
      <w:r w:rsidRPr="00E84469">
        <w:t xml:space="preserve"> request for pre-certification of acute care services is wholly or partially denied and </w:t>
      </w:r>
      <w:r w:rsidRPr="00E84469">
        <w:rPr>
          <w:i/>
        </w:rPr>
        <w:t>you</w:t>
      </w:r>
      <w:r w:rsidRPr="00E84469">
        <w:t xml:space="preserve"> have not received such services, or </w:t>
      </w:r>
      <w:r w:rsidRPr="00E84469">
        <w:rPr>
          <w:i/>
        </w:rPr>
        <w:t>you</w:t>
      </w:r>
      <w:r w:rsidRPr="00E84469">
        <w:t xml:space="preserve"> are currently receiving acute care services and the continuation of these services is wholly or partially denied, and the timeframe for completion of an expedited internal appeal would seriously jeopardize </w:t>
      </w:r>
      <w:r w:rsidRPr="00E84469">
        <w:rPr>
          <w:i/>
        </w:rPr>
        <w:t>your</w:t>
      </w:r>
      <w:r w:rsidRPr="00E84469">
        <w:t xml:space="preserve"> life, health, or ability to regain maximum function.  Nevertheless, </w:t>
      </w:r>
      <w:r w:rsidRPr="00E84469">
        <w:rPr>
          <w:i/>
        </w:rPr>
        <w:t>you</w:t>
      </w:r>
      <w:r w:rsidRPr="00E84469">
        <w:t xml:space="preserve"> must have filed a request for an expedited internal appeal </w:t>
      </w:r>
      <w:proofErr w:type="gramStart"/>
      <w:r w:rsidRPr="00E84469">
        <w:t>in order to</w:t>
      </w:r>
      <w:proofErr w:type="gramEnd"/>
      <w:r w:rsidRPr="00E84469">
        <w:t xml:space="preserve"> request an expedited external review; or</w:t>
      </w:r>
    </w:p>
    <w:p w14:paraId="79D461C3" w14:textId="77777777" w:rsidR="00EF06BA" w:rsidRPr="00E84469" w:rsidRDefault="00EF06BA" w:rsidP="00B91E9A">
      <w:pPr>
        <w:pStyle w:val="ListParagraph"/>
        <w:numPr>
          <w:ilvl w:val="0"/>
          <w:numId w:val="80"/>
        </w:numPr>
        <w:ind w:left="1440"/>
        <w:jc w:val="both"/>
      </w:pPr>
      <w:r w:rsidRPr="00E84469">
        <w:rPr>
          <w:i/>
        </w:rPr>
        <w:t>You</w:t>
      </w:r>
      <w:r w:rsidRPr="00E84469">
        <w:t xml:space="preserve"> exhausted the internal appeals process and </w:t>
      </w:r>
      <w:r w:rsidRPr="00E84469">
        <w:rPr>
          <w:i/>
        </w:rPr>
        <w:t>you</w:t>
      </w:r>
      <w:r w:rsidRPr="00E84469">
        <w:t xml:space="preserve"> have a medical condition for which the timeframe for completion of a standard external review would seriously jeopardize </w:t>
      </w:r>
      <w:r w:rsidRPr="00E84469">
        <w:rPr>
          <w:i/>
        </w:rPr>
        <w:t>your</w:t>
      </w:r>
      <w:r w:rsidRPr="00E84469">
        <w:t xml:space="preserve"> life, health, or ability to regain maximum function; or</w:t>
      </w:r>
    </w:p>
    <w:p w14:paraId="63B77D9C" w14:textId="77777777" w:rsidR="00EF06BA" w:rsidRPr="00E84469" w:rsidRDefault="00EF06BA" w:rsidP="00B91E9A">
      <w:pPr>
        <w:pStyle w:val="ListParagraph"/>
        <w:numPr>
          <w:ilvl w:val="0"/>
          <w:numId w:val="80"/>
        </w:numPr>
        <w:ind w:left="1440"/>
        <w:jc w:val="both"/>
      </w:pPr>
      <w:r w:rsidRPr="00E84469">
        <w:rPr>
          <w:i/>
        </w:rPr>
        <w:t>You</w:t>
      </w:r>
      <w:r w:rsidRPr="00E84469">
        <w:t xml:space="preserve"> exhausted the internal appeals process for coverage that involves an admission, availability of care, continued stay or health care item or service for which </w:t>
      </w:r>
      <w:r w:rsidRPr="00E84469">
        <w:rPr>
          <w:i/>
        </w:rPr>
        <w:t>you</w:t>
      </w:r>
      <w:r w:rsidRPr="00E84469">
        <w:t xml:space="preserve"> received </w:t>
      </w:r>
      <w:r w:rsidRPr="00E84469">
        <w:rPr>
          <w:i/>
        </w:rPr>
        <w:t>emergency</w:t>
      </w:r>
      <w:r w:rsidRPr="00E84469">
        <w:t xml:space="preserve"> services but have not been discharged from a facility.  </w:t>
      </w:r>
    </w:p>
    <w:p w14:paraId="115AA89C" w14:textId="77777777" w:rsidR="00EF06BA" w:rsidRPr="00E84469" w:rsidRDefault="00EF06BA" w:rsidP="00D52F89">
      <w:pPr>
        <w:ind w:left="1440"/>
        <w:jc w:val="both"/>
      </w:pPr>
    </w:p>
    <w:p w14:paraId="5E032177" w14:textId="77777777" w:rsidR="00EF06BA" w:rsidRPr="00E84469" w:rsidRDefault="00EF06BA" w:rsidP="00D52F89">
      <w:pPr>
        <w:ind w:left="1440"/>
        <w:jc w:val="both"/>
      </w:pPr>
      <w:r w:rsidRPr="00E84469">
        <w:t xml:space="preserve">When </w:t>
      </w:r>
      <w:r w:rsidRPr="00E84469">
        <w:rPr>
          <w:i/>
        </w:rPr>
        <w:t>you</w:t>
      </w:r>
      <w:r w:rsidRPr="00E84469">
        <w:t xml:space="preserve"> request an external review, </w:t>
      </w:r>
      <w:r w:rsidRPr="00E84469">
        <w:rPr>
          <w:i/>
        </w:rPr>
        <w:t>you</w:t>
      </w:r>
      <w:r w:rsidRPr="00E84469">
        <w:t xml:space="preserve"> will be required to authorize release of any medical records that the independent review organization might need to review for the purpose of reaching a decision.  Immediately upon receipt of </w:t>
      </w:r>
      <w:r w:rsidRPr="00E84469">
        <w:rPr>
          <w:i/>
        </w:rPr>
        <w:t>your</w:t>
      </w:r>
      <w:r w:rsidRPr="00E84469">
        <w:t xml:space="preserve"> request for an expedited external review, the </w:t>
      </w:r>
      <w:r w:rsidRPr="00E84469">
        <w:rPr>
          <w:i/>
        </w:rPr>
        <w:t>TPA</w:t>
      </w:r>
      <w:r w:rsidRPr="00E84469">
        <w:t xml:space="preserve"> will </w:t>
      </w:r>
      <w:proofErr w:type="gramStart"/>
      <w:r w:rsidRPr="00E84469">
        <w:t>make a determination</w:t>
      </w:r>
      <w:proofErr w:type="gramEnd"/>
      <w:r w:rsidRPr="00E84469">
        <w:t xml:space="preserve"> and notify </w:t>
      </w:r>
      <w:r w:rsidRPr="00E84469">
        <w:rPr>
          <w:i/>
        </w:rPr>
        <w:t>you</w:t>
      </w:r>
      <w:r w:rsidRPr="00E84469">
        <w:t xml:space="preserve"> that </w:t>
      </w:r>
      <w:r w:rsidRPr="00E84469">
        <w:rPr>
          <w:i/>
        </w:rPr>
        <w:t>your</w:t>
      </w:r>
      <w:r w:rsidRPr="00E84469">
        <w:t xml:space="preserve"> request is:</w:t>
      </w:r>
    </w:p>
    <w:p w14:paraId="3927C64C" w14:textId="77777777" w:rsidR="00EF06BA" w:rsidRPr="00E84469" w:rsidRDefault="00EF06BA" w:rsidP="00B91E9A">
      <w:pPr>
        <w:pStyle w:val="ListParagraph"/>
        <w:numPr>
          <w:ilvl w:val="0"/>
          <w:numId w:val="81"/>
        </w:numPr>
        <w:ind w:left="1800"/>
        <w:jc w:val="both"/>
      </w:pPr>
      <w:r w:rsidRPr="00E84469">
        <w:t>Complete and eligible for external review; or</w:t>
      </w:r>
    </w:p>
    <w:p w14:paraId="45EF12F2" w14:textId="77777777" w:rsidR="00EF06BA" w:rsidRPr="00E84469" w:rsidRDefault="00EF06BA" w:rsidP="00B91E9A">
      <w:pPr>
        <w:pStyle w:val="ListParagraph"/>
        <w:numPr>
          <w:ilvl w:val="0"/>
          <w:numId w:val="81"/>
        </w:numPr>
        <w:ind w:left="1800"/>
        <w:jc w:val="both"/>
      </w:pPr>
      <w:r w:rsidRPr="00E84469">
        <w:t>Not complete, and will indicate what information or materials are needed to make it complete; or</w:t>
      </w:r>
    </w:p>
    <w:p w14:paraId="7FB6B6BC" w14:textId="77777777" w:rsidR="00EF06BA" w:rsidRPr="00E84469" w:rsidRDefault="00EF06BA" w:rsidP="00B91E9A">
      <w:pPr>
        <w:pStyle w:val="ListParagraph"/>
        <w:numPr>
          <w:ilvl w:val="0"/>
          <w:numId w:val="81"/>
        </w:numPr>
        <w:ind w:left="1800"/>
        <w:jc w:val="both"/>
      </w:pPr>
      <w:r w:rsidRPr="00E84469">
        <w:t>Not eligible for external review and the reasons for its ineligibility.</w:t>
      </w:r>
    </w:p>
    <w:p w14:paraId="1F8D4EEC" w14:textId="77777777" w:rsidR="00EF06BA" w:rsidRPr="00E84469" w:rsidRDefault="00EF06BA" w:rsidP="0041037E">
      <w:pPr>
        <w:ind w:left="720"/>
        <w:jc w:val="both"/>
      </w:pPr>
    </w:p>
    <w:p w14:paraId="0B197AB2" w14:textId="77777777" w:rsidR="00EF06BA" w:rsidRPr="00E84469" w:rsidRDefault="00EF06BA">
      <w:pPr>
        <w:ind w:left="1080"/>
        <w:jc w:val="both"/>
      </w:pPr>
      <w:r w:rsidRPr="00E84469">
        <w:t xml:space="preserve">If </w:t>
      </w:r>
      <w:r w:rsidRPr="00E84469">
        <w:rPr>
          <w:i/>
        </w:rPr>
        <w:t>your</w:t>
      </w:r>
      <w:r w:rsidRPr="00E84469">
        <w:t xml:space="preserve"> request is complete and eligible for the external review process, the </w:t>
      </w:r>
      <w:r w:rsidRPr="00E84469">
        <w:rPr>
          <w:i/>
        </w:rPr>
        <w:t>TPA</w:t>
      </w:r>
      <w:r w:rsidRPr="00E84469">
        <w:t xml:space="preserve"> will notify </w:t>
      </w:r>
      <w:r w:rsidRPr="00E84469">
        <w:rPr>
          <w:i/>
        </w:rPr>
        <w:t>you</w:t>
      </w:r>
      <w:r w:rsidRPr="00E84469">
        <w:t xml:space="preserve"> which independent review organization will conduct the external review.  </w:t>
      </w:r>
      <w:r w:rsidRPr="00E84469">
        <w:rPr>
          <w:i/>
        </w:rPr>
        <w:t>You</w:t>
      </w:r>
      <w:r w:rsidRPr="00E84469">
        <w:t xml:space="preserve"> will then receive more detailed information, including contact information for the independent review organization and the independent review process and timetable.</w:t>
      </w:r>
    </w:p>
    <w:p w14:paraId="6B84B2A9" w14:textId="77777777" w:rsidR="00EF06BA" w:rsidRPr="00E84469" w:rsidRDefault="00EF06BA" w:rsidP="0041037E">
      <w:pPr>
        <w:ind w:left="720"/>
        <w:jc w:val="both"/>
      </w:pPr>
    </w:p>
    <w:p w14:paraId="5CC6FFD8" w14:textId="77777777" w:rsidR="00EF06BA" w:rsidRPr="00E84469" w:rsidRDefault="00EF06BA" w:rsidP="002A7DF2">
      <w:pPr>
        <w:pStyle w:val="SPDHeading1"/>
        <w:tabs>
          <w:tab w:val="clear" w:pos="720"/>
        </w:tabs>
        <w:ind w:hanging="900"/>
      </w:pPr>
      <w:bookmarkStart w:id="56" w:name="_Toc111537671"/>
      <w:r w:rsidRPr="00E84469">
        <w:t xml:space="preserve">If </w:t>
      </w:r>
      <w:r w:rsidRPr="00E84469">
        <w:rPr>
          <w:i/>
        </w:rPr>
        <w:t>You</w:t>
      </w:r>
      <w:r w:rsidRPr="00E84469">
        <w:t xml:space="preserve"> Have a Complaint</w:t>
      </w:r>
      <w:bookmarkEnd w:id="56"/>
    </w:p>
    <w:p w14:paraId="5951E473" w14:textId="77777777" w:rsidR="00EF06BA" w:rsidRPr="00E84469" w:rsidRDefault="00EF06BA" w:rsidP="009D2147">
      <w:pPr>
        <w:jc w:val="both"/>
      </w:pPr>
    </w:p>
    <w:p w14:paraId="35B5E798" w14:textId="77777777" w:rsidR="00EF06BA" w:rsidRPr="00E84469" w:rsidRDefault="00EF06BA" w:rsidP="0041037E">
      <w:pPr>
        <w:ind w:left="720"/>
        <w:jc w:val="both"/>
      </w:pPr>
      <w:r w:rsidRPr="00E84469">
        <w:t xml:space="preserve">If the complaint involves issues relating to quality of health care rendered by a </w:t>
      </w:r>
      <w:r w:rsidRPr="00E84469">
        <w:rPr>
          <w:i/>
        </w:rPr>
        <w:t>participating provider</w:t>
      </w:r>
      <w:r w:rsidRPr="00E84469">
        <w:t xml:space="preserve">, </w:t>
      </w:r>
      <w:r w:rsidRPr="00E84469">
        <w:rPr>
          <w:i/>
        </w:rPr>
        <w:t>you</w:t>
      </w:r>
      <w:r w:rsidRPr="00E84469">
        <w:t xml:space="preserve"> should also attempt to discuss the </w:t>
      </w:r>
      <w:proofErr w:type="gramStart"/>
      <w:r w:rsidRPr="00E84469">
        <w:t>quality of care</w:t>
      </w:r>
      <w:proofErr w:type="gramEnd"/>
      <w:r w:rsidRPr="00E84469">
        <w:t xml:space="preserve"> issues with the </w:t>
      </w:r>
      <w:r w:rsidRPr="00E84469">
        <w:rPr>
          <w:i/>
        </w:rPr>
        <w:t>provider</w:t>
      </w:r>
      <w:r w:rsidRPr="00E84469">
        <w:t xml:space="preserve">.  </w:t>
      </w:r>
      <w:r w:rsidRPr="00E84469">
        <w:rPr>
          <w:i/>
        </w:rPr>
        <w:t>You</w:t>
      </w:r>
      <w:r w:rsidRPr="00E84469">
        <w:t xml:space="preserve"> may also direct any questions or complaints to Customer Service.  When Customer Service is contacted, the representative will assist </w:t>
      </w:r>
      <w:r w:rsidRPr="00E84469">
        <w:rPr>
          <w:i/>
        </w:rPr>
        <w:t>you</w:t>
      </w:r>
      <w:r w:rsidRPr="00E84469">
        <w:t xml:space="preserve"> in trying to resolve the complaint with the </w:t>
      </w:r>
      <w:r w:rsidRPr="00E84469">
        <w:rPr>
          <w:i/>
        </w:rPr>
        <w:t>provider</w:t>
      </w:r>
      <w:r w:rsidRPr="00E84469">
        <w:t xml:space="preserve"> on an informal basis.  The representative will also document the complaint.  If these discussions are not satisfactory, </w:t>
      </w:r>
      <w:r w:rsidRPr="00E84469">
        <w:rPr>
          <w:i/>
        </w:rPr>
        <w:t>you</w:t>
      </w:r>
      <w:r w:rsidRPr="00E84469">
        <w:t xml:space="preserve"> may submit a written complaint to the </w:t>
      </w:r>
      <w:r w:rsidRPr="00E84469">
        <w:rPr>
          <w:i/>
        </w:rPr>
        <w:t>Plan Administrator</w:t>
      </w:r>
      <w:r w:rsidRPr="00E84469">
        <w:t xml:space="preserve">.  However, the </w:t>
      </w:r>
      <w:r w:rsidRPr="00E84469">
        <w:rPr>
          <w:i/>
        </w:rPr>
        <w:t>Plan</w:t>
      </w:r>
      <w:r w:rsidRPr="00E84469">
        <w:t xml:space="preserve"> is not responsible for the quality of care rendered by a </w:t>
      </w:r>
      <w:r w:rsidRPr="00E84469">
        <w:rPr>
          <w:i/>
        </w:rPr>
        <w:t>participating provider</w:t>
      </w:r>
      <w:r w:rsidRPr="00E84469">
        <w:t xml:space="preserve">.  </w:t>
      </w:r>
    </w:p>
    <w:p w14:paraId="1E828790" w14:textId="77777777" w:rsidR="00EF06BA" w:rsidRPr="00E84469" w:rsidRDefault="00EF06BA" w:rsidP="009D2147">
      <w:pPr>
        <w:jc w:val="both"/>
      </w:pPr>
    </w:p>
    <w:p w14:paraId="109774E2" w14:textId="77777777" w:rsidR="00EF06BA" w:rsidRPr="00E84469" w:rsidRDefault="00EF06BA">
      <w:pPr>
        <w:rPr>
          <w:b/>
          <w:sz w:val="28"/>
        </w:rPr>
      </w:pPr>
      <w:r w:rsidRPr="00E84469">
        <w:br w:type="page"/>
      </w:r>
    </w:p>
    <w:p w14:paraId="1D6BC637" w14:textId="77777777" w:rsidR="00EF06BA" w:rsidRPr="00E84469" w:rsidRDefault="00EF06BA" w:rsidP="002A7DF2">
      <w:pPr>
        <w:pStyle w:val="SPDHeading1"/>
        <w:tabs>
          <w:tab w:val="clear" w:pos="720"/>
        </w:tabs>
        <w:ind w:hanging="900"/>
      </w:pPr>
      <w:bookmarkStart w:id="57" w:name="_Toc111537672"/>
      <w:r w:rsidRPr="00E84469">
        <w:lastRenderedPageBreak/>
        <w:t xml:space="preserve">No Guarantee of Employment or Overall </w:t>
      </w:r>
      <w:r w:rsidRPr="00E84469">
        <w:rPr>
          <w:i/>
        </w:rPr>
        <w:t>Benefits</w:t>
      </w:r>
      <w:bookmarkEnd w:id="57"/>
    </w:p>
    <w:p w14:paraId="4A9FE3BA" w14:textId="77777777" w:rsidR="00EF06BA" w:rsidRPr="00E84469" w:rsidRDefault="00EF06BA" w:rsidP="009D2147">
      <w:pPr>
        <w:jc w:val="both"/>
      </w:pPr>
    </w:p>
    <w:p w14:paraId="72F035CD" w14:textId="77777777" w:rsidR="00EF06BA" w:rsidRPr="00E84469" w:rsidRDefault="00EF06BA" w:rsidP="0073051C">
      <w:pPr>
        <w:ind w:left="720"/>
        <w:jc w:val="both"/>
      </w:pPr>
      <w:r w:rsidRPr="00E84469">
        <w:t xml:space="preserve">The adoption and maintenance of this </w:t>
      </w:r>
      <w:r w:rsidRPr="00E84469">
        <w:rPr>
          <w:i/>
        </w:rPr>
        <w:t>Plan</w:t>
      </w:r>
      <w:r w:rsidRPr="00E84469">
        <w:t xml:space="preserve"> does not guarantee or represent that the </w:t>
      </w:r>
      <w:r w:rsidRPr="00E84469">
        <w:rPr>
          <w:i/>
        </w:rPr>
        <w:t>Plan</w:t>
      </w:r>
      <w:r w:rsidRPr="00E84469">
        <w:t xml:space="preserve"> will continue indefinitely with respect to any class of employees and shall not be deemed to be a contract of employment between the Employer and any </w:t>
      </w:r>
      <w:r w:rsidRPr="00E84469">
        <w:rPr>
          <w:i/>
        </w:rPr>
        <w:t>covered employee</w:t>
      </w:r>
      <w:r w:rsidRPr="00E84469">
        <w:t xml:space="preserve">.  Nothing contained herein shall give any </w:t>
      </w:r>
      <w:r w:rsidRPr="00E84469">
        <w:rPr>
          <w:i/>
        </w:rPr>
        <w:t>covered employee</w:t>
      </w:r>
      <w:r w:rsidRPr="00E84469">
        <w:t xml:space="preserve"> the right to be retained in the employ of the Employer or to interfere with the right of the Employer to discharge any </w:t>
      </w:r>
      <w:r w:rsidRPr="00E84469">
        <w:rPr>
          <w:i/>
        </w:rPr>
        <w:t>covered employee</w:t>
      </w:r>
      <w:r w:rsidRPr="00E84469">
        <w:t xml:space="preserve">, at any time, nor shall it give the Employer the right to require any </w:t>
      </w:r>
      <w:r w:rsidRPr="00E84469">
        <w:rPr>
          <w:i/>
        </w:rPr>
        <w:t>covered employee</w:t>
      </w:r>
      <w:r w:rsidRPr="00E84469">
        <w:t xml:space="preserve"> to remain in its employ or to interfere with the </w:t>
      </w:r>
      <w:r w:rsidRPr="00E84469">
        <w:rPr>
          <w:i/>
        </w:rPr>
        <w:t>covered employee’s</w:t>
      </w:r>
      <w:r w:rsidRPr="00E84469">
        <w:t xml:space="preserve"> right to terminate employment at any time not inconsistent with any applicable employment contract.  Nothing in this </w:t>
      </w:r>
      <w:r w:rsidRPr="00E84469">
        <w:rPr>
          <w:i/>
        </w:rPr>
        <w:t>Plan</w:t>
      </w:r>
      <w:r w:rsidRPr="00E84469">
        <w:t xml:space="preserve"> shall be construed to extend </w:t>
      </w:r>
      <w:r w:rsidRPr="00E84469">
        <w:rPr>
          <w:i/>
        </w:rPr>
        <w:t>benefit</w:t>
      </w:r>
      <w:r w:rsidRPr="00E84469">
        <w:t xml:space="preserve">s for the lifetime of any </w:t>
      </w:r>
      <w:r w:rsidRPr="00E84469">
        <w:rPr>
          <w:i/>
        </w:rPr>
        <w:t>covered person</w:t>
      </w:r>
      <w:r w:rsidRPr="00E84469">
        <w:t xml:space="preserve"> or to extend </w:t>
      </w:r>
      <w:r w:rsidRPr="00E84469">
        <w:rPr>
          <w:i/>
        </w:rPr>
        <w:t>benefits</w:t>
      </w:r>
      <w:r w:rsidRPr="00E84469">
        <w:t xml:space="preserve"> beyond the date upon which they would otherwise end in accordance with the provisions of the </w:t>
      </w:r>
      <w:r w:rsidRPr="00E84469">
        <w:rPr>
          <w:i/>
        </w:rPr>
        <w:t>Plan</w:t>
      </w:r>
      <w:r w:rsidRPr="00E84469">
        <w:t xml:space="preserve"> or any </w:t>
      </w:r>
      <w:r w:rsidRPr="00E84469">
        <w:rPr>
          <w:i/>
        </w:rPr>
        <w:t>benefit</w:t>
      </w:r>
      <w:r w:rsidRPr="00E84469">
        <w:t xml:space="preserve"> description.</w:t>
      </w:r>
      <w:r w:rsidRPr="00E84469">
        <w:br w:type="page"/>
      </w:r>
    </w:p>
    <w:p w14:paraId="044CF482" w14:textId="77777777" w:rsidR="00EF06BA" w:rsidRPr="00E84469" w:rsidRDefault="00EF06BA" w:rsidP="0041037E">
      <w:pPr>
        <w:pStyle w:val="SPDHeading1"/>
        <w:tabs>
          <w:tab w:val="clear" w:pos="720"/>
        </w:tabs>
      </w:pPr>
      <w:bookmarkStart w:id="58" w:name="_Toc111537673"/>
      <w:r w:rsidRPr="00E84469">
        <w:lastRenderedPageBreak/>
        <w:t>Definitions of Terms Used</w:t>
      </w:r>
      <w:bookmarkEnd w:id="58"/>
    </w:p>
    <w:p w14:paraId="174CDC98" w14:textId="77777777" w:rsidR="00EF06BA" w:rsidRPr="00E84469" w:rsidRDefault="00EF06BA" w:rsidP="009D21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
        <w:gridCol w:w="7470"/>
      </w:tblGrid>
      <w:tr w:rsidR="00E84469" w:rsidRPr="00E84469" w14:paraId="1CFF53F5" w14:textId="77777777" w:rsidTr="006D2553">
        <w:trPr>
          <w:cantSplit/>
        </w:trPr>
        <w:tc>
          <w:tcPr>
            <w:tcW w:w="2520" w:type="dxa"/>
            <w:tcBorders>
              <w:top w:val="nil"/>
              <w:left w:val="nil"/>
              <w:bottom w:val="nil"/>
              <w:right w:val="nil"/>
            </w:tcBorders>
          </w:tcPr>
          <w:p w14:paraId="7AB783FD" w14:textId="77777777" w:rsidR="00EF06BA" w:rsidRPr="00E84469" w:rsidRDefault="00EF06BA" w:rsidP="009E74F7">
            <w:pPr>
              <w:spacing w:after="120"/>
              <w:ind w:left="164"/>
              <w:rPr>
                <w:i/>
              </w:rPr>
            </w:pPr>
            <w:r w:rsidRPr="00E84469">
              <w:rPr>
                <w:i/>
              </w:rPr>
              <w:t>Activities of Daily Living</w:t>
            </w:r>
          </w:p>
        </w:tc>
        <w:tc>
          <w:tcPr>
            <w:tcW w:w="7488" w:type="dxa"/>
            <w:gridSpan w:val="2"/>
            <w:tcBorders>
              <w:top w:val="nil"/>
              <w:left w:val="nil"/>
              <w:bottom w:val="nil"/>
              <w:right w:val="nil"/>
            </w:tcBorders>
          </w:tcPr>
          <w:p w14:paraId="6D4F79C4" w14:textId="77777777" w:rsidR="00EF06BA" w:rsidRPr="00E84469" w:rsidRDefault="00EF06BA" w:rsidP="00B963EA">
            <w:pPr>
              <w:spacing w:after="120"/>
              <w:jc w:val="both"/>
            </w:pPr>
            <w:r w:rsidRPr="00E84469">
              <w:rPr>
                <w:i/>
              </w:rPr>
              <w:t>Eating, toileting, transferring, bathing, dressing</w:t>
            </w:r>
            <w:r w:rsidRPr="00E84469">
              <w:t xml:space="preserve">, walking, and </w:t>
            </w:r>
            <w:r w:rsidRPr="00E84469">
              <w:rPr>
                <w:i/>
              </w:rPr>
              <w:t>continence</w:t>
            </w:r>
            <w:r w:rsidRPr="00E84469">
              <w:t>.</w:t>
            </w:r>
          </w:p>
        </w:tc>
      </w:tr>
      <w:tr w:rsidR="00E84469" w:rsidRPr="00E84469" w14:paraId="2D4FAA4F" w14:textId="77777777" w:rsidTr="006D2553">
        <w:trPr>
          <w:cantSplit/>
        </w:trPr>
        <w:tc>
          <w:tcPr>
            <w:tcW w:w="2520" w:type="dxa"/>
            <w:tcBorders>
              <w:top w:val="nil"/>
              <w:left w:val="nil"/>
              <w:bottom w:val="nil"/>
              <w:right w:val="nil"/>
            </w:tcBorders>
          </w:tcPr>
          <w:p w14:paraId="0A44AC4F" w14:textId="77777777" w:rsidR="00EF06BA" w:rsidRPr="00E84469" w:rsidRDefault="00EF06BA" w:rsidP="009E74F7">
            <w:pPr>
              <w:ind w:left="164"/>
              <w:rPr>
                <w:i/>
              </w:rPr>
            </w:pPr>
            <w:r w:rsidRPr="00E84469">
              <w:rPr>
                <w:i/>
              </w:rPr>
              <w:t>Acute Care Facility</w:t>
            </w:r>
          </w:p>
        </w:tc>
        <w:tc>
          <w:tcPr>
            <w:tcW w:w="7488" w:type="dxa"/>
            <w:gridSpan w:val="2"/>
            <w:tcBorders>
              <w:top w:val="nil"/>
              <w:left w:val="nil"/>
              <w:bottom w:val="nil"/>
              <w:right w:val="nil"/>
            </w:tcBorders>
          </w:tcPr>
          <w:p w14:paraId="0792FF0F" w14:textId="77777777" w:rsidR="00EF06BA" w:rsidRPr="00E84469" w:rsidRDefault="00EF06BA" w:rsidP="00B963EA">
            <w:pPr>
              <w:spacing w:after="120"/>
              <w:jc w:val="both"/>
            </w:pPr>
            <w:r w:rsidRPr="00E84469">
              <w:t xml:space="preserve">A facility that provides care to a </w:t>
            </w:r>
            <w:r w:rsidRPr="00E84469">
              <w:rPr>
                <w:i/>
              </w:rPr>
              <w:t>covered person</w:t>
            </w:r>
            <w:r w:rsidRPr="00E84469">
              <w:t xml:space="preserve"> who is in the acute phase of a </w:t>
            </w:r>
            <w:r w:rsidRPr="00E84469">
              <w:rPr>
                <w:i/>
              </w:rPr>
              <w:t>sickness</w:t>
            </w:r>
            <w:r w:rsidRPr="00E84469">
              <w:t xml:space="preserve"> or </w:t>
            </w:r>
            <w:r w:rsidRPr="00E84469">
              <w:rPr>
                <w:i/>
              </w:rPr>
              <w:t>injury</w:t>
            </w:r>
            <w:r w:rsidRPr="00E84469">
              <w:t xml:space="preserve"> and who will have a stay of less than 30 calendar days.</w:t>
            </w:r>
          </w:p>
        </w:tc>
      </w:tr>
      <w:tr w:rsidR="00E84469" w:rsidRPr="00E84469" w14:paraId="1AA4E48E" w14:textId="77777777" w:rsidTr="006D2553">
        <w:trPr>
          <w:cantSplit/>
        </w:trPr>
        <w:tc>
          <w:tcPr>
            <w:tcW w:w="2520" w:type="dxa"/>
            <w:tcBorders>
              <w:top w:val="nil"/>
              <w:left w:val="nil"/>
              <w:bottom w:val="nil"/>
              <w:right w:val="nil"/>
            </w:tcBorders>
            <w:shd w:val="clear" w:color="auto" w:fill="auto"/>
          </w:tcPr>
          <w:p w14:paraId="64455397" w14:textId="77777777" w:rsidR="00EF06BA" w:rsidRPr="00E84469" w:rsidRDefault="00EF06BA" w:rsidP="009E74F7">
            <w:pPr>
              <w:ind w:left="164"/>
              <w:rPr>
                <w:i/>
              </w:rPr>
            </w:pPr>
            <w:r w:rsidRPr="00E84469">
              <w:rPr>
                <w:i/>
              </w:rPr>
              <w:t>Affordable Care Act</w:t>
            </w:r>
          </w:p>
          <w:p w14:paraId="52A4BF37" w14:textId="77777777" w:rsidR="00EF06BA" w:rsidRPr="00E84469" w:rsidRDefault="00EF06BA" w:rsidP="009E74F7">
            <w:pPr>
              <w:ind w:left="164"/>
              <w:rPr>
                <w:i/>
              </w:rPr>
            </w:pPr>
          </w:p>
        </w:tc>
        <w:tc>
          <w:tcPr>
            <w:tcW w:w="7488" w:type="dxa"/>
            <w:gridSpan w:val="2"/>
            <w:tcBorders>
              <w:top w:val="nil"/>
              <w:left w:val="nil"/>
              <w:bottom w:val="nil"/>
              <w:right w:val="nil"/>
            </w:tcBorders>
            <w:shd w:val="clear" w:color="auto" w:fill="auto"/>
          </w:tcPr>
          <w:p w14:paraId="15488862" w14:textId="77777777" w:rsidR="00EF06BA" w:rsidRPr="00E84469" w:rsidRDefault="00EF06BA" w:rsidP="00B963EA">
            <w:pPr>
              <w:spacing w:after="120"/>
              <w:jc w:val="both"/>
            </w:pPr>
            <w:r w:rsidRPr="00E84469">
              <w:t>The federal Patient Protection and Affordable Care Act, Public Law 111-148, as amended, including the federal Health Care and Education Reconciliation Act of 2010, Public Law 111-152, and any amendments to, and any federal guidance and regulations issued under these acts.</w:t>
            </w:r>
          </w:p>
        </w:tc>
      </w:tr>
      <w:tr w:rsidR="00E84469" w:rsidRPr="00E84469" w14:paraId="13DE51B8" w14:textId="77777777" w:rsidTr="006D2553">
        <w:trPr>
          <w:cantSplit/>
        </w:trPr>
        <w:tc>
          <w:tcPr>
            <w:tcW w:w="2520" w:type="dxa"/>
            <w:tcBorders>
              <w:top w:val="nil"/>
              <w:left w:val="nil"/>
              <w:bottom w:val="nil"/>
              <w:right w:val="nil"/>
            </w:tcBorders>
          </w:tcPr>
          <w:p w14:paraId="42E0E3F8" w14:textId="77777777" w:rsidR="00EF06BA" w:rsidRPr="00E84469" w:rsidRDefault="00EF06BA" w:rsidP="009E74F7">
            <w:pPr>
              <w:ind w:left="164"/>
              <w:rPr>
                <w:i/>
              </w:rPr>
            </w:pPr>
            <w:r w:rsidRPr="00E84469">
              <w:rPr>
                <w:i/>
              </w:rPr>
              <w:t>Ancillary Services</w:t>
            </w:r>
          </w:p>
        </w:tc>
        <w:tc>
          <w:tcPr>
            <w:tcW w:w="7488" w:type="dxa"/>
            <w:gridSpan w:val="2"/>
            <w:tcBorders>
              <w:top w:val="nil"/>
              <w:left w:val="nil"/>
              <w:bottom w:val="nil"/>
              <w:right w:val="nil"/>
            </w:tcBorders>
          </w:tcPr>
          <w:p w14:paraId="48966667" w14:textId="77777777" w:rsidR="00EF06BA" w:rsidRPr="00E84469" w:rsidRDefault="00EF06BA" w:rsidP="00007E30">
            <w:pPr>
              <w:spacing w:after="60"/>
              <w:ind w:hanging="18"/>
              <w:jc w:val="both"/>
            </w:pPr>
            <w:r w:rsidRPr="00E84469">
              <w:t xml:space="preserve">Subject to changes made by the U.S. Department of Health and Human Services, </w:t>
            </w:r>
            <w:r w:rsidRPr="00E84469">
              <w:rPr>
                <w:i/>
                <w:iCs/>
              </w:rPr>
              <w:t>ancillary services</w:t>
            </w:r>
            <w:r w:rsidRPr="00E84469">
              <w:t xml:space="preserve"> are, with respect to a </w:t>
            </w:r>
            <w:r w:rsidRPr="00E84469">
              <w:rPr>
                <w:i/>
                <w:iCs/>
              </w:rPr>
              <w:t>hospital</w:t>
            </w:r>
            <w:r w:rsidRPr="00E84469">
              <w:t xml:space="preserve"> or ambulatory surgical center, which is a </w:t>
            </w:r>
            <w:r w:rsidRPr="00E84469">
              <w:rPr>
                <w:i/>
                <w:iCs/>
              </w:rPr>
              <w:t>participating provider</w:t>
            </w:r>
            <w:r w:rsidRPr="00E84469">
              <w:t>:</w:t>
            </w:r>
          </w:p>
          <w:p w14:paraId="4CE357EE" w14:textId="77777777" w:rsidR="00EF06BA" w:rsidRPr="00E84469" w:rsidRDefault="00EF06BA" w:rsidP="00B91E9A">
            <w:pPr>
              <w:pStyle w:val="ListParagraph"/>
              <w:numPr>
                <w:ilvl w:val="0"/>
                <w:numId w:val="134"/>
              </w:numPr>
              <w:spacing w:after="20"/>
              <w:ind w:left="344"/>
              <w:jc w:val="both"/>
            </w:pPr>
            <w:r w:rsidRPr="00E84469">
              <w:rPr>
                <w:i/>
                <w:iCs/>
              </w:rPr>
              <w:t>health care services</w:t>
            </w:r>
            <w:r w:rsidRPr="00E84469">
              <w:t xml:space="preserve"> related to emergency medicine, anesthesiology, pathology, radiology, and neonatology, whether or not provided by a </w:t>
            </w:r>
            <w:r w:rsidRPr="00E84469">
              <w:rPr>
                <w:i/>
                <w:iCs/>
              </w:rPr>
              <w:t>physician</w:t>
            </w:r>
            <w:r w:rsidRPr="00E84469">
              <w:t xml:space="preserve"> or non-</w:t>
            </w:r>
            <w:r w:rsidRPr="00E84469">
              <w:rPr>
                <w:i/>
                <w:iCs/>
              </w:rPr>
              <w:t>physician</w:t>
            </w:r>
            <w:r w:rsidRPr="00E84469">
              <w:t xml:space="preserve"> practitioner, and </w:t>
            </w:r>
            <w:r w:rsidRPr="00E84469">
              <w:rPr>
                <w:i/>
                <w:iCs/>
              </w:rPr>
              <w:t>health care services</w:t>
            </w:r>
            <w:r w:rsidRPr="00E84469">
              <w:t xml:space="preserve"> provided by assistant surgeons, hospitalists, and </w:t>
            </w:r>
            <w:proofErr w:type="gramStart"/>
            <w:r w:rsidRPr="00E84469">
              <w:t>intensivists;</w:t>
            </w:r>
            <w:proofErr w:type="gramEnd"/>
          </w:p>
          <w:p w14:paraId="48B12F7C" w14:textId="77777777" w:rsidR="00EF06BA" w:rsidRPr="00E84469" w:rsidRDefault="00EF06BA" w:rsidP="00B91E9A">
            <w:pPr>
              <w:pStyle w:val="ListParagraph"/>
              <w:numPr>
                <w:ilvl w:val="0"/>
                <w:numId w:val="134"/>
              </w:numPr>
              <w:spacing w:after="20"/>
              <w:ind w:left="344"/>
              <w:jc w:val="both"/>
            </w:pPr>
            <w:r w:rsidRPr="00E84469">
              <w:t>diagnostic services (including radiology and laboratory services); and</w:t>
            </w:r>
          </w:p>
          <w:p w14:paraId="507782B6" w14:textId="77777777" w:rsidR="00EF06BA" w:rsidRPr="00E84469" w:rsidRDefault="00EF06BA" w:rsidP="00B91E9A">
            <w:pPr>
              <w:pStyle w:val="ListParagraph"/>
              <w:numPr>
                <w:ilvl w:val="0"/>
                <w:numId w:val="134"/>
              </w:numPr>
              <w:spacing w:after="120"/>
              <w:ind w:left="344"/>
              <w:jc w:val="both"/>
            </w:pPr>
            <w:r w:rsidRPr="00E84469">
              <w:rPr>
                <w:i/>
                <w:iCs/>
              </w:rPr>
              <w:t>health care services</w:t>
            </w:r>
            <w:r w:rsidRPr="00E84469">
              <w:t xml:space="preserve"> provided by a </w:t>
            </w:r>
            <w:r w:rsidRPr="00E84469">
              <w:rPr>
                <w:i/>
                <w:iCs/>
              </w:rPr>
              <w:t>non-participating provider</w:t>
            </w:r>
            <w:r w:rsidRPr="00E84469">
              <w:t xml:space="preserve"> if there is no </w:t>
            </w:r>
            <w:r w:rsidRPr="00E84469">
              <w:rPr>
                <w:i/>
                <w:iCs/>
              </w:rPr>
              <w:t>participating provider</w:t>
            </w:r>
            <w:r w:rsidRPr="00E84469">
              <w:t xml:space="preserve"> who can furnish such </w:t>
            </w:r>
            <w:r w:rsidRPr="00E84469">
              <w:rPr>
                <w:i/>
                <w:iCs/>
              </w:rPr>
              <w:t>health care services</w:t>
            </w:r>
            <w:r w:rsidRPr="00E84469">
              <w:t xml:space="preserve"> at such </w:t>
            </w:r>
            <w:r w:rsidRPr="00E84469">
              <w:rPr>
                <w:i/>
                <w:iCs/>
              </w:rPr>
              <w:t>hospital</w:t>
            </w:r>
            <w:r w:rsidRPr="00E84469">
              <w:t xml:space="preserve"> or ambulatory surgical center. </w:t>
            </w:r>
          </w:p>
        </w:tc>
      </w:tr>
      <w:tr w:rsidR="00E84469" w:rsidRPr="00E84469" w14:paraId="25F0EF15" w14:textId="77777777" w:rsidTr="006D2553">
        <w:trPr>
          <w:cantSplit/>
        </w:trPr>
        <w:tc>
          <w:tcPr>
            <w:tcW w:w="2520" w:type="dxa"/>
            <w:tcBorders>
              <w:top w:val="nil"/>
              <w:left w:val="nil"/>
              <w:bottom w:val="nil"/>
              <w:right w:val="nil"/>
            </w:tcBorders>
          </w:tcPr>
          <w:p w14:paraId="52F1ABE7" w14:textId="77777777" w:rsidR="00EF06BA" w:rsidRPr="00E84469" w:rsidRDefault="00EF06BA" w:rsidP="009E74F7">
            <w:pPr>
              <w:ind w:left="164"/>
              <w:rPr>
                <w:i/>
              </w:rPr>
            </w:pPr>
            <w:r w:rsidRPr="00E84469">
              <w:rPr>
                <w:i/>
              </w:rPr>
              <w:t>Bariatric Surgery</w:t>
            </w:r>
          </w:p>
        </w:tc>
        <w:tc>
          <w:tcPr>
            <w:tcW w:w="7488" w:type="dxa"/>
            <w:gridSpan w:val="2"/>
            <w:tcBorders>
              <w:top w:val="nil"/>
              <w:left w:val="nil"/>
              <w:bottom w:val="nil"/>
              <w:right w:val="nil"/>
            </w:tcBorders>
          </w:tcPr>
          <w:p w14:paraId="1C5C8F44" w14:textId="77777777" w:rsidR="00EF06BA" w:rsidRPr="00E84469" w:rsidRDefault="00EF06BA" w:rsidP="00007E30">
            <w:pPr>
              <w:spacing w:after="120"/>
              <w:jc w:val="both"/>
            </w:pPr>
            <w:r w:rsidRPr="00E84469">
              <w:t>Surgery and related services for the treatment of obesity.</w:t>
            </w:r>
          </w:p>
        </w:tc>
      </w:tr>
      <w:tr w:rsidR="00E84469" w:rsidRPr="00E84469" w14:paraId="5AFF502E" w14:textId="77777777" w:rsidTr="006D2553">
        <w:trPr>
          <w:cantSplit/>
        </w:trPr>
        <w:tc>
          <w:tcPr>
            <w:tcW w:w="2520" w:type="dxa"/>
            <w:tcBorders>
              <w:top w:val="nil"/>
              <w:left w:val="nil"/>
              <w:bottom w:val="nil"/>
              <w:right w:val="nil"/>
            </w:tcBorders>
          </w:tcPr>
          <w:p w14:paraId="2710C821" w14:textId="77777777" w:rsidR="00EF06BA" w:rsidRPr="00E84469" w:rsidRDefault="00EF06BA" w:rsidP="009E74F7">
            <w:pPr>
              <w:ind w:left="164"/>
              <w:rPr>
                <w:i/>
              </w:rPr>
            </w:pPr>
            <w:r w:rsidRPr="00E84469">
              <w:rPr>
                <w:i/>
              </w:rPr>
              <w:t>Bathing</w:t>
            </w:r>
          </w:p>
        </w:tc>
        <w:tc>
          <w:tcPr>
            <w:tcW w:w="7488" w:type="dxa"/>
            <w:gridSpan w:val="2"/>
            <w:tcBorders>
              <w:top w:val="nil"/>
              <w:left w:val="nil"/>
              <w:bottom w:val="nil"/>
              <w:right w:val="nil"/>
            </w:tcBorders>
          </w:tcPr>
          <w:p w14:paraId="49DA691D" w14:textId="77777777" w:rsidR="00EF06BA" w:rsidRPr="00E84469" w:rsidRDefault="00EF06BA" w:rsidP="00007E30">
            <w:pPr>
              <w:spacing w:after="120"/>
              <w:jc w:val="both"/>
            </w:pPr>
            <w:r w:rsidRPr="00E84469">
              <w:t>Washing oneself by sponge bath; or in either a tub or shower, including the task of getting into or out of the tub or shower.</w:t>
            </w:r>
          </w:p>
        </w:tc>
      </w:tr>
      <w:tr w:rsidR="00E84469" w:rsidRPr="00E84469" w14:paraId="60EEDD02" w14:textId="77777777" w:rsidTr="006D2553">
        <w:trPr>
          <w:cantSplit/>
        </w:trPr>
        <w:tc>
          <w:tcPr>
            <w:tcW w:w="2520" w:type="dxa"/>
            <w:tcBorders>
              <w:top w:val="nil"/>
              <w:left w:val="nil"/>
              <w:bottom w:val="nil"/>
              <w:right w:val="nil"/>
            </w:tcBorders>
            <w:shd w:val="clear" w:color="auto" w:fill="auto"/>
          </w:tcPr>
          <w:p w14:paraId="0FB3DBF7" w14:textId="77777777" w:rsidR="00EF06BA" w:rsidRPr="00E84469" w:rsidRDefault="00EF06BA" w:rsidP="009E74F7">
            <w:pPr>
              <w:ind w:left="164"/>
              <w:rPr>
                <w:i/>
              </w:rPr>
            </w:pPr>
            <w:r w:rsidRPr="00E84469">
              <w:rPr>
                <w:i/>
              </w:rPr>
              <w:t>Benefits</w:t>
            </w:r>
          </w:p>
        </w:tc>
        <w:tc>
          <w:tcPr>
            <w:tcW w:w="7488" w:type="dxa"/>
            <w:gridSpan w:val="2"/>
            <w:tcBorders>
              <w:top w:val="nil"/>
              <w:left w:val="nil"/>
              <w:bottom w:val="nil"/>
              <w:right w:val="nil"/>
            </w:tcBorders>
          </w:tcPr>
          <w:p w14:paraId="020A51C0" w14:textId="77777777" w:rsidR="00EF06BA" w:rsidRPr="00E84469" w:rsidRDefault="00EF06BA" w:rsidP="00007E30">
            <w:pPr>
              <w:spacing w:after="120"/>
              <w:jc w:val="both"/>
            </w:pPr>
            <w:r w:rsidRPr="00E84469">
              <w:t xml:space="preserve">The </w:t>
            </w:r>
            <w:r w:rsidRPr="00E84469">
              <w:rPr>
                <w:i/>
              </w:rPr>
              <w:t>health care services</w:t>
            </w:r>
            <w:r w:rsidRPr="00E84469">
              <w:t xml:space="preserve"> covered under the </w:t>
            </w:r>
            <w:r w:rsidRPr="00E84469">
              <w:rPr>
                <w:i/>
              </w:rPr>
              <w:t>Plan</w:t>
            </w:r>
            <w:r w:rsidRPr="00E84469">
              <w:t xml:space="preserve"> as approved by the </w:t>
            </w:r>
            <w:r w:rsidRPr="00E84469">
              <w:rPr>
                <w:i/>
              </w:rPr>
              <w:t>Plan Administrator</w:t>
            </w:r>
            <w:r w:rsidRPr="00E84469">
              <w:t xml:space="preserve"> as </w:t>
            </w:r>
            <w:r w:rsidRPr="00E84469">
              <w:rPr>
                <w:i/>
              </w:rPr>
              <w:t>covered services</w:t>
            </w:r>
            <w:r w:rsidRPr="00E84469">
              <w:t xml:space="preserve">, as explained in this </w:t>
            </w:r>
            <w:r w:rsidRPr="00E84469">
              <w:rPr>
                <w:i/>
              </w:rPr>
              <w:t>SPD</w:t>
            </w:r>
            <w:r w:rsidRPr="00E84469">
              <w:t xml:space="preserve"> and any amendments.  </w:t>
            </w:r>
          </w:p>
        </w:tc>
      </w:tr>
      <w:tr w:rsidR="00E84469" w:rsidRPr="00E84469" w14:paraId="464AFA17" w14:textId="77777777" w:rsidTr="006D2553">
        <w:trPr>
          <w:cantSplit/>
        </w:trPr>
        <w:tc>
          <w:tcPr>
            <w:tcW w:w="2520" w:type="dxa"/>
            <w:tcBorders>
              <w:top w:val="nil"/>
              <w:left w:val="nil"/>
              <w:bottom w:val="nil"/>
              <w:right w:val="nil"/>
            </w:tcBorders>
          </w:tcPr>
          <w:p w14:paraId="46A180A7" w14:textId="77777777" w:rsidR="00EF06BA" w:rsidRPr="00E84469" w:rsidRDefault="00EF06BA" w:rsidP="009E74F7">
            <w:pPr>
              <w:ind w:left="164"/>
              <w:rPr>
                <w:i/>
              </w:rPr>
            </w:pPr>
            <w:r w:rsidRPr="00E84469">
              <w:rPr>
                <w:i/>
              </w:rPr>
              <w:t>Biofeedback</w:t>
            </w:r>
          </w:p>
        </w:tc>
        <w:tc>
          <w:tcPr>
            <w:tcW w:w="7488" w:type="dxa"/>
            <w:gridSpan w:val="2"/>
            <w:tcBorders>
              <w:top w:val="nil"/>
              <w:left w:val="nil"/>
              <w:bottom w:val="nil"/>
              <w:right w:val="nil"/>
            </w:tcBorders>
          </w:tcPr>
          <w:p w14:paraId="3CD158DD" w14:textId="77777777" w:rsidR="00EF06BA" w:rsidRPr="00E84469" w:rsidRDefault="00EF06BA" w:rsidP="00007E30">
            <w:pPr>
              <w:spacing w:after="120"/>
              <w:jc w:val="both"/>
            </w:pPr>
            <w:r w:rsidRPr="00E84469">
              <w:t xml:space="preserve">The technique of making unconscious or involuntary bodily processes (such as heartbeat or brain waves) perceptible to the senses </w:t>
            </w:r>
            <w:proofErr w:type="gramStart"/>
            <w:r w:rsidRPr="00E84469">
              <w:t>in order to</w:t>
            </w:r>
            <w:proofErr w:type="gramEnd"/>
            <w:r w:rsidRPr="00E84469">
              <w:t xml:space="preserve"> manipulate them by conscious mental control.  </w:t>
            </w:r>
          </w:p>
        </w:tc>
      </w:tr>
      <w:tr w:rsidR="00E84469" w:rsidRPr="00E84469" w14:paraId="62429731" w14:textId="77777777" w:rsidTr="006D2553">
        <w:trPr>
          <w:cantSplit/>
        </w:trPr>
        <w:tc>
          <w:tcPr>
            <w:tcW w:w="2520" w:type="dxa"/>
            <w:tcBorders>
              <w:top w:val="nil"/>
              <w:left w:val="nil"/>
              <w:bottom w:val="nil"/>
              <w:right w:val="nil"/>
            </w:tcBorders>
          </w:tcPr>
          <w:p w14:paraId="45691C19" w14:textId="77777777" w:rsidR="00EF06BA" w:rsidRPr="00E84469" w:rsidRDefault="00EF06BA" w:rsidP="009E74F7">
            <w:pPr>
              <w:ind w:left="164"/>
              <w:rPr>
                <w:i/>
              </w:rPr>
            </w:pPr>
            <w:r w:rsidRPr="00E84469">
              <w:rPr>
                <w:i/>
              </w:rPr>
              <w:t>Claim</w:t>
            </w:r>
          </w:p>
        </w:tc>
        <w:tc>
          <w:tcPr>
            <w:tcW w:w="7488" w:type="dxa"/>
            <w:gridSpan w:val="2"/>
            <w:tcBorders>
              <w:top w:val="nil"/>
              <w:left w:val="nil"/>
              <w:bottom w:val="nil"/>
              <w:right w:val="nil"/>
            </w:tcBorders>
          </w:tcPr>
          <w:p w14:paraId="6C67B974" w14:textId="77777777" w:rsidR="00EF06BA" w:rsidRPr="00E84469" w:rsidRDefault="00EF06BA" w:rsidP="00007E30">
            <w:pPr>
              <w:spacing w:after="120"/>
              <w:jc w:val="both"/>
            </w:pPr>
            <w:r w:rsidRPr="00E84469">
              <w:t xml:space="preserve">A request for </w:t>
            </w:r>
            <w:r w:rsidRPr="00E84469">
              <w:rPr>
                <w:i/>
              </w:rPr>
              <w:t>benefits</w:t>
            </w:r>
            <w:r w:rsidRPr="00E84469">
              <w:t xml:space="preserve"> made by a </w:t>
            </w:r>
            <w:r w:rsidRPr="00E84469">
              <w:rPr>
                <w:i/>
              </w:rPr>
              <w:t>covered person</w:t>
            </w:r>
            <w:r w:rsidRPr="00E84469">
              <w:t xml:space="preserve"> or the </w:t>
            </w:r>
            <w:r w:rsidRPr="00E84469">
              <w:rPr>
                <w:i/>
              </w:rPr>
              <w:t>covered person’s</w:t>
            </w:r>
            <w:r w:rsidRPr="00E84469">
              <w:t xml:space="preserve"> authorized representative in accordance with the procedures described in this </w:t>
            </w:r>
            <w:r w:rsidRPr="00E84469">
              <w:rPr>
                <w:i/>
              </w:rPr>
              <w:t>SPD</w:t>
            </w:r>
            <w:r w:rsidRPr="00E84469">
              <w:t>.  It includes pre-certification requests</w:t>
            </w:r>
          </w:p>
        </w:tc>
      </w:tr>
      <w:tr w:rsidR="00E84469" w:rsidRPr="00E84469" w14:paraId="67D79F8C" w14:textId="77777777" w:rsidTr="006D2553">
        <w:trPr>
          <w:cantSplit/>
        </w:trPr>
        <w:tc>
          <w:tcPr>
            <w:tcW w:w="2520" w:type="dxa"/>
            <w:tcBorders>
              <w:top w:val="nil"/>
              <w:left w:val="nil"/>
              <w:bottom w:val="nil"/>
              <w:right w:val="nil"/>
            </w:tcBorders>
          </w:tcPr>
          <w:p w14:paraId="2FAF1CFA" w14:textId="77777777" w:rsidR="00EF06BA" w:rsidRPr="00E84469" w:rsidRDefault="00EF06BA" w:rsidP="009E74F7">
            <w:pPr>
              <w:ind w:left="164"/>
              <w:rPr>
                <w:i/>
              </w:rPr>
            </w:pPr>
            <w:r w:rsidRPr="00E84469">
              <w:rPr>
                <w:i/>
              </w:rPr>
              <w:lastRenderedPageBreak/>
              <w:t>Clinical Trial</w:t>
            </w:r>
          </w:p>
        </w:tc>
        <w:tc>
          <w:tcPr>
            <w:tcW w:w="7488" w:type="dxa"/>
            <w:gridSpan w:val="2"/>
            <w:tcBorders>
              <w:top w:val="nil"/>
              <w:left w:val="nil"/>
              <w:bottom w:val="nil"/>
              <w:right w:val="nil"/>
            </w:tcBorders>
          </w:tcPr>
          <w:p w14:paraId="6BF7650E" w14:textId="77777777" w:rsidR="00EF06BA" w:rsidRPr="00E84469" w:rsidRDefault="00EF06BA" w:rsidP="00007E30">
            <w:pPr>
              <w:spacing w:after="60"/>
              <w:jc w:val="both"/>
            </w:pPr>
            <w:r w:rsidRPr="00E84469">
              <w:t>A phase I, phase II, phase III, or phase IV</w:t>
            </w:r>
            <w:r w:rsidRPr="00E84469">
              <w:rPr>
                <w:i/>
              </w:rPr>
              <w:t xml:space="preserve"> clinical trial</w:t>
            </w:r>
            <w:r w:rsidRPr="00E84469">
              <w:t xml:space="preserve"> that is conducted in relation to the prevention, detection, or treatment of cancer or other life-threatening disease or condition.  A life-threatening condition means any disease or condition from which the likelihood of death is probable unless the course of the disease or condition is interrupted.  The </w:t>
            </w:r>
            <w:r w:rsidRPr="00E84469">
              <w:rPr>
                <w:i/>
              </w:rPr>
              <w:t xml:space="preserve">clinical trial </w:t>
            </w:r>
            <w:r w:rsidRPr="00E84469">
              <w:t xml:space="preserve">must meet one of the following: </w:t>
            </w:r>
          </w:p>
          <w:p w14:paraId="0CECB9CF" w14:textId="77777777" w:rsidR="00EF06BA" w:rsidRPr="00E84469" w:rsidRDefault="00EF06BA" w:rsidP="00007E30">
            <w:pPr>
              <w:tabs>
                <w:tab w:val="left" w:pos="360"/>
              </w:tabs>
              <w:spacing w:after="60"/>
              <w:ind w:left="360" w:hanging="360"/>
              <w:jc w:val="both"/>
            </w:pPr>
            <w:r w:rsidRPr="00E84469">
              <w:t>1.</w:t>
            </w:r>
            <w:r w:rsidRPr="00E84469">
              <w:tab/>
            </w:r>
            <w:proofErr w:type="gramStart"/>
            <w:r w:rsidRPr="00E84469">
              <w:t>Federally-funded</w:t>
            </w:r>
            <w:proofErr w:type="gramEnd"/>
            <w:r w:rsidRPr="00E84469">
              <w:t xml:space="preserve"> </w:t>
            </w:r>
            <w:r w:rsidRPr="00E84469">
              <w:rPr>
                <w:i/>
              </w:rPr>
              <w:t>clinical trial</w:t>
            </w:r>
            <w:r w:rsidRPr="00E84469">
              <w:t xml:space="preserve"> in which the study or investigation is approved or funded (which may include funding through in-kind contributions) by one or more of the following:</w:t>
            </w:r>
          </w:p>
          <w:p w14:paraId="70A0E714" w14:textId="77777777" w:rsidR="00EF06BA" w:rsidRPr="00E84469" w:rsidRDefault="00EF06BA" w:rsidP="00B91E9A">
            <w:pPr>
              <w:pStyle w:val="ListParagraph"/>
              <w:numPr>
                <w:ilvl w:val="0"/>
                <w:numId w:val="98"/>
              </w:numPr>
              <w:spacing w:after="240"/>
              <w:contextualSpacing/>
              <w:jc w:val="both"/>
            </w:pPr>
            <w:r w:rsidRPr="00E84469">
              <w:t>National Institutes of Health.</w:t>
            </w:r>
          </w:p>
          <w:p w14:paraId="67CDE2E6" w14:textId="77777777" w:rsidR="00EF06BA" w:rsidRPr="00E84469" w:rsidRDefault="00EF06BA" w:rsidP="00B91E9A">
            <w:pPr>
              <w:pStyle w:val="ListParagraph"/>
              <w:numPr>
                <w:ilvl w:val="0"/>
                <w:numId w:val="98"/>
              </w:numPr>
              <w:spacing w:after="240"/>
              <w:contextualSpacing/>
              <w:jc w:val="both"/>
            </w:pPr>
            <w:r w:rsidRPr="00E84469">
              <w:t>Centers for Disease Control and Prevention.</w:t>
            </w:r>
          </w:p>
          <w:p w14:paraId="60867C7A" w14:textId="77777777" w:rsidR="00EF06BA" w:rsidRPr="00E84469" w:rsidRDefault="00EF06BA" w:rsidP="00B91E9A">
            <w:pPr>
              <w:pStyle w:val="ListParagraph"/>
              <w:numPr>
                <w:ilvl w:val="0"/>
                <w:numId w:val="98"/>
              </w:numPr>
              <w:spacing w:after="240"/>
              <w:contextualSpacing/>
              <w:jc w:val="both"/>
            </w:pPr>
            <w:r w:rsidRPr="00E84469">
              <w:t>Agency for Health Care Research and Quality.</w:t>
            </w:r>
          </w:p>
          <w:p w14:paraId="226235E1" w14:textId="77777777" w:rsidR="00EF06BA" w:rsidRPr="00E84469" w:rsidRDefault="00EF06BA" w:rsidP="00B91E9A">
            <w:pPr>
              <w:pStyle w:val="ListParagraph"/>
              <w:numPr>
                <w:ilvl w:val="0"/>
                <w:numId w:val="98"/>
              </w:numPr>
              <w:spacing w:after="240"/>
              <w:contextualSpacing/>
              <w:jc w:val="both"/>
            </w:pPr>
            <w:r w:rsidRPr="00E84469">
              <w:t>Centers for Medicare &amp; Medicaid Services.</w:t>
            </w:r>
          </w:p>
          <w:p w14:paraId="2CB9BF3F" w14:textId="77777777" w:rsidR="00EF06BA" w:rsidRPr="00E84469" w:rsidRDefault="00EF06BA" w:rsidP="00B91E9A">
            <w:pPr>
              <w:pStyle w:val="ListParagraph"/>
              <w:numPr>
                <w:ilvl w:val="0"/>
                <w:numId w:val="98"/>
              </w:numPr>
              <w:spacing w:after="240"/>
              <w:contextualSpacing/>
              <w:jc w:val="both"/>
            </w:pPr>
            <w:r w:rsidRPr="00E84469">
              <w:t>Cooperative group or center of any of the entities described in paragraphs a through d above or the Department of Defense or the Department of Veterans Affairs.</w:t>
            </w:r>
          </w:p>
          <w:p w14:paraId="6CEAAACD" w14:textId="77777777" w:rsidR="00EF06BA" w:rsidRPr="00E84469" w:rsidRDefault="00EF06BA" w:rsidP="00B91E9A">
            <w:pPr>
              <w:pStyle w:val="ListParagraph"/>
              <w:numPr>
                <w:ilvl w:val="0"/>
                <w:numId w:val="98"/>
              </w:numPr>
              <w:spacing w:after="240"/>
              <w:contextualSpacing/>
              <w:jc w:val="both"/>
            </w:pPr>
            <w:r w:rsidRPr="00E84469">
              <w:t>A qualified non-governmental research entity identified in the guidelines issued by the National Institutes of Health for center support grants.</w:t>
            </w:r>
          </w:p>
          <w:p w14:paraId="01A76F4A" w14:textId="77777777" w:rsidR="00EF06BA" w:rsidRPr="00E84469" w:rsidRDefault="00EF06BA" w:rsidP="00B91E9A">
            <w:pPr>
              <w:pStyle w:val="ListParagraph"/>
              <w:numPr>
                <w:ilvl w:val="0"/>
                <w:numId w:val="98"/>
              </w:numPr>
              <w:spacing w:after="60"/>
              <w:contextualSpacing/>
              <w:jc w:val="both"/>
            </w:pPr>
            <w:r w:rsidRPr="00E84469">
              <w:t>If the clinical study or investigation is conducted by the Department of Veterans Affairs, Department of Defense, or the Department of Energy, has been reviewed and approved through a system of peer review that the Secretary of the Department of Health and Human Services has determined to be comparable to the system of peer review of studies and investigations used by the National Institutes of Health, and there has been an unbiased review of the highest scientific standards by qualified individuals who have no interest in the outcome of the review.</w:t>
            </w:r>
          </w:p>
          <w:p w14:paraId="0F652441" w14:textId="77777777" w:rsidR="00EF06BA" w:rsidRPr="00E84469" w:rsidRDefault="00EF06BA" w:rsidP="00007E30">
            <w:pPr>
              <w:tabs>
                <w:tab w:val="left" w:pos="360"/>
              </w:tabs>
              <w:spacing w:after="60"/>
              <w:ind w:left="360" w:hanging="360"/>
              <w:jc w:val="both"/>
            </w:pPr>
            <w:r w:rsidRPr="00E84469">
              <w:t>2.</w:t>
            </w:r>
            <w:r w:rsidRPr="00E84469">
              <w:tab/>
              <w:t>A study or investigation conducted under an investigational new drug application reviewed by the FDA.</w:t>
            </w:r>
          </w:p>
          <w:p w14:paraId="362C9833" w14:textId="77777777" w:rsidR="00EF06BA" w:rsidRPr="00E84469" w:rsidRDefault="00EF06BA" w:rsidP="00007E30">
            <w:pPr>
              <w:tabs>
                <w:tab w:val="left" w:pos="360"/>
              </w:tabs>
              <w:spacing w:after="120"/>
              <w:ind w:left="360" w:hanging="360"/>
              <w:jc w:val="both"/>
            </w:pPr>
            <w:r w:rsidRPr="00E84469">
              <w:t>3.</w:t>
            </w:r>
            <w:r w:rsidRPr="00E84469">
              <w:tab/>
              <w:t>The study or investigation is a drug trial that is exempt from having an investigational new drug application.</w:t>
            </w:r>
          </w:p>
        </w:tc>
      </w:tr>
      <w:tr w:rsidR="00E84469" w:rsidRPr="00E84469" w14:paraId="26350AA4" w14:textId="77777777" w:rsidTr="006D2553">
        <w:trPr>
          <w:cantSplit/>
        </w:trPr>
        <w:tc>
          <w:tcPr>
            <w:tcW w:w="2520" w:type="dxa"/>
            <w:tcBorders>
              <w:top w:val="nil"/>
              <w:left w:val="nil"/>
              <w:bottom w:val="nil"/>
              <w:right w:val="nil"/>
            </w:tcBorders>
            <w:shd w:val="clear" w:color="auto" w:fill="auto"/>
          </w:tcPr>
          <w:p w14:paraId="5610BD3D" w14:textId="77777777" w:rsidR="00EF06BA" w:rsidRPr="00E84469" w:rsidRDefault="00EF06BA" w:rsidP="009E74F7">
            <w:pPr>
              <w:ind w:left="164"/>
              <w:rPr>
                <w:i/>
              </w:rPr>
            </w:pPr>
            <w:r w:rsidRPr="00E84469">
              <w:rPr>
                <w:i/>
              </w:rPr>
              <w:t xml:space="preserve">Coinsurance </w:t>
            </w:r>
          </w:p>
        </w:tc>
        <w:tc>
          <w:tcPr>
            <w:tcW w:w="7488" w:type="dxa"/>
            <w:gridSpan w:val="2"/>
            <w:tcBorders>
              <w:top w:val="nil"/>
              <w:left w:val="nil"/>
              <w:bottom w:val="nil"/>
              <w:right w:val="nil"/>
            </w:tcBorders>
            <w:shd w:val="clear" w:color="auto" w:fill="auto"/>
          </w:tcPr>
          <w:p w14:paraId="5B389EE8" w14:textId="77777777" w:rsidR="00EF06BA" w:rsidRPr="00E84469" w:rsidRDefault="00EF06BA" w:rsidP="00007E30">
            <w:pPr>
              <w:spacing w:after="120"/>
              <w:jc w:val="both"/>
            </w:pPr>
            <w:r w:rsidRPr="00E84469">
              <w:t xml:space="preserve">A portion of </w:t>
            </w:r>
            <w:r w:rsidRPr="00E84469">
              <w:rPr>
                <w:i/>
              </w:rPr>
              <w:t>eligible charges</w:t>
            </w:r>
            <w:r w:rsidRPr="00E84469">
              <w:t xml:space="preserve"> from </w:t>
            </w:r>
            <w:r w:rsidRPr="00E84469">
              <w:rPr>
                <w:i/>
                <w:iCs/>
              </w:rPr>
              <w:t xml:space="preserve">non-participating </w:t>
            </w:r>
            <w:proofErr w:type="gramStart"/>
            <w:r w:rsidRPr="00E84469">
              <w:rPr>
                <w:i/>
                <w:iCs/>
              </w:rPr>
              <w:t xml:space="preserve">providers </w:t>
            </w:r>
            <w:r w:rsidRPr="00E84469">
              <w:t>that is</w:t>
            </w:r>
            <w:proofErr w:type="gramEnd"/>
            <w:r w:rsidRPr="00E84469">
              <w:t xml:space="preserve"> paid by </w:t>
            </w:r>
            <w:r w:rsidRPr="00E84469">
              <w:rPr>
                <w:i/>
              </w:rPr>
              <w:t>you</w:t>
            </w:r>
            <w:r w:rsidRPr="00E84469">
              <w:t xml:space="preserve">. </w:t>
            </w:r>
            <w:r w:rsidRPr="00E84469">
              <w:rPr>
                <w:i/>
              </w:rPr>
              <w:t>Your</w:t>
            </w:r>
            <w:r w:rsidRPr="00E84469">
              <w:t xml:space="preserve"> </w:t>
            </w:r>
            <w:r w:rsidRPr="00E84469">
              <w:rPr>
                <w:i/>
              </w:rPr>
              <w:t>coinsurance</w:t>
            </w:r>
            <w:r w:rsidRPr="00E84469">
              <w:t xml:space="preserve"> is a percentage of those </w:t>
            </w:r>
            <w:r w:rsidRPr="00E84469">
              <w:rPr>
                <w:i/>
              </w:rPr>
              <w:t>eligible charges</w:t>
            </w:r>
            <w:r w:rsidRPr="00E84469">
              <w:t xml:space="preserve"> that are: 1) calculated at the time the </w:t>
            </w:r>
            <w:r w:rsidRPr="00E84469">
              <w:rPr>
                <w:i/>
              </w:rPr>
              <w:t>claim</w:t>
            </w:r>
            <w:r w:rsidRPr="00E84469">
              <w:t xml:space="preserve"> is processed, 2) subject to the </w:t>
            </w:r>
            <w:r w:rsidRPr="00E84469">
              <w:rPr>
                <w:i/>
              </w:rPr>
              <w:t>usual and customary amount</w:t>
            </w:r>
            <w:r w:rsidRPr="00E84469">
              <w:rPr>
                <w:iCs/>
              </w:rPr>
              <w:t xml:space="preserve"> </w:t>
            </w:r>
            <w:r w:rsidRPr="00E84469">
              <w:rPr>
                <w:bCs/>
              </w:rPr>
              <w:t xml:space="preserve">or (3) the amount </w:t>
            </w:r>
            <w:r w:rsidRPr="00E84469">
              <w:rPr>
                <w:bCs/>
                <w:i/>
                <w:iCs/>
              </w:rPr>
              <w:t>you</w:t>
            </w:r>
            <w:r w:rsidRPr="00E84469">
              <w:rPr>
                <w:bCs/>
              </w:rPr>
              <w:t xml:space="preserve"> must pay after satisfying </w:t>
            </w:r>
            <w:r w:rsidRPr="00E84469">
              <w:rPr>
                <w:bCs/>
                <w:i/>
                <w:iCs/>
              </w:rPr>
              <w:t>your deductible</w:t>
            </w:r>
            <w:r w:rsidRPr="00E84469">
              <w:rPr>
                <w:bCs/>
              </w:rPr>
              <w:t xml:space="preserve"> for</w:t>
            </w:r>
            <w:r w:rsidRPr="00E84469">
              <w:t xml:space="preserve"> </w:t>
            </w:r>
            <w:r w:rsidRPr="00E84469">
              <w:rPr>
                <w:i/>
              </w:rPr>
              <w:t>emergency services</w:t>
            </w:r>
            <w:r w:rsidRPr="00E84469">
              <w:t xml:space="preserve"> </w:t>
            </w:r>
            <w:r w:rsidRPr="00E84469">
              <w:rPr>
                <w:bCs/>
              </w:rPr>
              <w:t xml:space="preserve">provided by a </w:t>
            </w:r>
            <w:r w:rsidRPr="00E84469">
              <w:rPr>
                <w:i/>
              </w:rPr>
              <w:t>non-participating provider</w:t>
            </w:r>
            <w:r w:rsidRPr="00E84469">
              <w:t xml:space="preserve">.  </w:t>
            </w:r>
          </w:p>
        </w:tc>
      </w:tr>
      <w:tr w:rsidR="00E84469" w:rsidRPr="00E84469" w14:paraId="78EAC9D8" w14:textId="77777777" w:rsidTr="006D2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Pr>
          <w:p w14:paraId="5BE5FFAE" w14:textId="77777777" w:rsidR="00EF06BA" w:rsidRPr="00E84469" w:rsidRDefault="00EF06BA" w:rsidP="009E74F7">
            <w:pPr>
              <w:ind w:left="164"/>
              <w:rPr>
                <w:i/>
              </w:rPr>
            </w:pPr>
            <w:r w:rsidRPr="00E84469">
              <w:rPr>
                <w:i/>
              </w:rPr>
              <w:t xml:space="preserve">Combination Drug </w:t>
            </w:r>
          </w:p>
        </w:tc>
        <w:tc>
          <w:tcPr>
            <w:tcW w:w="7488" w:type="dxa"/>
            <w:gridSpan w:val="2"/>
          </w:tcPr>
          <w:p w14:paraId="218EA8B4" w14:textId="77777777" w:rsidR="00EF06BA" w:rsidRPr="00E84469" w:rsidRDefault="00EF06BA" w:rsidP="00007E30">
            <w:pPr>
              <w:spacing w:after="120"/>
              <w:jc w:val="both"/>
            </w:pPr>
            <w:r w:rsidRPr="00E84469">
              <w:t xml:space="preserve">A </w:t>
            </w:r>
            <w:r w:rsidRPr="00E84469">
              <w:rPr>
                <w:i/>
              </w:rPr>
              <w:t>prescription drug</w:t>
            </w:r>
            <w:r w:rsidRPr="00E84469">
              <w:t xml:space="preserve"> in which two or more chemical entities are combined into one commercially available dosage form.  </w:t>
            </w:r>
          </w:p>
        </w:tc>
      </w:tr>
      <w:tr w:rsidR="00E84469" w:rsidRPr="00E84469" w14:paraId="2687AC74" w14:textId="77777777" w:rsidTr="006D2553">
        <w:trPr>
          <w:cantSplit/>
        </w:trPr>
        <w:tc>
          <w:tcPr>
            <w:tcW w:w="2520" w:type="dxa"/>
            <w:tcBorders>
              <w:top w:val="nil"/>
              <w:left w:val="nil"/>
              <w:bottom w:val="nil"/>
              <w:right w:val="nil"/>
            </w:tcBorders>
          </w:tcPr>
          <w:p w14:paraId="624E561B" w14:textId="77777777" w:rsidR="00EF06BA" w:rsidRPr="00E84469" w:rsidRDefault="00EF06BA" w:rsidP="009E74F7">
            <w:pPr>
              <w:ind w:left="164"/>
              <w:rPr>
                <w:i/>
              </w:rPr>
            </w:pPr>
            <w:r w:rsidRPr="00E84469">
              <w:rPr>
                <w:i/>
              </w:rPr>
              <w:t>Compassionate Use</w:t>
            </w:r>
          </w:p>
        </w:tc>
        <w:tc>
          <w:tcPr>
            <w:tcW w:w="7488" w:type="dxa"/>
            <w:gridSpan w:val="2"/>
            <w:tcBorders>
              <w:top w:val="nil"/>
              <w:left w:val="nil"/>
              <w:bottom w:val="nil"/>
              <w:right w:val="nil"/>
            </w:tcBorders>
          </w:tcPr>
          <w:p w14:paraId="724A46B6" w14:textId="77777777" w:rsidR="00EF06BA" w:rsidRPr="00E84469" w:rsidRDefault="00EF06BA" w:rsidP="00007E30">
            <w:pPr>
              <w:spacing w:after="120"/>
              <w:jc w:val="both"/>
            </w:pPr>
            <w:r w:rsidRPr="00E84469">
              <w:t xml:space="preserve">A method of providing experimental therapeutics prior to final FDA approval for use in humans.  This procedure is used with very sick individuals who have no other treatment options.  Often, case-by-case approval must be obtained from the FDA for </w:t>
            </w:r>
            <w:r w:rsidRPr="00E84469">
              <w:rPr>
                <w:i/>
              </w:rPr>
              <w:t>compassionate use</w:t>
            </w:r>
            <w:r w:rsidRPr="00E84469">
              <w:t xml:space="preserve"> of a drug, device, or therapy.</w:t>
            </w:r>
          </w:p>
        </w:tc>
      </w:tr>
      <w:tr w:rsidR="00E84469" w:rsidRPr="00E84469" w14:paraId="1589BFB2" w14:textId="77777777" w:rsidTr="006D2553">
        <w:trPr>
          <w:cantSplit/>
        </w:trPr>
        <w:tc>
          <w:tcPr>
            <w:tcW w:w="2520" w:type="dxa"/>
            <w:tcBorders>
              <w:top w:val="nil"/>
              <w:left w:val="nil"/>
              <w:bottom w:val="nil"/>
              <w:right w:val="nil"/>
            </w:tcBorders>
          </w:tcPr>
          <w:p w14:paraId="3DEFAD31" w14:textId="77777777" w:rsidR="00EF06BA" w:rsidRPr="00E84469" w:rsidRDefault="00EF06BA" w:rsidP="009E74F7">
            <w:pPr>
              <w:ind w:left="164"/>
              <w:rPr>
                <w:i/>
              </w:rPr>
            </w:pPr>
            <w:r w:rsidRPr="00E84469">
              <w:rPr>
                <w:i/>
              </w:rPr>
              <w:t>Compounded Drugs</w:t>
            </w:r>
          </w:p>
        </w:tc>
        <w:tc>
          <w:tcPr>
            <w:tcW w:w="7488" w:type="dxa"/>
            <w:gridSpan w:val="2"/>
            <w:tcBorders>
              <w:top w:val="nil"/>
              <w:left w:val="nil"/>
              <w:bottom w:val="nil"/>
              <w:right w:val="nil"/>
            </w:tcBorders>
          </w:tcPr>
          <w:p w14:paraId="2ED3FC7B" w14:textId="77777777" w:rsidR="00EF06BA" w:rsidRPr="00E84469" w:rsidRDefault="00EF06BA" w:rsidP="00007E30">
            <w:pPr>
              <w:spacing w:after="120"/>
              <w:jc w:val="both"/>
            </w:pPr>
            <w:r w:rsidRPr="00E84469">
              <w:t xml:space="preserve">Customized medications prepared by a pharmacist from scratch using raw chemicals, powders, and devices according to a </w:t>
            </w:r>
            <w:r w:rsidRPr="00E84469">
              <w:rPr>
                <w:i/>
              </w:rPr>
              <w:t>physician’s</w:t>
            </w:r>
            <w:r w:rsidRPr="00E84469">
              <w:t xml:space="preserve"> specifications to meet </w:t>
            </w:r>
            <w:r w:rsidRPr="00E84469">
              <w:rPr>
                <w:i/>
              </w:rPr>
              <w:t>your</w:t>
            </w:r>
            <w:r w:rsidRPr="00E84469">
              <w:t xml:space="preserve"> needs.</w:t>
            </w:r>
          </w:p>
        </w:tc>
      </w:tr>
      <w:tr w:rsidR="00E84469" w:rsidRPr="00E84469" w14:paraId="4D79F9D9" w14:textId="77777777" w:rsidTr="006D2553">
        <w:trPr>
          <w:cantSplit/>
        </w:trPr>
        <w:tc>
          <w:tcPr>
            <w:tcW w:w="2520" w:type="dxa"/>
            <w:tcBorders>
              <w:top w:val="nil"/>
              <w:left w:val="nil"/>
              <w:bottom w:val="nil"/>
              <w:right w:val="nil"/>
            </w:tcBorders>
          </w:tcPr>
          <w:p w14:paraId="608BCE4D" w14:textId="77777777" w:rsidR="00EF06BA" w:rsidRPr="00E84469" w:rsidRDefault="00EF06BA" w:rsidP="009E74F7">
            <w:pPr>
              <w:ind w:left="164"/>
              <w:rPr>
                <w:i/>
              </w:rPr>
            </w:pPr>
            <w:r w:rsidRPr="00E84469">
              <w:rPr>
                <w:i/>
              </w:rPr>
              <w:t>Confinement</w:t>
            </w:r>
          </w:p>
        </w:tc>
        <w:tc>
          <w:tcPr>
            <w:tcW w:w="7488" w:type="dxa"/>
            <w:gridSpan w:val="2"/>
            <w:tcBorders>
              <w:top w:val="nil"/>
              <w:left w:val="nil"/>
              <w:bottom w:val="nil"/>
              <w:right w:val="nil"/>
            </w:tcBorders>
          </w:tcPr>
          <w:p w14:paraId="6E765A7A" w14:textId="77777777" w:rsidR="00EF06BA" w:rsidRPr="00E84469" w:rsidRDefault="00EF06BA" w:rsidP="00007E30">
            <w:pPr>
              <w:spacing w:after="120"/>
              <w:jc w:val="both"/>
            </w:pPr>
            <w:r w:rsidRPr="00E84469">
              <w:t xml:space="preserve">An uninterrupted stay of 24 hours or more in a </w:t>
            </w:r>
            <w:r w:rsidRPr="00E84469">
              <w:rPr>
                <w:i/>
              </w:rPr>
              <w:t>hospital</w:t>
            </w:r>
            <w:r w:rsidRPr="00E84469">
              <w:t xml:space="preserve">, </w:t>
            </w:r>
            <w:r w:rsidRPr="00E84469">
              <w:rPr>
                <w:i/>
              </w:rPr>
              <w:t>skilled nursing facility</w:t>
            </w:r>
            <w:r w:rsidRPr="00E84469">
              <w:t xml:space="preserve">, rehabilitation facility, or </w:t>
            </w:r>
            <w:r w:rsidRPr="00E84469">
              <w:rPr>
                <w:i/>
              </w:rPr>
              <w:t>residential treatment facility</w:t>
            </w:r>
            <w:r w:rsidRPr="00E84469">
              <w:t xml:space="preserve">.  </w:t>
            </w:r>
          </w:p>
        </w:tc>
      </w:tr>
      <w:tr w:rsidR="00E84469" w:rsidRPr="00E84469" w14:paraId="2897D22D" w14:textId="77777777" w:rsidTr="006D2553">
        <w:trPr>
          <w:cantSplit/>
        </w:trPr>
        <w:tc>
          <w:tcPr>
            <w:tcW w:w="2520" w:type="dxa"/>
            <w:tcBorders>
              <w:top w:val="nil"/>
              <w:left w:val="nil"/>
              <w:bottom w:val="nil"/>
              <w:right w:val="nil"/>
            </w:tcBorders>
          </w:tcPr>
          <w:p w14:paraId="5B72D9AA" w14:textId="77777777" w:rsidR="00EF06BA" w:rsidRPr="00E84469" w:rsidRDefault="00EF06BA" w:rsidP="009E74F7">
            <w:pPr>
              <w:ind w:left="164"/>
              <w:rPr>
                <w:i/>
              </w:rPr>
            </w:pPr>
            <w:r w:rsidRPr="00E84469">
              <w:rPr>
                <w:i/>
              </w:rPr>
              <w:t>Continence</w:t>
            </w:r>
          </w:p>
        </w:tc>
        <w:tc>
          <w:tcPr>
            <w:tcW w:w="7488" w:type="dxa"/>
            <w:gridSpan w:val="2"/>
            <w:tcBorders>
              <w:top w:val="nil"/>
              <w:left w:val="nil"/>
              <w:bottom w:val="nil"/>
              <w:right w:val="nil"/>
            </w:tcBorders>
          </w:tcPr>
          <w:p w14:paraId="601534CF" w14:textId="77777777" w:rsidR="00EF06BA" w:rsidRPr="00E84469" w:rsidRDefault="00EF06BA" w:rsidP="00007E30">
            <w:pPr>
              <w:spacing w:after="120"/>
              <w:jc w:val="both"/>
            </w:pPr>
            <w:r w:rsidRPr="00E84469">
              <w:t>Ability to maintain control of bowel and bladder function, or when unable to maintain control of bowel or bladder function, the ability to perform associated personal hygiene, including caring for catheter or colostomy bag.</w:t>
            </w:r>
          </w:p>
        </w:tc>
      </w:tr>
      <w:tr w:rsidR="00E84469" w:rsidRPr="00E84469" w14:paraId="4D15DF9D" w14:textId="77777777" w:rsidTr="006D2553">
        <w:trPr>
          <w:cantSplit/>
        </w:trPr>
        <w:tc>
          <w:tcPr>
            <w:tcW w:w="2520" w:type="dxa"/>
            <w:tcBorders>
              <w:top w:val="nil"/>
              <w:left w:val="nil"/>
              <w:bottom w:val="nil"/>
              <w:right w:val="nil"/>
            </w:tcBorders>
          </w:tcPr>
          <w:p w14:paraId="6366CE2E" w14:textId="77777777" w:rsidR="00EF06BA" w:rsidRPr="00E84469" w:rsidRDefault="00EF06BA" w:rsidP="009E74F7">
            <w:pPr>
              <w:ind w:left="164"/>
              <w:rPr>
                <w:i/>
              </w:rPr>
            </w:pPr>
            <w:r w:rsidRPr="00E84469">
              <w:rPr>
                <w:i/>
              </w:rPr>
              <w:lastRenderedPageBreak/>
              <w:t>Continuing Care Patient</w:t>
            </w:r>
          </w:p>
        </w:tc>
        <w:tc>
          <w:tcPr>
            <w:tcW w:w="7488" w:type="dxa"/>
            <w:gridSpan w:val="2"/>
            <w:tcBorders>
              <w:top w:val="nil"/>
              <w:left w:val="nil"/>
              <w:bottom w:val="nil"/>
              <w:right w:val="nil"/>
            </w:tcBorders>
          </w:tcPr>
          <w:p w14:paraId="7A009FA3" w14:textId="77777777" w:rsidR="00EF06BA" w:rsidRPr="00E84469" w:rsidRDefault="00EF06BA" w:rsidP="007977A2">
            <w:pPr>
              <w:spacing w:after="40"/>
            </w:pPr>
            <w:r w:rsidRPr="00E84469">
              <w:rPr>
                <w:i/>
                <w:iCs/>
              </w:rPr>
              <w:t>Continuing care patient</w:t>
            </w:r>
            <w:r w:rsidRPr="00E84469">
              <w:t xml:space="preserve"> means a </w:t>
            </w:r>
            <w:r w:rsidRPr="00E84469">
              <w:rPr>
                <w:i/>
                <w:iCs/>
              </w:rPr>
              <w:t>covered person</w:t>
            </w:r>
            <w:r w:rsidRPr="00E84469">
              <w:t xml:space="preserve"> who is:</w:t>
            </w:r>
          </w:p>
          <w:p w14:paraId="04F923C2" w14:textId="77777777" w:rsidR="00EF06BA" w:rsidRPr="00E84469" w:rsidRDefault="00EF06BA" w:rsidP="00B91E9A">
            <w:pPr>
              <w:pStyle w:val="ListParagraph"/>
              <w:numPr>
                <w:ilvl w:val="8"/>
                <w:numId w:val="128"/>
              </w:numPr>
              <w:spacing w:after="40"/>
              <w:ind w:left="344" w:hanging="344"/>
              <w:jc w:val="both"/>
            </w:pPr>
            <w:r w:rsidRPr="00E84469">
              <w:t xml:space="preserve">Undergoing a course of treatment for a </w:t>
            </w:r>
            <w:r w:rsidRPr="00E84469">
              <w:rPr>
                <w:i/>
                <w:iCs/>
              </w:rPr>
              <w:t>serious and complex condition</w:t>
            </w:r>
            <w:r w:rsidRPr="00E84469">
              <w:t xml:space="preserve"> from a </w:t>
            </w:r>
            <w:r w:rsidRPr="00E84469">
              <w:rPr>
                <w:i/>
                <w:iCs/>
              </w:rPr>
              <w:t xml:space="preserve">participating </w:t>
            </w:r>
            <w:proofErr w:type="gramStart"/>
            <w:r w:rsidRPr="00E84469">
              <w:rPr>
                <w:i/>
                <w:iCs/>
              </w:rPr>
              <w:t>provider</w:t>
            </w:r>
            <w:r w:rsidRPr="00E84469">
              <w:t>;</w:t>
            </w:r>
            <w:proofErr w:type="gramEnd"/>
          </w:p>
          <w:p w14:paraId="64DD808C" w14:textId="77777777" w:rsidR="00EF06BA" w:rsidRPr="00E84469" w:rsidRDefault="00EF06BA" w:rsidP="00B91E9A">
            <w:pPr>
              <w:pStyle w:val="ListParagraph"/>
              <w:numPr>
                <w:ilvl w:val="8"/>
                <w:numId w:val="128"/>
              </w:numPr>
              <w:spacing w:after="40"/>
              <w:ind w:left="344" w:hanging="344"/>
              <w:jc w:val="both"/>
            </w:pPr>
            <w:r w:rsidRPr="00E84469">
              <w:t xml:space="preserve">Undergoing a course of institutional or inpatient care from a </w:t>
            </w:r>
            <w:r w:rsidRPr="00E84469">
              <w:rPr>
                <w:i/>
                <w:iCs/>
              </w:rPr>
              <w:t xml:space="preserve">participating </w:t>
            </w:r>
            <w:proofErr w:type="gramStart"/>
            <w:r w:rsidRPr="00E84469">
              <w:rPr>
                <w:i/>
                <w:iCs/>
              </w:rPr>
              <w:t>provider</w:t>
            </w:r>
            <w:r w:rsidRPr="00E84469">
              <w:t>;</w:t>
            </w:r>
            <w:proofErr w:type="gramEnd"/>
          </w:p>
          <w:p w14:paraId="2099681B" w14:textId="77777777" w:rsidR="00EF06BA" w:rsidRPr="00E84469" w:rsidRDefault="00EF06BA" w:rsidP="00B91E9A">
            <w:pPr>
              <w:pStyle w:val="ListParagraph"/>
              <w:numPr>
                <w:ilvl w:val="8"/>
                <w:numId w:val="128"/>
              </w:numPr>
              <w:spacing w:after="40"/>
              <w:ind w:left="344" w:hanging="344"/>
              <w:jc w:val="both"/>
            </w:pPr>
            <w:r w:rsidRPr="00E84469">
              <w:t xml:space="preserve">Scheduled to undergo nonelective surgery from a </w:t>
            </w:r>
            <w:r w:rsidRPr="00E84469">
              <w:rPr>
                <w:i/>
                <w:iCs/>
              </w:rPr>
              <w:t>participating provider</w:t>
            </w:r>
            <w:r w:rsidRPr="00E84469">
              <w:t xml:space="preserve">, including receipt of postoperative care from such </w:t>
            </w:r>
            <w:r w:rsidRPr="00E84469">
              <w:rPr>
                <w:i/>
                <w:iCs/>
              </w:rPr>
              <w:t>participating provider</w:t>
            </w:r>
            <w:r w:rsidRPr="00E84469">
              <w:t xml:space="preserve"> with respect to such a </w:t>
            </w:r>
            <w:proofErr w:type="gramStart"/>
            <w:r w:rsidRPr="00E84469">
              <w:t>surgery;</w:t>
            </w:r>
            <w:proofErr w:type="gramEnd"/>
          </w:p>
          <w:p w14:paraId="383BA734" w14:textId="77777777" w:rsidR="00EF06BA" w:rsidRPr="00E84469" w:rsidRDefault="00EF06BA" w:rsidP="00B91E9A">
            <w:pPr>
              <w:pStyle w:val="ListParagraph"/>
              <w:numPr>
                <w:ilvl w:val="8"/>
                <w:numId w:val="128"/>
              </w:numPr>
              <w:spacing w:after="40"/>
              <w:ind w:left="344" w:hanging="344"/>
              <w:jc w:val="both"/>
            </w:pPr>
            <w:r w:rsidRPr="00E84469">
              <w:t xml:space="preserve">Pregnant and undergoing a course of treatment for the pregnancy from </w:t>
            </w:r>
            <w:r w:rsidRPr="00E84469">
              <w:rPr>
                <w:i/>
                <w:iCs/>
              </w:rPr>
              <w:t>participating provider</w:t>
            </w:r>
            <w:r w:rsidRPr="00E84469">
              <w:t>; or</w:t>
            </w:r>
          </w:p>
          <w:p w14:paraId="638A5619" w14:textId="77777777" w:rsidR="00EF06BA" w:rsidRPr="00E84469" w:rsidRDefault="00EF06BA" w:rsidP="00134219">
            <w:pPr>
              <w:pStyle w:val="ListParagraph"/>
              <w:numPr>
                <w:ilvl w:val="8"/>
                <w:numId w:val="128"/>
              </w:numPr>
              <w:spacing w:after="120"/>
              <w:ind w:left="346" w:hanging="346"/>
              <w:jc w:val="both"/>
            </w:pPr>
            <w:r w:rsidRPr="00E84469">
              <w:t>Or was determined to be terminally ill (</w:t>
            </w:r>
            <w:proofErr w:type="gramStart"/>
            <w:r w:rsidRPr="00E84469">
              <w:t>i.e.</w:t>
            </w:r>
            <w:proofErr w:type="gramEnd"/>
            <w:r w:rsidRPr="00E84469">
              <w:t xml:space="preserve"> </w:t>
            </w:r>
            <w:r w:rsidRPr="00E84469">
              <w:rPr>
                <w:i/>
                <w:iCs/>
              </w:rPr>
              <w:t xml:space="preserve">you </w:t>
            </w:r>
            <w:r w:rsidRPr="00E84469">
              <w:t xml:space="preserve">have received a medical prognosis that </w:t>
            </w:r>
            <w:r w:rsidRPr="00E84469">
              <w:rPr>
                <w:i/>
                <w:iCs/>
              </w:rPr>
              <w:t>your</w:t>
            </w:r>
            <w:r w:rsidRPr="00E84469">
              <w:t xml:space="preserve"> life expectancy is 6 months or less) and is receiving treatment for such illness from </w:t>
            </w:r>
            <w:r w:rsidRPr="00E84469">
              <w:rPr>
                <w:i/>
                <w:iCs/>
              </w:rPr>
              <w:t>participating provider</w:t>
            </w:r>
            <w:r w:rsidRPr="00E84469">
              <w:t>.</w:t>
            </w:r>
          </w:p>
        </w:tc>
      </w:tr>
      <w:tr w:rsidR="00E84469" w:rsidRPr="00E84469" w14:paraId="1A9B25BC" w14:textId="77777777" w:rsidTr="00F52C96">
        <w:tblPrEx>
          <w:tblLook w:val="04A0" w:firstRow="1" w:lastRow="0" w:firstColumn="1" w:lastColumn="0" w:noHBand="0" w:noVBand="1"/>
        </w:tblPrEx>
        <w:trPr>
          <w:cantSplit/>
        </w:trPr>
        <w:tc>
          <w:tcPr>
            <w:tcW w:w="2538" w:type="dxa"/>
            <w:gridSpan w:val="2"/>
            <w:tcBorders>
              <w:top w:val="nil"/>
              <w:left w:val="nil"/>
              <w:bottom w:val="nil"/>
              <w:right w:val="nil"/>
            </w:tcBorders>
            <w:hideMark/>
          </w:tcPr>
          <w:p w14:paraId="5B305E67" w14:textId="77777777" w:rsidR="00EF06BA" w:rsidRPr="00E84469" w:rsidRDefault="00EF06BA" w:rsidP="009E74F7">
            <w:pPr>
              <w:ind w:left="164"/>
              <w:rPr>
                <w:i/>
              </w:rPr>
            </w:pPr>
            <w:r w:rsidRPr="00E84469">
              <w:rPr>
                <w:i/>
              </w:rPr>
              <w:t>Contribution</w:t>
            </w:r>
          </w:p>
        </w:tc>
        <w:tc>
          <w:tcPr>
            <w:tcW w:w="7470" w:type="dxa"/>
            <w:tcBorders>
              <w:top w:val="nil"/>
              <w:left w:val="nil"/>
              <w:bottom w:val="nil"/>
              <w:right w:val="nil"/>
            </w:tcBorders>
            <w:hideMark/>
          </w:tcPr>
          <w:p w14:paraId="69A2837C" w14:textId="77777777" w:rsidR="00EF06BA" w:rsidRPr="00E84469" w:rsidRDefault="00EF06BA">
            <w:pPr>
              <w:spacing w:after="120"/>
              <w:jc w:val="both"/>
            </w:pPr>
            <w:r w:rsidRPr="00E84469">
              <w:t xml:space="preserve">The payment </w:t>
            </w:r>
            <w:r w:rsidRPr="00E84469">
              <w:rPr>
                <w:i/>
              </w:rPr>
              <w:t>your</w:t>
            </w:r>
            <w:r w:rsidRPr="00E84469">
              <w:t xml:space="preserve"> Employer requires to be paid on behalf of or for </w:t>
            </w:r>
            <w:r w:rsidRPr="00E84469">
              <w:rPr>
                <w:i/>
              </w:rPr>
              <w:t>covered persons</w:t>
            </w:r>
            <w:r w:rsidRPr="00E84469">
              <w:t xml:space="preserve"> for the provision of </w:t>
            </w:r>
            <w:r w:rsidRPr="00E84469">
              <w:rPr>
                <w:i/>
              </w:rPr>
              <w:t>covered services</w:t>
            </w:r>
            <w:r w:rsidRPr="00E84469">
              <w:t xml:space="preserve">.  </w:t>
            </w:r>
            <w:r w:rsidRPr="00E84469">
              <w:rPr>
                <w:i/>
              </w:rPr>
              <w:t>Your</w:t>
            </w:r>
            <w:r w:rsidRPr="00E84469">
              <w:t xml:space="preserve"> Employer will inform </w:t>
            </w:r>
            <w:r w:rsidRPr="00E84469">
              <w:rPr>
                <w:i/>
              </w:rPr>
              <w:t>you</w:t>
            </w:r>
            <w:r w:rsidRPr="00E84469">
              <w:t xml:space="preserve"> of </w:t>
            </w:r>
            <w:r w:rsidRPr="00E84469">
              <w:rPr>
                <w:i/>
              </w:rPr>
              <w:t>your</w:t>
            </w:r>
            <w:r w:rsidRPr="00E84469">
              <w:t xml:space="preserve"> share of the </w:t>
            </w:r>
            <w:r w:rsidRPr="00E84469">
              <w:rPr>
                <w:i/>
              </w:rPr>
              <w:t>contribution</w:t>
            </w:r>
            <w:r w:rsidRPr="00E84469">
              <w:t xml:space="preserve">.  </w:t>
            </w:r>
          </w:p>
        </w:tc>
      </w:tr>
      <w:tr w:rsidR="00E84469" w:rsidRPr="00E84469" w14:paraId="6F97D735" w14:textId="77777777" w:rsidTr="006D2553">
        <w:trPr>
          <w:cantSplit/>
        </w:trPr>
        <w:tc>
          <w:tcPr>
            <w:tcW w:w="2520" w:type="dxa"/>
            <w:tcBorders>
              <w:top w:val="nil"/>
              <w:left w:val="nil"/>
              <w:bottom w:val="nil"/>
              <w:right w:val="nil"/>
            </w:tcBorders>
          </w:tcPr>
          <w:p w14:paraId="4D03502C" w14:textId="77777777" w:rsidR="00EF06BA" w:rsidRPr="00E84469" w:rsidRDefault="00EF06BA" w:rsidP="009E74F7">
            <w:pPr>
              <w:ind w:left="164"/>
              <w:rPr>
                <w:i/>
              </w:rPr>
            </w:pPr>
            <w:r w:rsidRPr="00E84469">
              <w:rPr>
                <w:i/>
              </w:rPr>
              <w:t>Copayment</w:t>
            </w:r>
          </w:p>
        </w:tc>
        <w:tc>
          <w:tcPr>
            <w:tcW w:w="7488" w:type="dxa"/>
            <w:gridSpan w:val="2"/>
            <w:tcBorders>
              <w:top w:val="nil"/>
              <w:left w:val="nil"/>
              <w:bottom w:val="nil"/>
              <w:right w:val="nil"/>
            </w:tcBorders>
            <w:shd w:val="clear" w:color="auto" w:fill="auto"/>
          </w:tcPr>
          <w:p w14:paraId="13278EA4" w14:textId="77777777" w:rsidR="00EF06BA" w:rsidRPr="00E84469" w:rsidRDefault="00EF06BA" w:rsidP="00134219">
            <w:pPr>
              <w:spacing w:after="120"/>
              <w:jc w:val="both"/>
            </w:pPr>
            <w:r w:rsidRPr="00E84469">
              <w:t xml:space="preserve">The fixed </w:t>
            </w:r>
            <w:proofErr w:type="gramStart"/>
            <w:r w:rsidRPr="00E84469">
              <w:t>amount</w:t>
            </w:r>
            <w:proofErr w:type="gramEnd"/>
            <w:r w:rsidRPr="00E84469">
              <w:t xml:space="preserve"> of </w:t>
            </w:r>
            <w:r w:rsidRPr="00E84469">
              <w:rPr>
                <w:i/>
              </w:rPr>
              <w:t>eligible charges</w:t>
            </w:r>
            <w:r w:rsidRPr="00E84469">
              <w:t xml:space="preserve"> </w:t>
            </w:r>
            <w:r w:rsidRPr="00E84469">
              <w:rPr>
                <w:i/>
              </w:rPr>
              <w:t>you</w:t>
            </w:r>
            <w:r w:rsidRPr="00E84469">
              <w:t xml:space="preserve"> must pay to the </w:t>
            </w:r>
            <w:r w:rsidRPr="00E84469">
              <w:rPr>
                <w:i/>
              </w:rPr>
              <w:t>provider</w:t>
            </w:r>
            <w:r w:rsidRPr="00E84469">
              <w:t xml:space="preserve"> for covered </w:t>
            </w:r>
            <w:r w:rsidRPr="00E84469">
              <w:rPr>
                <w:i/>
              </w:rPr>
              <w:t>health care services</w:t>
            </w:r>
            <w:r w:rsidRPr="00E84469">
              <w:t xml:space="preserve"> received.  The </w:t>
            </w:r>
            <w:r w:rsidRPr="00E84469">
              <w:rPr>
                <w:i/>
              </w:rPr>
              <w:t>copayment</w:t>
            </w:r>
            <w:r w:rsidRPr="00E84469">
              <w:t xml:space="preserve"> may not exceed the charge billed for the covered </w:t>
            </w:r>
            <w:r w:rsidRPr="00E84469">
              <w:rPr>
                <w:i/>
              </w:rPr>
              <w:t>health care service</w:t>
            </w:r>
            <w:r w:rsidRPr="00E84469">
              <w:t xml:space="preserve">.  </w:t>
            </w:r>
          </w:p>
        </w:tc>
      </w:tr>
      <w:tr w:rsidR="00E84469" w:rsidRPr="00E84469" w14:paraId="02210D10" w14:textId="77777777" w:rsidTr="006D2553">
        <w:trPr>
          <w:cantSplit/>
        </w:trPr>
        <w:tc>
          <w:tcPr>
            <w:tcW w:w="2520" w:type="dxa"/>
            <w:tcBorders>
              <w:top w:val="nil"/>
              <w:left w:val="nil"/>
              <w:bottom w:val="nil"/>
              <w:right w:val="nil"/>
            </w:tcBorders>
          </w:tcPr>
          <w:p w14:paraId="2F27FDD9" w14:textId="77777777" w:rsidR="00EF06BA" w:rsidRPr="00E84469" w:rsidRDefault="00EF06BA" w:rsidP="009E74F7">
            <w:pPr>
              <w:ind w:left="164"/>
              <w:rPr>
                <w:i/>
              </w:rPr>
            </w:pPr>
            <w:r w:rsidRPr="00E84469">
              <w:rPr>
                <w:i/>
              </w:rPr>
              <w:t>Cosmetic</w:t>
            </w:r>
          </w:p>
        </w:tc>
        <w:tc>
          <w:tcPr>
            <w:tcW w:w="7488" w:type="dxa"/>
            <w:gridSpan w:val="2"/>
            <w:tcBorders>
              <w:top w:val="nil"/>
              <w:left w:val="nil"/>
              <w:bottom w:val="nil"/>
              <w:right w:val="nil"/>
            </w:tcBorders>
          </w:tcPr>
          <w:p w14:paraId="2C422F65" w14:textId="77777777" w:rsidR="00EF06BA" w:rsidRPr="00E84469" w:rsidRDefault="00EF06BA" w:rsidP="007977A2">
            <w:pPr>
              <w:spacing w:after="120"/>
              <w:jc w:val="both"/>
            </w:pPr>
            <w:r w:rsidRPr="00E84469">
              <w:t xml:space="preserve">Services, medications, and procedures that improve physical appearance but do not correct or improve </w:t>
            </w:r>
            <w:proofErr w:type="gramStart"/>
            <w:r w:rsidRPr="00E84469">
              <w:t>a physiological</w:t>
            </w:r>
            <w:proofErr w:type="gramEnd"/>
            <w:r w:rsidRPr="00E84469">
              <w:t xml:space="preserve"> </w:t>
            </w:r>
            <w:proofErr w:type="gramStart"/>
            <w:r w:rsidRPr="00E84469">
              <w:t>function, or</w:t>
            </w:r>
            <w:proofErr w:type="gramEnd"/>
            <w:r w:rsidRPr="00E84469">
              <w:t xml:space="preserve"> are not </w:t>
            </w:r>
            <w:r w:rsidRPr="00E84469">
              <w:rPr>
                <w:i/>
              </w:rPr>
              <w:t>medically necessary</w:t>
            </w:r>
            <w:r w:rsidRPr="00E84469">
              <w:t xml:space="preserve">.  </w:t>
            </w:r>
          </w:p>
        </w:tc>
      </w:tr>
      <w:tr w:rsidR="00E84469" w:rsidRPr="00E84469" w14:paraId="75368991" w14:textId="77777777" w:rsidTr="006D2553">
        <w:trPr>
          <w:cantSplit/>
        </w:trPr>
        <w:tc>
          <w:tcPr>
            <w:tcW w:w="2520" w:type="dxa"/>
            <w:tcBorders>
              <w:top w:val="nil"/>
              <w:left w:val="nil"/>
              <w:bottom w:val="nil"/>
              <w:right w:val="nil"/>
            </w:tcBorders>
          </w:tcPr>
          <w:p w14:paraId="48FECA58" w14:textId="77777777" w:rsidR="00EF06BA" w:rsidRPr="00E84469" w:rsidRDefault="00EF06BA" w:rsidP="009E74F7">
            <w:pPr>
              <w:ind w:left="164"/>
              <w:rPr>
                <w:i/>
              </w:rPr>
            </w:pPr>
            <w:r w:rsidRPr="00E84469">
              <w:rPr>
                <w:i/>
              </w:rPr>
              <w:t>Covered Dependent</w:t>
            </w:r>
          </w:p>
        </w:tc>
        <w:tc>
          <w:tcPr>
            <w:tcW w:w="7488" w:type="dxa"/>
            <w:gridSpan w:val="2"/>
            <w:tcBorders>
              <w:top w:val="nil"/>
              <w:left w:val="nil"/>
              <w:bottom w:val="nil"/>
              <w:right w:val="nil"/>
            </w:tcBorders>
          </w:tcPr>
          <w:p w14:paraId="71A58043" w14:textId="77777777" w:rsidR="00EF06BA" w:rsidRPr="00E84469" w:rsidRDefault="00EF06BA" w:rsidP="007977A2">
            <w:pPr>
              <w:spacing w:after="120"/>
              <w:jc w:val="both"/>
            </w:pPr>
            <w:r w:rsidRPr="00E84469">
              <w:t xml:space="preserve">A </w:t>
            </w:r>
            <w:r w:rsidRPr="00E84469">
              <w:rPr>
                <w:i/>
              </w:rPr>
              <w:t>covered employee’s</w:t>
            </w:r>
            <w:r w:rsidRPr="00E84469">
              <w:t xml:space="preserve"> eligible dependent as described in the section “Eligibility, Enrollment, and </w:t>
            </w:r>
            <w:r w:rsidRPr="00E84469">
              <w:rPr>
                <w:i/>
              </w:rPr>
              <w:t>Effective Date</w:t>
            </w:r>
            <w:r w:rsidRPr="00E84469">
              <w:t xml:space="preserve">” who is enrolled under the </w:t>
            </w:r>
            <w:r w:rsidRPr="00E84469">
              <w:rPr>
                <w:i/>
              </w:rPr>
              <w:t>Plan</w:t>
            </w:r>
            <w:r w:rsidRPr="00E84469">
              <w:t>.</w:t>
            </w:r>
          </w:p>
        </w:tc>
      </w:tr>
      <w:tr w:rsidR="00E84469" w:rsidRPr="00E84469" w14:paraId="044E1B00" w14:textId="77777777" w:rsidTr="006D2553">
        <w:trPr>
          <w:cantSplit/>
        </w:trPr>
        <w:tc>
          <w:tcPr>
            <w:tcW w:w="2520" w:type="dxa"/>
            <w:tcBorders>
              <w:top w:val="nil"/>
              <w:left w:val="nil"/>
              <w:bottom w:val="nil"/>
              <w:right w:val="nil"/>
            </w:tcBorders>
          </w:tcPr>
          <w:p w14:paraId="48486A00" w14:textId="77777777" w:rsidR="00EF06BA" w:rsidRPr="00E84469" w:rsidRDefault="00EF06BA" w:rsidP="009E74F7">
            <w:pPr>
              <w:ind w:left="164"/>
              <w:rPr>
                <w:i/>
              </w:rPr>
            </w:pPr>
            <w:r w:rsidRPr="00E84469">
              <w:rPr>
                <w:i/>
              </w:rPr>
              <w:t>Covered Employee</w:t>
            </w:r>
          </w:p>
        </w:tc>
        <w:tc>
          <w:tcPr>
            <w:tcW w:w="7488" w:type="dxa"/>
            <w:gridSpan w:val="2"/>
            <w:tcBorders>
              <w:top w:val="nil"/>
              <w:left w:val="nil"/>
              <w:bottom w:val="nil"/>
              <w:right w:val="nil"/>
            </w:tcBorders>
          </w:tcPr>
          <w:p w14:paraId="1D175240" w14:textId="77777777" w:rsidR="00EF06BA" w:rsidRPr="00E84469" w:rsidRDefault="00EF06BA" w:rsidP="007977A2">
            <w:pPr>
              <w:jc w:val="both"/>
            </w:pPr>
            <w:r w:rsidRPr="00E84469">
              <w:t>The person:</w:t>
            </w:r>
          </w:p>
          <w:p w14:paraId="22BB2955" w14:textId="77777777" w:rsidR="00EF06BA" w:rsidRPr="00E84469" w:rsidRDefault="00EF06BA" w:rsidP="00B91E9A">
            <w:pPr>
              <w:pStyle w:val="ListParagraph"/>
              <w:numPr>
                <w:ilvl w:val="0"/>
                <w:numId w:val="82"/>
              </w:numPr>
              <w:ind w:left="360"/>
              <w:jc w:val="both"/>
            </w:pPr>
            <w:r w:rsidRPr="00E84469">
              <w:t xml:space="preserve">On whose behalf </w:t>
            </w:r>
            <w:r w:rsidRPr="00E84469">
              <w:rPr>
                <w:i/>
              </w:rPr>
              <w:t>contribution</w:t>
            </w:r>
            <w:r w:rsidRPr="00E84469">
              <w:t xml:space="preserve"> is paid; and </w:t>
            </w:r>
          </w:p>
          <w:p w14:paraId="012D71AF" w14:textId="77777777" w:rsidR="00EF06BA" w:rsidRPr="00E84469" w:rsidRDefault="00EF06BA" w:rsidP="00B91E9A">
            <w:pPr>
              <w:pStyle w:val="ListParagraph"/>
              <w:numPr>
                <w:ilvl w:val="0"/>
                <w:numId w:val="82"/>
              </w:numPr>
              <w:ind w:left="360"/>
              <w:jc w:val="both"/>
            </w:pPr>
            <w:r w:rsidRPr="00E84469">
              <w:t xml:space="preserve">Whose employment is the basis for membership; and </w:t>
            </w:r>
          </w:p>
          <w:p w14:paraId="476EE4D8" w14:textId="77777777" w:rsidR="00EF06BA" w:rsidRPr="00E84469" w:rsidRDefault="00EF06BA" w:rsidP="00B91E9A">
            <w:pPr>
              <w:pStyle w:val="ListParagraph"/>
              <w:numPr>
                <w:ilvl w:val="0"/>
                <w:numId w:val="82"/>
              </w:numPr>
              <w:spacing w:after="120"/>
              <w:ind w:left="360"/>
              <w:jc w:val="both"/>
            </w:pPr>
            <w:r w:rsidRPr="00E84469">
              <w:t xml:space="preserve">Who is enrolled under the </w:t>
            </w:r>
            <w:r w:rsidRPr="00E84469">
              <w:rPr>
                <w:i/>
              </w:rPr>
              <w:t>Plan</w:t>
            </w:r>
            <w:r w:rsidRPr="00E84469">
              <w:t xml:space="preserve">.  </w:t>
            </w:r>
          </w:p>
        </w:tc>
      </w:tr>
      <w:tr w:rsidR="00E84469" w:rsidRPr="00E84469" w14:paraId="2CF0E229" w14:textId="77777777" w:rsidTr="006D2553">
        <w:trPr>
          <w:cantSplit/>
        </w:trPr>
        <w:tc>
          <w:tcPr>
            <w:tcW w:w="2520" w:type="dxa"/>
            <w:tcBorders>
              <w:top w:val="nil"/>
              <w:left w:val="nil"/>
              <w:bottom w:val="nil"/>
              <w:right w:val="nil"/>
            </w:tcBorders>
          </w:tcPr>
          <w:p w14:paraId="436E767D" w14:textId="77777777" w:rsidR="00EF06BA" w:rsidRPr="00E84469" w:rsidRDefault="00EF06BA" w:rsidP="009E74F7">
            <w:pPr>
              <w:ind w:left="164"/>
              <w:rPr>
                <w:i/>
              </w:rPr>
            </w:pPr>
            <w:r w:rsidRPr="00E84469">
              <w:rPr>
                <w:i/>
              </w:rPr>
              <w:t>Covered Person</w:t>
            </w:r>
          </w:p>
        </w:tc>
        <w:tc>
          <w:tcPr>
            <w:tcW w:w="7488" w:type="dxa"/>
            <w:gridSpan w:val="2"/>
            <w:tcBorders>
              <w:top w:val="nil"/>
              <w:left w:val="nil"/>
              <w:bottom w:val="nil"/>
              <w:right w:val="nil"/>
            </w:tcBorders>
          </w:tcPr>
          <w:p w14:paraId="7FC468AE" w14:textId="77777777" w:rsidR="00EF06BA" w:rsidRPr="00E84469" w:rsidRDefault="00EF06BA" w:rsidP="007977A2">
            <w:pPr>
              <w:spacing w:after="120"/>
              <w:jc w:val="both"/>
            </w:pPr>
            <w:r w:rsidRPr="00E84469">
              <w:t xml:space="preserve">A </w:t>
            </w:r>
            <w:r w:rsidRPr="00E84469">
              <w:rPr>
                <w:i/>
              </w:rPr>
              <w:t>covered employee</w:t>
            </w:r>
            <w:r w:rsidRPr="00E84469">
              <w:t xml:space="preserve"> or </w:t>
            </w:r>
            <w:r w:rsidRPr="00E84469">
              <w:rPr>
                <w:i/>
              </w:rPr>
              <w:t>covered dependent</w:t>
            </w:r>
            <w:r w:rsidRPr="00E84469">
              <w:t xml:space="preserve">.  </w:t>
            </w:r>
          </w:p>
        </w:tc>
      </w:tr>
      <w:tr w:rsidR="00E84469" w:rsidRPr="00E84469" w14:paraId="49C4F0CF" w14:textId="77777777" w:rsidTr="006D2553">
        <w:trPr>
          <w:cantSplit/>
        </w:trPr>
        <w:tc>
          <w:tcPr>
            <w:tcW w:w="2520" w:type="dxa"/>
            <w:tcBorders>
              <w:top w:val="nil"/>
              <w:left w:val="nil"/>
              <w:bottom w:val="nil"/>
              <w:right w:val="nil"/>
            </w:tcBorders>
            <w:shd w:val="clear" w:color="auto" w:fill="auto"/>
          </w:tcPr>
          <w:p w14:paraId="3020F79E" w14:textId="77777777" w:rsidR="00EF06BA" w:rsidRPr="00E84469" w:rsidRDefault="00EF06BA" w:rsidP="009E74F7">
            <w:pPr>
              <w:ind w:left="164"/>
              <w:rPr>
                <w:i/>
              </w:rPr>
            </w:pPr>
            <w:r w:rsidRPr="00E84469">
              <w:rPr>
                <w:i/>
              </w:rPr>
              <w:t>Covered Services</w:t>
            </w:r>
          </w:p>
        </w:tc>
        <w:tc>
          <w:tcPr>
            <w:tcW w:w="7488" w:type="dxa"/>
            <w:gridSpan w:val="2"/>
            <w:tcBorders>
              <w:top w:val="nil"/>
              <w:left w:val="nil"/>
              <w:bottom w:val="nil"/>
              <w:right w:val="nil"/>
            </w:tcBorders>
          </w:tcPr>
          <w:p w14:paraId="7BC82F21" w14:textId="77777777" w:rsidR="00EF06BA" w:rsidRPr="00E84469" w:rsidRDefault="00EF06BA" w:rsidP="007977A2">
            <w:pPr>
              <w:spacing w:after="120"/>
              <w:jc w:val="both"/>
            </w:pPr>
            <w:r w:rsidRPr="00E84469">
              <w:rPr>
                <w:i/>
              </w:rPr>
              <w:t>Health care services</w:t>
            </w:r>
            <w:r w:rsidRPr="00E84469">
              <w:t xml:space="preserve"> that are provided by </w:t>
            </w:r>
            <w:r w:rsidRPr="00E84469">
              <w:rPr>
                <w:i/>
              </w:rPr>
              <w:t>your</w:t>
            </w:r>
            <w:r w:rsidRPr="00E84469">
              <w:t xml:space="preserve"> </w:t>
            </w:r>
            <w:r w:rsidRPr="00E84469">
              <w:rPr>
                <w:i/>
              </w:rPr>
              <w:t>provider</w:t>
            </w:r>
            <w:r w:rsidRPr="00E84469">
              <w:t xml:space="preserve"> or clinic and are covered by the </w:t>
            </w:r>
            <w:r w:rsidRPr="00E84469">
              <w:rPr>
                <w:i/>
              </w:rPr>
              <w:t>Plan</w:t>
            </w:r>
            <w:r w:rsidRPr="00E84469">
              <w:t xml:space="preserve">, subject to </w:t>
            </w:r>
            <w:proofErr w:type="gramStart"/>
            <w:r w:rsidRPr="00E84469">
              <w:t>all of</w:t>
            </w:r>
            <w:proofErr w:type="gramEnd"/>
            <w:r w:rsidRPr="00E84469">
              <w:t xml:space="preserve"> the terms, conditions, limitations and exclusions of the </w:t>
            </w:r>
            <w:r w:rsidRPr="00E84469">
              <w:rPr>
                <w:i/>
              </w:rPr>
              <w:t>Plan</w:t>
            </w:r>
            <w:r w:rsidRPr="00E84469">
              <w:t xml:space="preserve">.  </w:t>
            </w:r>
          </w:p>
        </w:tc>
      </w:tr>
      <w:tr w:rsidR="00E84469" w:rsidRPr="00E84469" w14:paraId="33A8D04C" w14:textId="77777777" w:rsidTr="006D2553">
        <w:trPr>
          <w:cantSplit/>
        </w:trPr>
        <w:tc>
          <w:tcPr>
            <w:tcW w:w="2520" w:type="dxa"/>
            <w:tcBorders>
              <w:top w:val="nil"/>
              <w:left w:val="nil"/>
              <w:bottom w:val="nil"/>
              <w:right w:val="nil"/>
            </w:tcBorders>
          </w:tcPr>
          <w:p w14:paraId="23571DBA" w14:textId="77777777" w:rsidR="00EF06BA" w:rsidRPr="00E84469" w:rsidRDefault="00EF06BA" w:rsidP="009E74F7">
            <w:pPr>
              <w:ind w:left="164"/>
              <w:rPr>
                <w:i/>
              </w:rPr>
            </w:pPr>
            <w:r w:rsidRPr="00E84469">
              <w:rPr>
                <w:i/>
              </w:rPr>
              <w:t>Custodial Care</w:t>
            </w:r>
          </w:p>
        </w:tc>
        <w:tc>
          <w:tcPr>
            <w:tcW w:w="7488" w:type="dxa"/>
            <w:gridSpan w:val="2"/>
            <w:tcBorders>
              <w:top w:val="nil"/>
              <w:left w:val="nil"/>
              <w:bottom w:val="nil"/>
              <w:right w:val="nil"/>
            </w:tcBorders>
          </w:tcPr>
          <w:p w14:paraId="601C2AF5" w14:textId="77777777" w:rsidR="00EF06BA" w:rsidRPr="00E84469" w:rsidRDefault="00EF06BA" w:rsidP="007977A2">
            <w:pPr>
              <w:spacing w:after="120"/>
              <w:jc w:val="both"/>
            </w:pPr>
            <w:r w:rsidRPr="00E84469">
              <w:t xml:space="preserve">Services to assist in </w:t>
            </w:r>
            <w:r w:rsidRPr="00E84469">
              <w:rPr>
                <w:i/>
              </w:rPr>
              <w:t>activities of daily living</w:t>
            </w:r>
            <w:r w:rsidRPr="00E84469">
              <w:t xml:space="preserve"> and personal care that do not seek to cure or do not need to be provided or directed by a skilled medical professional, such as assistance in walking, </w:t>
            </w:r>
            <w:proofErr w:type="gramStart"/>
            <w:r w:rsidRPr="00E84469">
              <w:rPr>
                <w:i/>
              </w:rPr>
              <w:t>bathing</w:t>
            </w:r>
            <w:proofErr w:type="gramEnd"/>
            <w:r w:rsidRPr="00E84469">
              <w:t xml:space="preserve"> and </w:t>
            </w:r>
            <w:r w:rsidRPr="00E84469">
              <w:rPr>
                <w:i/>
              </w:rPr>
              <w:t>eating</w:t>
            </w:r>
            <w:r w:rsidRPr="00E84469">
              <w:t>.</w:t>
            </w:r>
          </w:p>
        </w:tc>
      </w:tr>
      <w:tr w:rsidR="00E84469" w:rsidRPr="00E84469" w14:paraId="35177300" w14:textId="77777777" w:rsidTr="006D2553">
        <w:trPr>
          <w:cantSplit/>
        </w:trPr>
        <w:tc>
          <w:tcPr>
            <w:tcW w:w="2520" w:type="dxa"/>
            <w:tcBorders>
              <w:top w:val="nil"/>
              <w:left w:val="nil"/>
              <w:bottom w:val="nil"/>
              <w:right w:val="nil"/>
            </w:tcBorders>
          </w:tcPr>
          <w:p w14:paraId="6E4BBE89" w14:textId="77777777" w:rsidR="00EF06BA" w:rsidRPr="00E84469" w:rsidRDefault="00EF06BA" w:rsidP="009E74F7">
            <w:pPr>
              <w:ind w:left="164"/>
              <w:rPr>
                <w:i/>
              </w:rPr>
            </w:pPr>
            <w:r w:rsidRPr="00E84469">
              <w:rPr>
                <w:i/>
              </w:rPr>
              <w:t>Day Treatment Services</w:t>
            </w:r>
          </w:p>
        </w:tc>
        <w:tc>
          <w:tcPr>
            <w:tcW w:w="7488" w:type="dxa"/>
            <w:gridSpan w:val="2"/>
            <w:tcBorders>
              <w:top w:val="nil"/>
              <w:left w:val="nil"/>
              <w:bottom w:val="nil"/>
              <w:right w:val="nil"/>
            </w:tcBorders>
          </w:tcPr>
          <w:p w14:paraId="6AD9802F" w14:textId="77777777" w:rsidR="00EF06BA" w:rsidRPr="00E84469" w:rsidRDefault="00EF06BA" w:rsidP="007977A2">
            <w:pPr>
              <w:spacing w:after="120"/>
              <w:jc w:val="both"/>
            </w:pPr>
            <w:r w:rsidRPr="00E84469">
              <w:t xml:space="preserve">Any professional or </w:t>
            </w:r>
            <w:r w:rsidRPr="00E84469">
              <w:rPr>
                <w:i/>
              </w:rPr>
              <w:t>health care services</w:t>
            </w:r>
            <w:r w:rsidRPr="00E84469">
              <w:t xml:space="preserve"> at a </w:t>
            </w:r>
            <w:r w:rsidRPr="00E84469">
              <w:rPr>
                <w:i/>
              </w:rPr>
              <w:t>hospital</w:t>
            </w:r>
            <w:r w:rsidRPr="00E84469">
              <w:t xml:space="preserve"> or licensed treatment facility for the treatment of mental and substance use disorders.  </w:t>
            </w:r>
          </w:p>
        </w:tc>
      </w:tr>
      <w:tr w:rsidR="00E84469" w:rsidRPr="00E84469" w14:paraId="25A8542F" w14:textId="77777777" w:rsidTr="006D2553">
        <w:trPr>
          <w:cantSplit/>
        </w:trPr>
        <w:tc>
          <w:tcPr>
            <w:tcW w:w="2520" w:type="dxa"/>
            <w:tcBorders>
              <w:top w:val="nil"/>
              <w:left w:val="nil"/>
              <w:bottom w:val="nil"/>
              <w:right w:val="nil"/>
            </w:tcBorders>
          </w:tcPr>
          <w:p w14:paraId="5FA39E71" w14:textId="77777777" w:rsidR="00EF06BA" w:rsidRPr="00E84469" w:rsidRDefault="00EF06BA" w:rsidP="009E74F7">
            <w:pPr>
              <w:ind w:left="164"/>
              <w:rPr>
                <w:i/>
              </w:rPr>
            </w:pPr>
            <w:r w:rsidRPr="00E84469">
              <w:rPr>
                <w:i/>
              </w:rPr>
              <w:t>Deductible</w:t>
            </w:r>
          </w:p>
        </w:tc>
        <w:tc>
          <w:tcPr>
            <w:tcW w:w="7488" w:type="dxa"/>
            <w:gridSpan w:val="2"/>
            <w:tcBorders>
              <w:top w:val="nil"/>
              <w:left w:val="nil"/>
              <w:bottom w:val="nil"/>
              <w:right w:val="nil"/>
            </w:tcBorders>
          </w:tcPr>
          <w:p w14:paraId="23022DEB" w14:textId="77777777" w:rsidR="00EF06BA" w:rsidRPr="00E84469" w:rsidRDefault="00EF06BA" w:rsidP="007977A2">
            <w:pPr>
              <w:spacing w:after="120"/>
              <w:jc w:val="both"/>
            </w:pPr>
            <w:r w:rsidRPr="00E84469">
              <w:t xml:space="preserve">The </w:t>
            </w:r>
            <w:proofErr w:type="gramStart"/>
            <w:r w:rsidRPr="00E84469">
              <w:t>amount</w:t>
            </w:r>
            <w:proofErr w:type="gramEnd"/>
            <w:r w:rsidRPr="00E84469">
              <w:t xml:space="preserve"> of </w:t>
            </w:r>
            <w:r w:rsidRPr="00E84469">
              <w:rPr>
                <w:i/>
              </w:rPr>
              <w:t>eligible charges</w:t>
            </w:r>
            <w:r w:rsidRPr="00E84469">
              <w:t xml:space="preserve"> that each </w:t>
            </w:r>
            <w:r w:rsidRPr="00E84469">
              <w:rPr>
                <w:i/>
              </w:rPr>
              <w:t>covered person</w:t>
            </w:r>
            <w:r w:rsidRPr="00E84469">
              <w:t xml:space="preserve"> must incur in a </w:t>
            </w:r>
            <w:r w:rsidRPr="00E84469">
              <w:rPr>
                <w:i/>
              </w:rPr>
              <w:t>plan year</w:t>
            </w:r>
            <w:r w:rsidRPr="00E84469">
              <w:rPr>
                <w:iCs/>
              </w:rPr>
              <w:t xml:space="preserve"> for </w:t>
            </w:r>
            <w:r w:rsidRPr="00E84469">
              <w:rPr>
                <w:i/>
              </w:rPr>
              <w:t xml:space="preserve">health care services </w:t>
            </w:r>
            <w:r w:rsidRPr="00E84469">
              <w:rPr>
                <w:iCs/>
              </w:rPr>
              <w:t xml:space="preserve">from </w:t>
            </w:r>
            <w:r w:rsidRPr="00E84469">
              <w:rPr>
                <w:i/>
              </w:rPr>
              <w:t>non-participating providers</w:t>
            </w:r>
            <w:r w:rsidRPr="00E84469">
              <w:t xml:space="preserve"> before the </w:t>
            </w:r>
            <w:r w:rsidRPr="00E84469">
              <w:rPr>
                <w:i/>
              </w:rPr>
              <w:t>Plan</w:t>
            </w:r>
            <w:r w:rsidRPr="00E84469">
              <w:t xml:space="preserve"> will pay </w:t>
            </w:r>
            <w:r w:rsidRPr="00E84469">
              <w:rPr>
                <w:i/>
              </w:rPr>
              <w:t>benefits</w:t>
            </w:r>
            <w:r w:rsidRPr="00E84469">
              <w:t>.</w:t>
            </w:r>
          </w:p>
        </w:tc>
      </w:tr>
      <w:tr w:rsidR="00E84469" w:rsidRPr="00E84469" w14:paraId="6E4F630A" w14:textId="77777777" w:rsidTr="006D2553">
        <w:trPr>
          <w:cantSplit/>
        </w:trPr>
        <w:tc>
          <w:tcPr>
            <w:tcW w:w="2520" w:type="dxa"/>
            <w:tcBorders>
              <w:top w:val="nil"/>
              <w:left w:val="nil"/>
              <w:bottom w:val="nil"/>
              <w:right w:val="nil"/>
            </w:tcBorders>
          </w:tcPr>
          <w:p w14:paraId="45B25150" w14:textId="77777777" w:rsidR="00EF06BA" w:rsidRPr="00E84469" w:rsidRDefault="00EF06BA" w:rsidP="009E74F7">
            <w:pPr>
              <w:ind w:left="164"/>
              <w:rPr>
                <w:i/>
              </w:rPr>
            </w:pPr>
            <w:r w:rsidRPr="00E84469">
              <w:rPr>
                <w:i/>
              </w:rPr>
              <w:t>Dentist</w:t>
            </w:r>
          </w:p>
        </w:tc>
        <w:tc>
          <w:tcPr>
            <w:tcW w:w="7488" w:type="dxa"/>
            <w:gridSpan w:val="2"/>
            <w:tcBorders>
              <w:top w:val="nil"/>
              <w:left w:val="nil"/>
              <w:bottom w:val="nil"/>
              <w:right w:val="nil"/>
            </w:tcBorders>
          </w:tcPr>
          <w:p w14:paraId="64E6336A" w14:textId="77777777" w:rsidR="00EF06BA" w:rsidRPr="00E84469" w:rsidRDefault="00EF06BA" w:rsidP="007977A2">
            <w:pPr>
              <w:spacing w:after="120"/>
              <w:jc w:val="both"/>
            </w:pPr>
            <w:r w:rsidRPr="00E84469">
              <w:t xml:space="preserve">A licensed </w:t>
            </w:r>
            <w:proofErr w:type="gramStart"/>
            <w:r w:rsidRPr="00E84469">
              <w:t>doctor of dental surgery</w:t>
            </w:r>
            <w:proofErr w:type="gramEnd"/>
            <w:r w:rsidRPr="00E84469">
              <w:t xml:space="preserve"> or dental medicine, lawfully performing dental services in accordance with governmental licensing privileges and limitations.  </w:t>
            </w:r>
          </w:p>
        </w:tc>
      </w:tr>
      <w:tr w:rsidR="00E84469" w:rsidRPr="00E84469" w14:paraId="0BCD7A0F" w14:textId="77777777" w:rsidTr="006D2553">
        <w:trPr>
          <w:cantSplit/>
        </w:trPr>
        <w:tc>
          <w:tcPr>
            <w:tcW w:w="2520" w:type="dxa"/>
            <w:tcBorders>
              <w:top w:val="nil"/>
              <w:left w:val="nil"/>
              <w:bottom w:val="nil"/>
              <w:right w:val="nil"/>
            </w:tcBorders>
          </w:tcPr>
          <w:p w14:paraId="7697684C" w14:textId="77777777" w:rsidR="00EF06BA" w:rsidRPr="00E84469" w:rsidRDefault="00EF06BA" w:rsidP="009E74F7">
            <w:pPr>
              <w:spacing w:after="120"/>
              <w:ind w:left="164"/>
              <w:rPr>
                <w:i/>
              </w:rPr>
            </w:pPr>
            <w:r w:rsidRPr="00E84469">
              <w:rPr>
                <w:i/>
              </w:rPr>
              <w:t>Designated Convenience Care Center</w:t>
            </w:r>
          </w:p>
        </w:tc>
        <w:tc>
          <w:tcPr>
            <w:tcW w:w="7488" w:type="dxa"/>
            <w:gridSpan w:val="2"/>
            <w:tcBorders>
              <w:top w:val="nil"/>
              <w:left w:val="nil"/>
              <w:bottom w:val="nil"/>
              <w:right w:val="nil"/>
            </w:tcBorders>
          </w:tcPr>
          <w:p w14:paraId="29891A94" w14:textId="77777777" w:rsidR="00EF06BA" w:rsidRPr="00E84469" w:rsidRDefault="00EF06BA" w:rsidP="007977A2">
            <w:pPr>
              <w:jc w:val="both"/>
            </w:pPr>
            <w:r w:rsidRPr="00E84469">
              <w:t>A health care clinic whose primary purpose is to provide immediate treatment for the diagnosis of minor conditions.</w:t>
            </w:r>
          </w:p>
        </w:tc>
      </w:tr>
      <w:tr w:rsidR="00E84469" w:rsidRPr="00E84469" w14:paraId="2ABC94D9" w14:textId="77777777" w:rsidTr="006D2553">
        <w:trPr>
          <w:cantSplit/>
        </w:trPr>
        <w:tc>
          <w:tcPr>
            <w:tcW w:w="2520" w:type="dxa"/>
            <w:tcBorders>
              <w:top w:val="nil"/>
              <w:left w:val="nil"/>
              <w:bottom w:val="nil"/>
              <w:right w:val="nil"/>
            </w:tcBorders>
          </w:tcPr>
          <w:p w14:paraId="64D04034" w14:textId="77777777" w:rsidR="00EF06BA" w:rsidRPr="00E84469" w:rsidRDefault="00EF06BA" w:rsidP="009E74F7">
            <w:pPr>
              <w:ind w:left="164"/>
              <w:rPr>
                <w:i/>
              </w:rPr>
            </w:pPr>
            <w:r w:rsidRPr="00E84469">
              <w:rPr>
                <w:i/>
              </w:rPr>
              <w:t>Dressing</w:t>
            </w:r>
          </w:p>
        </w:tc>
        <w:tc>
          <w:tcPr>
            <w:tcW w:w="7488" w:type="dxa"/>
            <w:gridSpan w:val="2"/>
            <w:tcBorders>
              <w:top w:val="nil"/>
              <w:left w:val="nil"/>
              <w:bottom w:val="nil"/>
              <w:right w:val="nil"/>
            </w:tcBorders>
          </w:tcPr>
          <w:p w14:paraId="243BF1EB" w14:textId="77777777" w:rsidR="00EF06BA" w:rsidRPr="00E84469" w:rsidRDefault="00EF06BA" w:rsidP="007977A2">
            <w:pPr>
              <w:spacing w:after="120"/>
              <w:jc w:val="both"/>
            </w:pPr>
            <w:r w:rsidRPr="00E84469">
              <w:t>Putting on and taking off all items of clothing and any necessary braces, fasteners, or artificial limbs.</w:t>
            </w:r>
          </w:p>
        </w:tc>
      </w:tr>
      <w:tr w:rsidR="00E84469" w:rsidRPr="00E84469" w14:paraId="59B5594F" w14:textId="77777777" w:rsidTr="006D2553">
        <w:trPr>
          <w:cantSplit/>
        </w:trPr>
        <w:tc>
          <w:tcPr>
            <w:tcW w:w="2520" w:type="dxa"/>
            <w:tcBorders>
              <w:top w:val="nil"/>
              <w:left w:val="nil"/>
              <w:bottom w:val="nil"/>
              <w:right w:val="nil"/>
            </w:tcBorders>
          </w:tcPr>
          <w:p w14:paraId="1FA6FF75" w14:textId="77777777" w:rsidR="00EF06BA" w:rsidRPr="00E84469" w:rsidRDefault="00EF06BA" w:rsidP="009E74F7">
            <w:pPr>
              <w:ind w:left="164"/>
              <w:rPr>
                <w:i/>
              </w:rPr>
            </w:pPr>
            <w:r w:rsidRPr="00E84469">
              <w:rPr>
                <w:i/>
              </w:rPr>
              <w:t>Eating</w:t>
            </w:r>
          </w:p>
        </w:tc>
        <w:tc>
          <w:tcPr>
            <w:tcW w:w="7488" w:type="dxa"/>
            <w:gridSpan w:val="2"/>
            <w:tcBorders>
              <w:top w:val="nil"/>
              <w:left w:val="nil"/>
              <w:bottom w:val="nil"/>
              <w:right w:val="nil"/>
            </w:tcBorders>
          </w:tcPr>
          <w:p w14:paraId="64A2EEF0" w14:textId="77777777" w:rsidR="00EF06BA" w:rsidRPr="00E84469" w:rsidRDefault="00EF06BA" w:rsidP="007977A2">
            <w:pPr>
              <w:spacing w:after="120"/>
              <w:jc w:val="both"/>
            </w:pPr>
            <w:r w:rsidRPr="00E84469">
              <w:t>Feeding oneself by getting food into the body from a receptacle, such as a plate, cup, or table, or by a feeding tube or intravenously.</w:t>
            </w:r>
          </w:p>
        </w:tc>
      </w:tr>
      <w:tr w:rsidR="00E84469" w:rsidRPr="00E84469" w14:paraId="19919FA9" w14:textId="77777777" w:rsidTr="006D2553">
        <w:trPr>
          <w:cantSplit/>
        </w:trPr>
        <w:tc>
          <w:tcPr>
            <w:tcW w:w="2520" w:type="dxa"/>
            <w:tcBorders>
              <w:top w:val="nil"/>
              <w:left w:val="nil"/>
              <w:bottom w:val="nil"/>
              <w:right w:val="nil"/>
            </w:tcBorders>
          </w:tcPr>
          <w:p w14:paraId="1D3009A9" w14:textId="77777777" w:rsidR="00EF06BA" w:rsidRPr="00E84469" w:rsidRDefault="00EF06BA" w:rsidP="009E74F7">
            <w:pPr>
              <w:ind w:left="164"/>
              <w:rPr>
                <w:i/>
              </w:rPr>
            </w:pPr>
            <w:r w:rsidRPr="00E84469">
              <w:rPr>
                <w:i/>
              </w:rPr>
              <w:t xml:space="preserve">Educational </w:t>
            </w:r>
          </w:p>
        </w:tc>
        <w:tc>
          <w:tcPr>
            <w:tcW w:w="7488" w:type="dxa"/>
            <w:gridSpan w:val="2"/>
            <w:tcBorders>
              <w:top w:val="nil"/>
              <w:left w:val="nil"/>
              <w:bottom w:val="nil"/>
              <w:right w:val="nil"/>
            </w:tcBorders>
          </w:tcPr>
          <w:p w14:paraId="56EF69B1" w14:textId="77777777" w:rsidR="00EF06BA" w:rsidRPr="00E84469" w:rsidRDefault="00EF06BA" w:rsidP="007977A2">
            <w:pPr>
              <w:jc w:val="both"/>
            </w:pPr>
            <w:r w:rsidRPr="00E84469">
              <w:t xml:space="preserve">A </w:t>
            </w:r>
            <w:r w:rsidRPr="00E84469">
              <w:rPr>
                <w:i/>
              </w:rPr>
              <w:t>health care service</w:t>
            </w:r>
            <w:r w:rsidRPr="00E84469">
              <w:t>:</w:t>
            </w:r>
          </w:p>
          <w:p w14:paraId="39B68836" w14:textId="77777777" w:rsidR="00EF06BA" w:rsidRPr="00E84469" w:rsidRDefault="00EF06BA" w:rsidP="009B0607">
            <w:pPr>
              <w:spacing w:before="24"/>
              <w:ind w:left="346" w:hanging="360"/>
              <w:jc w:val="both"/>
            </w:pPr>
            <w:r w:rsidRPr="00E84469">
              <w:t>1.</w:t>
            </w:r>
            <w:r w:rsidRPr="00E84469">
              <w:tab/>
              <w:t xml:space="preserve">Whose primary purpose is to provide training in the </w:t>
            </w:r>
            <w:r w:rsidRPr="00E84469">
              <w:rPr>
                <w:i/>
              </w:rPr>
              <w:t>activities of daily living</w:t>
            </w:r>
            <w:r w:rsidRPr="00E84469">
              <w:t>, instruction in scholastic skills such as reading and writing; preparation for an occupation; or treatment for learning disabilities; or</w:t>
            </w:r>
          </w:p>
          <w:p w14:paraId="2A946273" w14:textId="77777777" w:rsidR="00EF06BA" w:rsidRPr="00E84469" w:rsidRDefault="00EF06BA" w:rsidP="009B0607">
            <w:pPr>
              <w:spacing w:before="24" w:after="120"/>
              <w:ind w:left="346" w:hanging="360"/>
              <w:jc w:val="both"/>
            </w:pPr>
            <w:r w:rsidRPr="00E84469">
              <w:t>2.</w:t>
            </w:r>
            <w:r w:rsidRPr="00E84469">
              <w:tab/>
              <w:t xml:space="preserve">That is provided to promote development beyond any level of function previously demonstrated, except in the case of a child with congenital, </w:t>
            </w:r>
            <w:proofErr w:type="gramStart"/>
            <w:r w:rsidRPr="00E84469">
              <w:t>developmental</w:t>
            </w:r>
            <w:proofErr w:type="gramEnd"/>
            <w:r w:rsidRPr="00E84469">
              <w:t xml:space="preserve"> or medical conditions that have significantly delayed speech or motor development as long as progress is being made towards functional goals set by the attending </w:t>
            </w:r>
            <w:r w:rsidRPr="00E84469">
              <w:rPr>
                <w:i/>
              </w:rPr>
              <w:t>physician</w:t>
            </w:r>
            <w:r w:rsidRPr="00E84469">
              <w:t xml:space="preserve">.  </w:t>
            </w:r>
          </w:p>
        </w:tc>
      </w:tr>
      <w:tr w:rsidR="00E84469" w:rsidRPr="00E84469" w14:paraId="0FF45E81" w14:textId="77777777" w:rsidTr="006D2553">
        <w:trPr>
          <w:cantSplit/>
        </w:trPr>
        <w:tc>
          <w:tcPr>
            <w:tcW w:w="2520" w:type="dxa"/>
            <w:tcBorders>
              <w:top w:val="nil"/>
              <w:left w:val="nil"/>
              <w:bottom w:val="nil"/>
              <w:right w:val="nil"/>
            </w:tcBorders>
          </w:tcPr>
          <w:p w14:paraId="02A6CD9F" w14:textId="77777777" w:rsidR="00EF06BA" w:rsidRPr="00E84469" w:rsidRDefault="00EF06BA" w:rsidP="009E74F7">
            <w:pPr>
              <w:ind w:left="164"/>
              <w:rPr>
                <w:i/>
              </w:rPr>
            </w:pPr>
            <w:r w:rsidRPr="00E84469">
              <w:rPr>
                <w:i/>
              </w:rPr>
              <w:lastRenderedPageBreak/>
              <w:t>Effective Date</w:t>
            </w:r>
          </w:p>
        </w:tc>
        <w:tc>
          <w:tcPr>
            <w:tcW w:w="7488" w:type="dxa"/>
            <w:gridSpan w:val="2"/>
            <w:tcBorders>
              <w:top w:val="nil"/>
              <w:left w:val="nil"/>
              <w:bottom w:val="nil"/>
              <w:right w:val="nil"/>
            </w:tcBorders>
          </w:tcPr>
          <w:p w14:paraId="542AFB37" w14:textId="77777777" w:rsidR="00EF06BA" w:rsidRPr="00E84469" w:rsidRDefault="00EF06BA" w:rsidP="007977A2">
            <w:pPr>
              <w:spacing w:after="120"/>
              <w:jc w:val="both"/>
            </w:pPr>
            <w:r w:rsidRPr="00E84469">
              <w:t xml:space="preserve">The date </w:t>
            </w:r>
            <w:r w:rsidRPr="00E84469">
              <w:rPr>
                <w:i/>
              </w:rPr>
              <w:t>your</w:t>
            </w:r>
            <w:r w:rsidRPr="00E84469">
              <w:t xml:space="preserve"> coverage under this </w:t>
            </w:r>
            <w:r w:rsidRPr="00E84469">
              <w:rPr>
                <w:i/>
              </w:rPr>
              <w:t>SPD</w:t>
            </w:r>
            <w:r w:rsidRPr="00E84469">
              <w:t xml:space="preserve"> is effective, which depends on the date that </w:t>
            </w:r>
            <w:r w:rsidRPr="00E84469">
              <w:rPr>
                <w:i/>
              </w:rPr>
              <w:t>you</w:t>
            </w:r>
            <w:r w:rsidRPr="00E84469">
              <w:t xml:space="preserve"> timely complete all applicable enrollment requirements imposed by</w:t>
            </w:r>
            <w:r w:rsidRPr="00E84469">
              <w:rPr>
                <w:i/>
              </w:rPr>
              <w:t xml:space="preserve"> </w:t>
            </w:r>
            <w:r w:rsidRPr="00E84469">
              <w:t>the</w:t>
            </w:r>
            <w:r w:rsidRPr="00E84469">
              <w:rPr>
                <w:i/>
              </w:rPr>
              <w:t xml:space="preserve"> Plan Administrator</w:t>
            </w:r>
            <w:r w:rsidRPr="00E84469">
              <w:t xml:space="preserve">.  </w:t>
            </w:r>
          </w:p>
        </w:tc>
      </w:tr>
      <w:tr w:rsidR="00E84469" w:rsidRPr="00E84469" w14:paraId="0500AA37" w14:textId="77777777" w:rsidTr="006D2553">
        <w:trPr>
          <w:cantSplit/>
        </w:trPr>
        <w:tc>
          <w:tcPr>
            <w:tcW w:w="2520" w:type="dxa"/>
            <w:tcBorders>
              <w:top w:val="nil"/>
              <w:left w:val="nil"/>
              <w:bottom w:val="nil"/>
              <w:right w:val="nil"/>
            </w:tcBorders>
          </w:tcPr>
          <w:p w14:paraId="2CDA2619" w14:textId="77777777" w:rsidR="00EF06BA" w:rsidRPr="00E84469" w:rsidRDefault="00EF06BA" w:rsidP="009E74F7">
            <w:pPr>
              <w:ind w:left="164"/>
              <w:rPr>
                <w:i/>
              </w:rPr>
            </w:pPr>
            <w:r w:rsidRPr="00E84469">
              <w:rPr>
                <w:i/>
              </w:rPr>
              <w:t>Eligible Charges</w:t>
            </w:r>
          </w:p>
        </w:tc>
        <w:tc>
          <w:tcPr>
            <w:tcW w:w="7488" w:type="dxa"/>
            <w:gridSpan w:val="2"/>
            <w:tcBorders>
              <w:top w:val="nil"/>
              <w:left w:val="nil"/>
              <w:bottom w:val="nil"/>
              <w:right w:val="nil"/>
            </w:tcBorders>
          </w:tcPr>
          <w:p w14:paraId="47F45F81" w14:textId="77777777" w:rsidR="00EF06BA" w:rsidRPr="00E84469" w:rsidRDefault="00EF06BA" w:rsidP="007977A2">
            <w:pPr>
              <w:spacing w:after="120"/>
              <w:jc w:val="both"/>
            </w:pPr>
            <w:r w:rsidRPr="00E84469">
              <w:t xml:space="preserve">A charge for </w:t>
            </w:r>
            <w:r w:rsidRPr="00E84469">
              <w:rPr>
                <w:i/>
              </w:rPr>
              <w:t>health care services</w:t>
            </w:r>
            <w:r w:rsidRPr="00E84469">
              <w:t xml:space="preserve">, subject to </w:t>
            </w:r>
            <w:proofErr w:type="gramStart"/>
            <w:r w:rsidRPr="00E84469">
              <w:t>all of</w:t>
            </w:r>
            <w:proofErr w:type="gramEnd"/>
            <w:r w:rsidRPr="00E84469">
              <w:t xml:space="preserve"> the terms, conditions, limitations and exclusions of the </w:t>
            </w:r>
            <w:r w:rsidRPr="00E84469">
              <w:rPr>
                <w:i/>
              </w:rPr>
              <w:t>Plan</w:t>
            </w:r>
            <w:r w:rsidRPr="00E84469">
              <w:t xml:space="preserve"> for which the </w:t>
            </w:r>
            <w:r w:rsidRPr="00E84469">
              <w:rPr>
                <w:i/>
              </w:rPr>
              <w:t>Plan</w:t>
            </w:r>
            <w:r w:rsidRPr="00E84469">
              <w:t xml:space="preserve"> or </w:t>
            </w:r>
            <w:r w:rsidRPr="00E84469">
              <w:rPr>
                <w:i/>
              </w:rPr>
              <w:t>covered person</w:t>
            </w:r>
            <w:r w:rsidRPr="00E84469">
              <w:t xml:space="preserve"> will pay.</w:t>
            </w:r>
          </w:p>
        </w:tc>
      </w:tr>
      <w:tr w:rsidR="00E84469" w:rsidRPr="00E84469" w14:paraId="5710ADC0" w14:textId="77777777" w:rsidTr="00232C64">
        <w:trPr>
          <w:cantSplit/>
        </w:trPr>
        <w:tc>
          <w:tcPr>
            <w:tcW w:w="2520" w:type="dxa"/>
            <w:tcBorders>
              <w:top w:val="nil"/>
              <w:left w:val="nil"/>
              <w:bottom w:val="nil"/>
              <w:right w:val="nil"/>
            </w:tcBorders>
          </w:tcPr>
          <w:p w14:paraId="058EA500" w14:textId="77777777" w:rsidR="00EF06BA" w:rsidRPr="00E84469" w:rsidRDefault="00EF06BA" w:rsidP="009E74F7">
            <w:pPr>
              <w:ind w:left="164"/>
              <w:rPr>
                <w:i/>
              </w:rPr>
            </w:pPr>
            <w:r w:rsidRPr="00E84469">
              <w:rPr>
                <w:i/>
              </w:rPr>
              <w:t>Emergency (Also Emergency Medical Condition)</w:t>
            </w:r>
          </w:p>
          <w:p w14:paraId="4C5C9A23" w14:textId="77777777" w:rsidR="00EF06BA" w:rsidRPr="00E84469" w:rsidRDefault="00EF06BA" w:rsidP="009E74F7">
            <w:pPr>
              <w:ind w:left="164"/>
              <w:rPr>
                <w:i/>
              </w:rPr>
            </w:pPr>
          </w:p>
        </w:tc>
        <w:tc>
          <w:tcPr>
            <w:tcW w:w="7488" w:type="dxa"/>
            <w:gridSpan w:val="2"/>
            <w:tcBorders>
              <w:top w:val="nil"/>
              <w:left w:val="nil"/>
              <w:bottom w:val="nil"/>
              <w:right w:val="nil"/>
            </w:tcBorders>
          </w:tcPr>
          <w:p w14:paraId="1791FFD8" w14:textId="77777777" w:rsidR="00EF06BA" w:rsidRPr="00E84469" w:rsidRDefault="00EF06BA" w:rsidP="009B0607">
            <w:pPr>
              <w:spacing w:after="120"/>
              <w:jc w:val="both"/>
            </w:pPr>
            <w:r w:rsidRPr="00E84469">
              <w:t xml:space="preserve">See definition of </w:t>
            </w:r>
            <w:r w:rsidRPr="00E84469">
              <w:rPr>
                <w:i/>
                <w:iCs/>
              </w:rPr>
              <w:t>emergency medical condition</w:t>
            </w:r>
            <w:r w:rsidRPr="00E84469">
              <w:t>.</w:t>
            </w:r>
          </w:p>
        </w:tc>
      </w:tr>
      <w:tr w:rsidR="00E84469" w:rsidRPr="00E84469" w14:paraId="55B5C0DC" w14:textId="77777777" w:rsidTr="006D2553">
        <w:trPr>
          <w:cantSplit/>
        </w:trPr>
        <w:tc>
          <w:tcPr>
            <w:tcW w:w="2520" w:type="dxa"/>
            <w:tcBorders>
              <w:top w:val="nil"/>
              <w:left w:val="nil"/>
              <w:bottom w:val="nil"/>
              <w:right w:val="nil"/>
            </w:tcBorders>
          </w:tcPr>
          <w:p w14:paraId="35E68601" w14:textId="77777777" w:rsidR="00EF06BA" w:rsidRPr="00E84469" w:rsidRDefault="00EF06BA" w:rsidP="009E74F7">
            <w:pPr>
              <w:spacing w:after="120"/>
              <w:ind w:left="164"/>
              <w:rPr>
                <w:i/>
              </w:rPr>
            </w:pPr>
            <w:r w:rsidRPr="00E84469">
              <w:rPr>
                <w:i/>
              </w:rPr>
              <w:t>Emergency Department of a Hospital</w:t>
            </w:r>
          </w:p>
        </w:tc>
        <w:tc>
          <w:tcPr>
            <w:tcW w:w="7488" w:type="dxa"/>
            <w:gridSpan w:val="2"/>
            <w:tcBorders>
              <w:top w:val="nil"/>
              <w:left w:val="nil"/>
              <w:bottom w:val="nil"/>
              <w:right w:val="nil"/>
            </w:tcBorders>
          </w:tcPr>
          <w:p w14:paraId="67AF9360" w14:textId="77777777" w:rsidR="00EF06BA" w:rsidRPr="00E84469" w:rsidRDefault="00EF06BA" w:rsidP="009B0607">
            <w:pPr>
              <w:jc w:val="both"/>
            </w:pPr>
            <w:r w:rsidRPr="00E84469">
              <w:t xml:space="preserve">A </w:t>
            </w:r>
            <w:r w:rsidRPr="00E84469">
              <w:rPr>
                <w:i/>
                <w:iCs/>
              </w:rPr>
              <w:t>hospital</w:t>
            </w:r>
            <w:r w:rsidRPr="00E84469">
              <w:t xml:space="preserve"> outpatient department that provides </w:t>
            </w:r>
            <w:r w:rsidRPr="00E84469">
              <w:rPr>
                <w:i/>
                <w:iCs/>
              </w:rPr>
              <w:t>emergency services</w:t>
            </w:r>
            <w:r w:rsidRPr="00E84469">
              <w:t>.</w:t>
            </w:r>
          </w:p>
        </w:tc>
      </w:tr>
      <w:tr w:rsidR="00E84469" w:rsidRPr="00E84469" w14:paraId="082FB134" w14:textId="77777777" w:rsidTr="006D2553">
        <w:trPr>
          <w:cantSplit/>
        </w:trPr>
        <w:tc>
          <w:tcPr>
            <w:tcW w:w="2520" w:type="dxa"/>
            <w:tcBorders>
              <w:top w:val="nil"/>
              <w:left w:val="nil"/>
              <w:bottom w:val="nil"/>
              <w:right w:val="nil"/>
            </w:tcBorders>
          </w:tcPr>
          <w:p w14:paraId="38B4A2D8" w14:textId="77777777" w:rsidR="00EF06BA" w:rsidRPr="00E84469" w:rsidRDefault="00EF06BA" w:rsidP="009E74F7">
            <w:pPr>
              <w:ind w:left="164"/>
              <w:rPr>
                <w:i/>
              </w:rPr>
            </w:pPr>
            <w:r w:rsidRPr="00E84469">
              <w:rPr>
                <w:i/>
              </w:rPr>
              <w:t>Emergency Medical Condition (Also Emergency)</w:t>
            </w:r>
          </w:p>
        </w:tc>
        <w:tc>
          <w:tcPr>
            <w:tcW w:w="7488" w:type="dxa"/>
            <w:gridSpan w:val="2"/>
            <w:tcBorders>
              <w:top w:val="nil"/>
              <w:left w:val="nil"/>
              <w:bottom w:val="nil"/>
              <w:right w:val="nil"/>
            </w:tcBorders>
          </w:tcPr>
          <w:p w14:paraId="04D81A08" w14:textId="77777777" w:rsidR="00EF06BA" w:rsidRPr="00E84469" w:rsidRDefault="00EF06BA" w:rsidP="009B0607">
            <w:pPr>
              <w:pStyle w:val="subpara"/>
              <w:spacing w:before="0" w:beforeAutospacing="0" w:after="120" w:afterAutospacing="0"/>
              <w:ind w:left="51" w:hanging="14"/>
              <w:jc w:val="both"/>
              <w:rPr>
                <w:sz w:val="20"/>
                <w:szCs w:val="20"/>
              </w:rPr>
            </w:pPr>
            <w:r w:rsidRPr="00E84469">
              <w:rPr>
                <w:sz w:val="20"/>
                <w:szCs w:val="20"/>
              </w:rPr>
              <w:t>A medical condition, including a mental health condition or substance use disorder, manifesting itself by acute symptoms of sufficient severity,  (including severe pain,) such that a prudent layperson, who possesses an average knowledge of health and medicine, could reasonably expect the absence of immediate medical attention to result in a medical condition manifesting itself by acute symptoms of sufficient severity (including severe pain) such that the absence of immediate medical attention could reasonably be expected to result in:</w:t>
            </w:r>
          </w:p>
          <w:p w14:paraId="716B450C" w14:textId="77777777" w:rsidR="00EF06BA" w:rsidRPr="00E84469" w:rsidRDefault="00EF06BA" w:rsidP="00B91E9A">
            <w:pPr>
              <w:pStyle w:val="clause"/>
              <w:numPr>
                <w:ilvl w:val="5"/>
                <w:numId w:val="129"/>
              </w:numPr>
              <w:spacing w:before="0" w:beforeAutospacing="0" w:after="0" w:afterAutospacing="0"/>
              <w:ind w:left="524" w:hanging="294"/>
              <w:jc w:val="both"/>
              <w:rPr>
                <w:sz w:val="20"/>
                <w:szCs w:val="20"/>
              </w:rPr>
            </w:pPr>
            <w:r w:rsidRPr="00E84469">
              <w:rPr>
                <w:sz w:val="20"/>
                <w:szCs w:val="20"/>
              </w:rPr>
              <w:t xml:space="preserve">placing the health of the individual (or, with respect to a pregnant woman, the health of the woman or her unborn child) in serious </w:t>
            </w:r>
            <w:proofErr w:type="gramStart"/>
            <w:r w:rsidRPr="00E84469">
              <w:rPr>
                <w:sz w:val="20"/>
                <w:szCs w:val="20"/>
              </w:rPr>
              <w:t>jeopardy;</w:t>
            </w:r>
            <w:proofErr w:type="gramEnd"/>
          </w:p>
          <w:p w14:paraId="3B44DAA4" w14:textId="77777777" w:rsidR="00EF06BA" w:rsidRPr="00E84469" w:rsidRDefault="00EF06BA" w:rsidP="00B91E9A">
            <w:pPr>
              <w:pStyle w:val="clause"/>
              <w:numPr>
                <w:ilvl w:val="5"/>
                <w:numId w:val="129"/>
              </w:numPr>
              <w:spacing w:before="0" w:beforeAutospacing="0" w:after="24" w:afterAutospacing="0"/>
              <w:ind w:left="524" w:hanging="294"/>
              <w:jc w:val="both"/>
              <w:rPr>
                <w:sz w:val="20"/>
                <w:szCs w:val="20"/>
              </w:rPr>
            </w:pPr>
            <w:r w:rsidRPr="00E84469">
              <w:rPr>
                <w:sz w:val="20"/>
                <w:szCs w:val="20"/>
              </w:rPr>
              <w:t>serious impairment to bodily functions; or</w:t>
            </w:r>
          </w:p>
          <w:p w14:paraId="5B849407" w14:textId="77777777" w:rsidR="00EF06BA" w:rsidRPr="00E84469" w:rsidRDefault="00EF06BA" w:rsidP="00B91E9A">
            <w:pPr>
              <w:pStyle w:val="clause"/>
              <w:numPr>
                <w:ilvl w:val="5"/>
                <w:numId w:val="129"/>
              </w:numPr>
              <w:spacing w:before="24" w:beforeAutospacing="0" w:after="120" w:afterAutospacing="0"/>
              <w:ind w:left="524" w:hanging="294"/>
              <w:jc w:val="both"/>
              <w:rPr>
                <w:sz w:val="20"/>
                <w:szCs w:val="20"/>
              </w:rPr>
            </w:pPr>
            <w:r w:rsidRPr="00E84469">
              <w:rPr>
                <w:sz w:val="20"/>
                <w:szCs w:val="20"/>
              </w:rPr>
              <w:t>serious dysfunction of any bodily organ or part.</w:t>
            </w:r>
          </w:p>
        </w:tc>
      </w:tr>
      <w:tr w:rsidR="00E84469" w:rsidRPr="00E84469" w14:paraId="50CF578C" w14:textId="77777777" w:rsidTr="006D2553">
        <w:trPr>
          <w:cantSplit/>
        </w:trPr>
        <w:tc>
          <w:tcPr>
            <w:tcW w:w="2520" w:type="dxa"/>
            <w:tcBorders>
              <w:top w:val="nil"/>
              <w:left w:val="nil"/>
              <w:bottom w:val="nil"/>
              <w:right w:val="nil"/>
            </w:tcBorders>
          </w:tcPr>
          <w:p w14:paraId="28ADD782" w14:textId="77777777" w:rsidR="00EF06BA" w:rsidRPr="00E84469" w:rsidRDefault="00EF06BA" w:rsidP="009E74F7">
            <w:pPr>
              <w:ind w:left="164"/>
              <w:rPr>
                <w:i/>
              </w:rPr>
            </w:pPr>
            <w:r w:rsidRPr="00E84469">
              <w:rPr>
                <w:i/>
              </w:rPr>
              <w:t>Emergency Services</w:t>
            </w:r>
          </w:p>
        </w:tc>
        <w:tc>
          <w:tcPr>
            <w:tcW w:w="7488" w:type="dxa"/>
            <w:gridSpan w:val="2"/>
            <w:tcBorders>
              <w:top w:val="nil"/>
              <w:left w:val="nil"/>
              <w:bottom w:val="nil"/>
              <w:right w:val="nil"/>
            </w:tcBorders>
          </w:tcPr>
          <w:p w14:paraId="303151DF" w14:textId="77777777" w:rsidR="00EF06BA" w:rsidRPr="00E84469" w:rsidRDefault="00EF06BA" w:rsidP="00B91E9A">
            <w:pPr>
              <w:pStyle w:val="ListParagraph"/>
              <w:numPr>
                <w:ilvl w:val="2"/>
                <w:numId w:val="130"/>
              </w:numPr>
              <w:spacing w:after="60"/>
              <w:ind w:left="720" w:hanging="540"/>
              <w:contextualSpacing/>
              <w:jc w:val="both"/>
            </w:pPr>
            <w:r w:rsidRPr="00E84469">
              <w:t xml:space="preserve">With respect to an </w:t>
            </w:r>
            <w:r w:rsidRPr="00E84469">
              <w:rPr>
                <w:i/>
                <w:iCs/>
              </w:rPr>
              <w:t>emergency medical condition</w:t>
            </w:r>
            <w:r w:rsidRPr="00E84469">
              <w:t>:</w:t>
            </w:r>
          </w:p>
          <w:p w14:paraId="6F1EA1F7" w14:textId="77777777" w:rsidR="00EF06BA" w:rsidRPr="00E84469" w:rsidRDefault="00EF06BA" w:rsidP="00B91E9A">
            <w:pPr>
              <w:pStyle w:val="ListParagraph"/>
              <w:numPr>
                <w:ilvl w:val="0"/>
                <w:numId w:val="135"/>
              </w:numPr>
              <w:tabs>
                <w:tab w:val="left" w:pos="1260"/>
              </w:tabs>
              <w:spacing w:after="60"/>
              <w:ind w:left="1080"/>
              <w:contextualSpacing/>
              <w:jc w:val="both"/>
            </w:pPr>
            <w:r w:rsidRPr="00E84469">
              <w:t xml:space="preserve">A medical screening examination that is within the capability of the </w:t>
            </w:r>
            <w:r w:rsidRPr="00E84469">
              <w:rPr>
                <w:i/>
              </w:rPr>
              <w:t>emergency department of a hospital</w:t>
            </w:r>
            <w:r w:rsidRPr="00E84469">
              <w:t xml:space="preserve"> or of an </w:t>
            </w:r>
            <w:r w:rsidRPr="00E84469">
              <w:rPr>
                <w:i/>
                <w:iCs/>
              </w:rPr>
              <w:t>independent freestanding emergency department</w:t>
            </w:r>
            <w:r w:rsidRPr="00E84469">
              <w:t xml:space="preserve">, as applicable, including </w:t>
            </w:r>
            <w:r w:rsidRPr="00E84469">
              <w:rPr>
                <w:i/>
                <w:iCs/>
              </w:rPr>
              <w:t>ancillary services</w:t>
            </w:r>
            <w:r w:rsidRPr="00E84469">
              <w:t xml:space="preserve"> routinely available to the emergency department, to evaluate such </w:t>
            </w:r>
            <w:r w:rsidRPr="00E84469">
              <w:rPr>
                <w:i/>
              </w:rPr>
              <w:t>emergency medical condition</w:t>
            </w:r>
            <w:r w:rsidRPr="00E84469">
              <w:t>; and</w:t>
            </w:r>
          </w:p>
          <w:p w14:paraId="0538654A" w14:textId="77777777" w:rsidR="00EF06BA" w:rsidRPr="00E84469" w:rsidRDefault="00EF06BA" w:rsidP="00B91E9A">
            <w:pPr>
              <w:pStyle w:val="ListParagraph"/>
              <w:numPr>
                <w:ilvl w:val="0"/>
                <w:numId w:val="135"/>
              </w:numPr>
              <w:tabs>
                <w:tab w:val="left" w:pos="1260"/>
              </w:tabs>
              <w:spacing w:after="120"/>
              <w:ind w:left="1080"/>
              <w:jc w:val="both"/>
            </w:pPr>
            <w:r w:rsidRPr="00E84469">
              <w:t xml:space="preserve">Within the capabilities of the staff and facilities available at the </w:t>
            </w:r>
            <w:r w:rsidRPr="00E84469">
              <w:rPr>
                <w:i/>
                <w:iCs/>
              </w:rPr>
              <w:t>hospital</w:t>
            </w:r>
            <w:r w:rsidRPr="00E84469">
              <w:t xml:space="preserve"> or the </w:t>
            </w:r>
            <w:r w:rsidRPr="00E84469">
              <w:rPr>
                <w:i/>
                <w:iCs/>
              </w:rPr>
              <w:t>independent freestanding emergency department</w:t>
            </w:r>
            <w:r w:rsidRPr="00E84469">
              <w:t xml:space="preserve">, as applicable, such further medical examination and treatment </w:t>
            </w:r>
            <w:r w:rsidRPr="00E84469">
              <w:rPr>
                <w:i/>
                <w:iCs/>
              </w:rPr>
              <w:t>to stabilize</w:t>
            </w:r>
            <w:r w:rsidRPr="00E84469">
              <w:t xml:space="preserve"> the patient (regardless of the department of the </w:t>
            </w:r>
            <w:r w:rsidRPr="00E84469">
              <w:rPr>
                <w:i/>
                <w:iCs/>
              </w:rPr>
              <w:t>hospital</w:t>
            </w:r>
            <w:r w:rsidRPr="00E84469">
              <w:t xml:space="preserve"> in which such further examination or treatment is furnished).</w:t>
            </w:r>
          </w:p>
          <w:p w14:paraId="5F92725E" w14:textId="77777777" w:rsidR="00EF06BA" w:rsidRPr="00E84469" w:rsidRDefault="00EF06BA" w:rsidP="00B91E9A">
            <w:pPr>
              <w:pStyle w:val="ListParagraph"/>
              <w:numPr>
                <w:ilvl w:val="2"/>
                <w:numId w:val="130"/>
              </w:numPr>
              <w:spacing w:after="60"/>
              <w:ind w:left="720" w:hanging="579"/>
              <w:contextualSpacing/>
              <w:jc w:val="both"/>
            </w:pPr>
            <w:r w:rsidRPr="00E84469">
              <w:t>Inclusion of additional services:</w:t>
            </w:r>
          </w:p>
          <w:p w14:paraId="103A599E" w14:textId="77777777" w:rsidR="00EF06BA" w:rsidRPr="00E84469" w:rsidRDefault="00EF06BA" w:rsidP="00B91E9A">
            <w:pPr>
              <w:pStyle w:val="ListParagraph"/>
              <w:numPr>
                <w:ilvl w:val="0"/>
                <w:numId w:val="131"/>
              </w:numPr>
              <w:tabs>
                <w:tab w:val="left" w:pos="1064"/>
              </w:tabs>
              <w:spacing w:after="60"/>
              <w:ind w:left="1064"/>
              <w:contextualSpacing/>
              <w:jc w:val="both"/>
            </w:pPr>
            <w:r w:rsidRPr="00E84469">
              <w:t>Unless each of the conditions described in subclause 2.b. are met, items and services:</w:t>
            </w:r>
          </w:p>
          <w:p w14:paraId="298CB13B" w14:textId="77777777" w:rsidR="00EF06BA" w:rsidRPr="00E84469" w:rsidRDefault="00EF06BA" w:rsidP="00B91E9A">
            <w:pPr>
              <w:pStyle w:val="ListParagraph"/>
              <w:numPr>
                <w:ilvl w:val="4"/>
                <w:numId w:val="136"/>
              </w:numPr>
              <w:spacing w:after="60"/>
              <w:ind w:left="1514"/>
              <w:contextualSpacing/>
              <w:jc w:val="both"/>
            </w:pPr>
            <w:r w:rsidRPr="00E84469">
              <w:t xml:space="preserve">Which are </w:t>
            </w:r>
            <w:r w:rsidRPr="00E84469">
              <w:rPr>
                <w:i/>
                <w:iCs/>
              </w:rPr>
              <w:t>covered services</w:t>
            </w:r>
            <w:r w:rsidRPr="00E84469">
              <w:t>; and</w:t>
            </w:r>
          </w:p>
          <w:p w14:paraId="1577EC11" w14:textId="77777777" w:rsidR="00EF06BA" w:rsidRPr="00E84469" w:rsidRDefault="00EF06BA" w:rsidP="00B91E9A">
            <w:pPr>
              <w:pStyle w:val="ListParagraph"/>
              <w:numPr>
                <w:ilvl w:val="4"/>
                <w:numId w:val="136"/>
              </w:numPr>
              <w:spacing w:after="60"/>
              <w:ind w:left="1514"/>
              <w:contextualSpacing/>
              <w:jc w:val="both"/>
            </w:pPr>
            <w:r w:rsidRPr="00E84469">
              <w:t xml:space="preserve">That are furnished by a </w:t>
            </w:r>
            <w:r w:rsidRPr="00E84469">
              <w:rPr>
                <w:i/>
                <w:iCs/>
              </w:rPr>
              <w:t>non-participating provider</w:t>
            </w:r>
            <w:r w:rsidRPr="00E84469">
              <w:t xml:space="preserve"> or non-participating emergency facility (regardless of the department of the </w:t>
            </w:r>
            <w:r w:rsidRPr="00E84469">
              <w:rPr>
                <w:i/>
                <w:iCs/>
              </w:rPr>
              <w:t>hospital</w:t>
            </w:r>
            <w:r w:rsidRPr="00E84469">
              <w:t xml:space="preserve"> in which such items or services are furnished) after </w:t>
            </w:r>
            <w:r w:rsidRPr="00E84469">
              <w:rPr>
                <w:i/>
                <w:iCs/>
              </w:rPr>
              <w:t>you</w:t>
            </w:r>
            <w:r w:rsidRPr="00E84469">
              <w:t xml:space="preserve"> are </w:t>
            </w:r>
            <w:r w:rsidRPr="00E84469">
              <w:rPr>
                <w:i/>
                <w:iCs/>
              </w:rPr>
              <w:t>stabilized</w:t>
            </w:r>
            <w:r w:rsidRPr="00E84469">
              <w:t xml:space="preserve"> and as part of outpatient observation or an inpatient or outpatient stay with respect to the visit in which the services described in clause 1 are furnished. </w:t>
            </w:r>
          </w:p>
          <w:p w14:paraId="34A81487" w14:textId="77777777" w:rsidR="00EF06BA" w:rsidRPr="00E84469" w:rsidRDefault="00EF06BA" w:rsidP="00B91E9A">
            <w:pPr>
              <w:pStyle w:val="ListParagraph"/>
              <w:numPr>
                <w:ilvl w:val="0"/>
                <w:numId w:val="131"/>
              </w:numPr>
              <w:spacing w:after="60"/>
              <w:ind w:left="1064"/>
              <w:contextualSpacing/>
              <w:jc w:val="both"/>
            </w:pPr>
            <w:r w:rsidRPr="00E84469">
              <w:t xml:space="preserve">Conditions.  If </w:t>
            </w:r>
            <w:r w:rsidRPr="00E84469">
              <w:rPr>
                <w:i/>
                <w:iCs/>
              </w:rPr>
              <w:t>you</w:t>
            </w:r>
            <w:r w:rsidRPr="00E84469">
              <w:t xml:space="preserve"> are </w:t>
            </w:r>
            <w:r w:rsidRPr="00E84469">
              <w:rPr>
                <w:i/>
                <w:iCs/>
              </w:rPr>
              <w:t>stabilized</w:t>
            </w:r>
            <w:r w:rsidRPr="00E84469">
              <w:t xml:space="preserve"> and furnished additional items and services described in subclause 2 after such stabilization by a </w:t>
            </w:r>
            <w:r w:rsidRPr="00E84469">
              <w:rPr>
                <w:i/>
                <w:iCs/>
              </w:rPr>
              <w:t>provider</w:t>
            </w:r>
            <w:r w:rsidRPr="00E84469">
              <w:t xml:space="preserve"> or facility described in subclause 2, the conditions are the following:</w:t>
            </w:r>
          </w:p>
          <w:p w14:paraId="2F285C68" w14:textId="77777777" w:rsidR="00EF06BA" w:rsidRPr="00E84469" w:rsidRDefault="00EF06BA" w:rsidP="00B91E9A">
            <w:pPr>
              <w:pStyle w:val="ListParagraph"/>
              <w:numPr>
                <w:ilvl w:val="4"/>
                <w:numId w:val="137"/>
              </w:numPr>
              <w:spacing w:after="60"/>
              <w:ind w:left="1514" w:hanging="270"/>
              <w:contextualSpacing/>
              <w:jc w:val="both"/>
            </w:pPr>
            <w:r w:rsidRPr="00E84469">
              <w:t xml:space="preserve">Such </w:t>
            </w:r>
            <w:r w:rsidRPr="00E84469">
              <w:rPr>
                <w:i/>
                <w:iCs/>
              </w:rPr>
              <w:t>provider</w:t>
            </w:r>
            <w:r w:rsidRPr="00E84469">
              <w:t xml:space="preserve"> or facility determines </w:t>
            </w:r>
            <w:r w:rsidRPr="00E84469">
              <w:rPr>
                <w:i/>
                <w:iCs/>
              </w:rPr>
              <w:t>you</w:t>
            </w:r>
            <w:r w:rsidRPr="00E84469">
              <w:t xml:space="preserve"> </w:t>
            </w:r>
            <w:proofErr w:type="gramStart"/>
            <w:r w:rsidRPr="00E84469">
              <w:t>are able to</w:t>
            </w:r>
            <w:proofErr w:type="gramEnd"/>
            <w:r w:rsidRPr="00E84469">
              <w:t xml:space="preserve"> travel using nonmedical transportation or nonemergency medical transportation.</w:t>
            </w:r>
          </w:p>
          <w:p w14:paraId="3A6DC1B2" w14:textId="77777777" w:rsidR="00EF06BA" w:rsidRPr="00E84469" w:rsidRDefault="00EF06BA" w:rsidP="00B91E9A">
            <w:pPr>
              <w:pStyle w:val="ListParagraph"/>
              <w:numPr>
                <w:ilvl w:val="4"/>
                <w:numId w:val="137"/>
              </w:numPr>
              <w:spacing w:after="60"/>
              <w:ind w:left="1514" w:hanging="270"/>
              <w:contextualSpacing/>
              <w:jc w:val="both"/>
            </w:pPr>
            <w:r w:rsidRPr="00E84469">
              <w:t xml:space="preserve">Such </w:t>
            </w:r>
            <w:r w:rsidRPr="00E84469">
              <w:rPr>
                <w:i/>
                <w:iCs/>
              </w:rPr>
              <w:t>provider</w:t>
            </w:r>
            <w:r w:rsidRPr="00E84469">
              <w:t xml:space="preserve"> furnishing such additional items and services satisfies the notice and consent criteria required by federal law with respect to such items and services.</w:t>
            </w:r>
          </w:p>
          <w:p w14:paraId="1FACA12F" w14:textId="77777777" w:rsidR="00EF06BA" w:rsidRPr="00E84469" w:rsidRDefault="00EF06BA" w:rsidP="00B91E9A">
            <w:pPr>
              <w:pStyle w:val="ListParagraph"/>
              <w:numPr>
                <w:ilvl w:val="4"/>
                <w:numId w:val="137"/>
              </w:numPr>
              <w:spacing w:after="60"/>
              <w:ind w:left="1514" w:hanging="270"/>
              <w:contextualSpacing/>
              <w:jc w:val="both"/>
            </w:pPr>
            <w:r w:rsidRPr="00E84469">
              <w:rPr>
                <w:i/>
                <w:iCs/>
              </w:rPr>
              <w:t>You</w:t>
            </w:r>
            <w:r w:rsidRPr="00E84469">
              <w:t xml:space="preserve"> are in a condition to receive the information provided in the notice and to provide informed consent, in accordance with applicable federal and state law.</w:t>
            </w:r>
          </w:p>
          <w:p w14:paraId="3CB0418B" w14:textId="77777777" w:rsidR="00EF06BA" w:rsidRPr="00E84469" w:rsidRDefault="00EF06BA" w:rsidP="00134219">
            <w:pPr>
              <w:pStyle w:val="ListParagraph"/>
              <w:numPr>
                <w:ilvl w:val="4"/>
                <w:numId w:val="137"/>
              </w:numPr>
              <w:spacing w:after="120"/>
              <w:ind w:left="1512" w:hanging="274"/>
              <w:contextualSpacing/>
              <w:jc w:val="both"/>
            </w:pPr>
            <w:r w:rsidRPr="00E84469">
              <w:t xml:space="preserve">Any other conditions required by law, such as conditions relating to coordinating care transitions to </w:t>
            </w:r>
            <w:r w:rsidRPr="00E84469">
              <w:rPr>
                <w:i/>
                <w:iCs/>
              </w:rPr>
              <w:t>participating providers</w:t>
            </w:r>
            <w:r w:rsidRPr="00E84469">
              <w:t xml:space="preserve"> and facilities. </w:t>
            </w:r>
          </w:p>
        </w:tc>
      </w:tr>
      <w:tr w:rsidR="00E84469" w:rsidRPr="00E84469" w14:paraId="168DF555" w14:textId="77777777" w:rsidTr="006D2553">
        <w:trPr>
          <w:cantSplit/>
        </w:trPr>
        <w:tc>
          <w:tcPr>
            <w:tcW w:w="2520" w:type="dxa"/>
            <w:tcBorders>
              <w:top w:val="nil"/>
              <w:left w:val="nil"/>
              <w:bottom w:val="nil"/>
              <w:right w:val="nil"/>
            </w:tcBorders>
          </w:tcPr>
          <w:p w14:paraId="3D5E7ED6" w14:textId="77777777" w:rsidR="00EF06BA" w:rsidRPr="00E84469" w:rsidRDefault="00EF06BA" w:rsidP="009E74F7">
            <w:pPr>
              <w:ind w:left="164"/>
              <w:rPr>
                <w:i/>
              </w:rPr>
            </w:pPr>
            <w:r w:rsidRPr="00E84469">
              <w:rPr>
                <w:i/>
              </w:rPr>
              <w:t>ERISA</w:t>
            </w:r>
          </w:p>
        </w:tc>
        <w:tc>
          <w:tcPr>
            <w:tcW w:w="7488" w:type="dxa"/>
            <w:gridSpan w:val="2"/>
            <w:tcBorders>
              <w:top w:val="nil"/>
              <w:left w:val="nil"/>
              <w:bottom w:val="nil"/>
              <w:right w:val="nil"/>
            </w:tcBorders>
          </w:tcPr>
          <w:p w14:paraId="6D349D93" w14:textId="77777777" w:rsidR="00EF06BA" w:rsidRPr="00E84469" w:rsidRDefault="00EF06BA" w:rsidP="009B0607">
            <w:pPr>
              <w:spacing w:after="120"/>
              <w:jc w:val="both"/>
            </w:pPr>
            <w:r w:rsidRPr="00E84469">
              <w:t>The Employee Retirement Income Security Act of 1974 and the implementing regulations, as amended from time to time.</w:t>
            </w:r>
          </w:p>
        </w:tc>
      </w:tr>
      <w:tr w:rsidR="00E84469" w:rsidRPr="00E84469" w14:paraId="757206B5" w14:textId="77777777" w:rsidTr="006D2553">
        <w:trPr>
          <w:cantSplit/>
        </w:trPr>
        <w:tc>
          <w:tcPr>
            <w:tcW w:w="2520" w:type="dxa"/>
            <w:tcBorders>
              <w:top w:val="nil"/>
              <w:left w:val="nil"/>
              <w:bottom w:val="nil"/>
              <w:right w:val="nil"/>
            </w:tcBorders>
            <w:shd w:val="clear" w:color="auto" w:fill="auto"/>
          </w:tcPr>
          <w:p w14:paraId="5F098B21" w14:textId="77777777" w:rsidR="00EF06BA" w:rsidRPr="00E84469" w:rsidRDefault="00EF06BA" w:rsidP="009E74F7">
            <w:pPr>
              <w:ind w:left="164"/>
              <w:rPr>
                <w:i/>
              </w:rPr>
            </w:pPr>
            <w:r w:rsidRPr="00E84469">
              <w:rPr>
                <w:i/>
              </w:rPr>
              <w:lastRenderedPageBreak/>
              <w:t>Essential Health Benefits</w:t>
            </w:r>
          </w:p>
        </w:tc>
        <w:tc>
          <w:tcPr>
            <w:tcW w:w="7488" w:type="dxa"/>
            <w:gridSpan w:val="2"/>
            <w:tcBorders>
              <w:top w:val="nil"/>
              <w:left w:val="nil"/>
              <w:bottom w:val="nil"/>
              <w:right w:val="nil"/>
            </w:tcBorders>
            <w:shd w:val="clear" w:color="auto" w:fill="auto"/>
          </w:tcPr>
          <w:p w14:paraId="0C2B553F" w14:textId="77777777" w:rsidR="00EF06BA" w:rsidRPr="00E84469" w:rsidRDefault="00EF06BA" w:rsidP="009B0607">
            <w:pPr>
              <w:spacing w:after="120"/>
              <w:jc w:val="both"/>
            </w:pPr>
            <w:r w:rsidRPr="00E84469">
              <w:t xml:space="preserve">The categories of services that qualified health plans are required to cover, as </w:t>
            </w:r>
            <w:proofErr w:type="gramStart"/>
            <w:r w:rsidRPr="00E84469">
              <w:t>defined</w:t>
            </w:r>
            <w:proofErr w:type="gramEnd"/>
            <w:r w:rsidRPr="00E84469">
              <w:t xml:space="preserve"> and required by the </w:t>
            </w:r>
            <w:r w:rsidRPr="00E84469">
              <w:rPr>
                <w:i/>
                <w:iCs/>
              </w:rPr>
              <w:t>Affordable Care Act</w:t>
            </w:r>
            <w:r w:rsidRPr="00E84469">
              <w:t xml:space="preserve">.  The </w:t>
            </w:r>
            <w:r w:rsidRPr="00E84469">
              <w:rPr>
                <w:i/>
              </w:rPr>
              <w:t>benefits</w:t>
            </w:r>
            <w:r w:rsidRPr="00E84469">
              <w:t xml:space="preserve"> covered by this </w:t>
            </w:r>
            <w:r w:rsidRPr="00E84469">
              <w:rPr>
                <w:i/>
                <w:iCs/>
              </w:rPr>
              <w:t>SPD</w:t>
            </w:r>
            <w:r w:rsidRPr="00E84469">
              <w:t xml:space="preserve"> may include some </w:t>
            </w:r>
            <w:r w:rsidRPr="00E84469">
              <w:rPr>
                <w:i/>
                <w:iCs/>
              </w:rPr>
              <w:t>essential health benefits</w:t>
            </w:r>
            <w:r w:rsidRPr="00E84469">
              <w:t xml:space="preserve">, but this </w:t>
            </w:r>
            <w:r w:rsidRPr="00E84469">
              <w:rPr>
                <w:i/>
                <w:iCs/>
              </w:rPr>
              <w:t>SPD</w:t>
            </w:r>
            <w:r w:rsidRPr="00E84469">
              <w:t xml:space="preserve"> is not and is not intended to be a qualified health plan and does not, and is not required to, cover all </w:t>
            </w:r>
            <w:r w:rsidRPr="00E84469">
              <w:rPr>
                <w:i/>
                <w:iCs/>
              </w:rPr>
              <w:t>essential health benefits</w:t>
            </w:r>
            <w:r w:rsidRPr="00E84469">
              <w:t>.</w:t>
            </w:r>
          </w:p>
        </w:tc>
      </w:tr>
      <w:tr w:rsidR="00E84469" w:rsidRPr="00E84469" w14:paraId="6C023F43" w14:textId="77777777" w:rsidTr="006D2553">
        <w:trPr>
          <w:cantSplit/>
        </w:trPr>
        <w:tc>
          <w:tcPr>
            <w:tcW w:w="2520" w:type="dxa"/>
            <w:tcBorders>
              <w:top w:val="nil"/>
              <w:left w:val="nil"/>
              <w:bottom w:val="nil"/>
              <w:right w:val="nil"/>
            </w:tcBorders>
            <w:shd w:val="clear" w:color="auto" w:fill="auto"/>
          </w:tcPr>
          <w:p w14:paraId="32785021" w14:textId="77777777" w:rsidR="00EF06BA" w:rsidRPr="00E84469" w:rsidRDefault="00EF06BA" w:rsidP="009E74F7">
            <w:pPr>
              <w:ind w:left="164"/>
              <w:rPr>
                <w:i/>
              </w:rPr>
            </w:pPr>
            <w:r w:rsidRPr="00E84469">
              <w:rPr>
                <w:i/>
              </w:rPr>
              <w:t>Fee Schedule</w:t>
            </w:r>
          </w:p>
        </w:tc>
        <w:tc>
          <w:tcPr>
            <w:tcW w:w="7488" w:type="dxa"/>
            <w:gridSpan w:val="2"/>
            <w:tcBorders>
              <w:top w:val="nil"/>
              <w:left w:val="nil"/>
              <w:bottom w:val="nil"/>
              <w:right w:val="nil"/>
            </w:tcBorders>
            <w:shd w:val="clear" w:color="auto" w:fill="auto"/>
          </w:tcPr>
          <w:p w14:paraId="4CA6DDED" w14:textId="77777777" w:rsidR="00EF06BA" w:rsidRPr="00E84469" w:rsidRDefault="00EF06BA" w:rsidP="009B0607">
            <w:pPr>
              <w:spacing w:after="120"/>
              <w:jc w:val="both"/>
            </w:pPr>
            <w:r w:rsidRPr="00E84469">
              <w:t xml:space="preserve">The amount that the </w:t>
            </w:r>
            <w:r w:rsidRPr="00E84469">
              <w:rPr>
                <w:i/>
              </w:rPr>
              <w:t>participating provider</w:t>
            </w:r>
            <w:r w:rsidRPr="00E84469">
              <w:t xml:space="preserve"> has contractually agreed to accept as reimbursement in full for </w:t>
            </w:r>
            <w:r w:rsidRPr="00E84469">
              <w:rPr>
                <w:i/>
              </w:rPr>
              <w:t>covered services</w:t>
            </w:r>
            <w:r w:rsidRPr="00E84469">
              <w:t xml:space="preserve">.  This amount may be less than the </w:t>
            </w:r>
            <w:r w:rsidRPr="00E84469">
              <w:rPr>
                <w:i/>
              </w:rPr>
              <w:t>provider’s</w:t>
            </w:r>
            <w:r w:rsidRPr="00E84469">
              <w:t xml:space="preserve"> usual charge for the </w:t>
            </w:r>
            <w:r w:rsidRPr="00E84469">
              <w:rPr>
                <w:i/>
              </w:rPr>
              <w:t>health care service</w:t>
            </w:r>
            <w:r w:rsidRPr="00E84469">
              <w:t>.</w:t>
            </w:r>
          </w:p>
          <w:p w14:paraId="389CA211" w14:textId="77777777" w:rsidR="00EF06BA" w:rsidRPr="00E84469" w:rsidRDefault="00EF06BA" w:rsidP="009B0607">
            <w:pPr>
              <w:spacing w:after="120"/>
              <w:jc w:val="both"/>
            </w:pPr>
            <w:r w:rsidRPr="00E84469">
              <w:t xml:space="preserve">If </w:t>
            </w:r>
            <w:r w:rsidRPr="00E84469">
              <w:rPr>
                <w:i/>
              </w:rPr>
              <w:t>health care services</w:t>
            </w:r>
            <w:r w:rsidRPr="00E84469">
              <w:t xml:space="preserve"> are delivered to </w:t>
            </w:r>
            <w:r w:rsidRPr="00E84469">
              <w:rPr>
                <w:i/>
              </w:rPr>
              <w:t xml:space="preserve">you </w:t>
            </w:r>
            <w:r w:rsidRPr="00E84469">
              <w:t xml:space="preserve">via telemedicine by a distant site </w:t>
            </w:r>
            <w:r w:rsidRPr="00E84469">
              <w:rPr>
                <w:i/>
              </w:rPr>
              <w:t xml:space="preserve">participating provider </w:t>
            </w:r>
            <w:r w:rsidRPr="00E84469">
              <w:t xml:space="preserve">who is </w:t>
            </w:r>
            <w:r w:rsidRPr="00E84469">
              <w:rPr>
                <w:b/>
              </w:rPr>
              <w:t>not</w:t>
            </w:r>
            <w:r w:rsidRPr="00E84469">
              <w:t xml:space="preserve"> a designated </w:t>
            </w:r>
            <w:r w:rsidRPr="00E84469">
              <w:rPr>
                <w:i/>
              </w:rPr>
              <w:t>participating provider</w:t>
            </w:r>
            <w:r w:rsidRPr="00E84469">
              <w:t xml:space="preserve"> for </w:t>
            </w:r>
            <w:r w:rsidRPr="00E84469">
              <w:rPr>
                <w:i/>
              </w:rPr>
              <w:t>web based (online) care</w:t>
            </w:r>
            <w:r w:rsidRPr="00E84469">
              <w:t>, the</w:t>
            </w:r>
            <w:r w:rsidRPr="00E84469">
              <w:rPr>
                <w:i/>
              </w:rPr>
              <w:t xml:space="preserve"> Plan</w:t>
            </w:r>
            <w:r w:rsidRPr="00E84469">
              <w:t xml:space="preserve"> will reimburse such </w:t>
            </w:r>
            <w:r w:rsidRPr="00E84469">
              <w:rPr>
                <w:i/>
              </w:rPr>
              <w:t>participating provider</w:t>
            </w:r>
            <w:r w:rsidRPr="00E84469">
              <w:t xml:space="preserve"> on the same basis and using the same </w:t>
            </w:r>
            <w:r w:rsidRPr="00E84469">
              <w:rPr>
                <w:i/>
              </w:rPr>
              <w:t>fee schedule</w:t>
            </w:r>
            <w:r w:rsidRPr="00E84469">
              <w:t xml:space="preserve"> as would apply if the </w:t>
            </w:r>
            <w:r w:rsidRPr="00E84469">
              <w:rPr>
                <w:i/>
              </w:rPr>
              <w:t xml:space="preserve">covered services </w:t>
            </w:r>
            <w:r w:rsidRPr="00E84469">
              <w:t xml:space="preserve">had been delivered in person by the distant site </w:t>
            </w:r>
            <w:r w:rsidRPr="00E84469">
              <w:rPr>
                <w:i/>
              </w:rPr>
              <w:t>participating provider</w:t>
            </w:r>
            <w:r w:rsidRPr="00E84469">
              <w:t xml:space="preserve">.  </w:t>
            </w:r>
          </w:p>
        </w:tc>
      </w:tr>
      <w:tr w:rsidR="00E84469" w:rsidRPr="00E84469" w14:paraId="068C79A8" w14:textId="77777777" w:rsidTr="006D2553">
        <w:trPr>
          <w:cantSplit/>
        </w:trPr>
        <w:tc>
          <w:tcPr>
            <w:tcW w:w="2520" w:type="dxa"/>
            <w:tcBorders>
              <w:top w:val="nil"/>
              <w:left w:val="nil"/>
              <w:bottom w:val="nil"/>
              <w:right w:val="nil"/>
            </w:tcBorders>
            <w:shd w:val="clear" w:color="auto" w:fill="auto"/>
          </w:tcPr>
          <w:p w14:paraId="2D41EC6B" w14:textId="77777777" w:rsidR="00EF06BA" w:rsidRPr="00E84469" w:rsidRDefault="00EF06BA" w:rsidP="009E74F7">
            <w:pPr>
              <w:ind w:left="164"/>
              <w:rPr>
                <w:i/>
              </w:rPr>
            </w:pPr>
            <w:r w:rsidRPr="00E84469">
              <w:rPr>
                <w:i/>
              </w:rPr>
              <w:t>Formulary</w:t>
            </w:r>
          </w:p>
        </w:tc>
        <w:tc>
          <w:tcPr>
            <w:tcW w:w="7488" w:type="dxa"/>
            <w:gridSpan w:val="2"/>
            <w:tcBorders>
              <w:top w:val="nil"/>
              <w:left w:val="nil"/>
              <w:bottom w:val="nil"/>
              <w:right w:val="nil"/>
            </w:tcBorders>
            <w:shd w:val="clear" w:color="auto" w:fill="auto"/>
          </w:tcPr>
          <w:p w14:paraId="5517A11B" w14:textId="77777777" w:rsidR="00EF06BA" w:rsidRPr="00E84469" w:rsidRDefault="00EF06BA" w:rsidP="009B0607">
            <w:pPr>
              <w:spacing w:after="120"/>
              <w:jc w:val="both"/>
            </w:pPr>
            <w:r w:rsidRPr="00E84469">
              <w:t xml:space="preserve">A list, which may change from time to time, of preferential </w:t>
            </w:r>
            <w:r w:rsidRPr="00E84469">
              <w:rPr>
                <w:i/>
              </w:rPr>
              <w:t>prescription drugs</w:t>
            </w:r>
            <w:r w:rsidRPr="00E84469">
              <w:t xml:space="preserve"> that is used by the </w:t>
            </w:r>
            <w:r w:rsidRPr="00E84469">
              <w:rPr>
                <w:i/>
              </w:rPr>
              <w:t>Plan</w:t>
            </w:r>
            <w:r w:rsidRPr="00E84469">
              <w:t xml:space="preserve">. </w:t>
            </w:r>
          </w:p>
        </w:tc>
      </w:tr>
      <w:tr w:rsidR="00E84469" w:rsidRPr="00E84469" w14:paraId="2F530718" w14:textId="77777777" w:rsidTr="006D2553">
        <w:trPr>
          <w:cantSplit/>
        </w:trPr>
        <w:tc>
          <w:tcPr>
            <w:tcW w:w="2520" w:type="dxa"/>
            <w:tcBorders>
              <w:top w:val="nil"/>
              <w:left w:val="nil"/>
              <w:bottom w:val="nil"/>
              <w:right w:val="nil"/>
            </w:tcBorders>
          </w:tcPr>
          <w:p w14:paraId="5623C446" w14:textId="77777777" w:rsidR="00EF06BA" w:rsidRPr="00E84469" w:rsidRDefault="00EF06BA" w:rsidP="009E74F7">
            <w:pPr>
              <w:ind w:left="164"/>
              <w:rPr>
                <w:i/>
              </w:rPr>
            </w:pPr>
            <w:r w:rsidRPr="00E84469">
              <w:rPr>
                <w:i/>
              </w:rPr>
              <w:t>Gravie</w:t>
            </w:r>
          </w:p>
        </w:tc>
        <w:tc>
          <w:tcPr>
            <w:tcW w:w="7488" w:type="dxa"/>
            <w:gridSpan w:val="2"/>
            <w:tcBorders>
              <w:top w:val="nil"/>
              <w:left w:val="nil"/>
              <w:bottom w:val="nil"/>
              <w:right w:val="nil"/>
            </w:tcBorders>
          </w:tcPr>
          <w:p w14:paraId="352D8BA5" w14:textId="77777777" w:rsidR="00EF06BA" w:rsidRPr="00E84469" w:rsidRDefault="00EF06BA" w:rsidP="009B0607">
            <w:pPr>
              <w:spacing w:after="120"/>
              <w:jc w:val="both"/>
            </w:pPr>
            <w:r w:rsidRPr="00E84469">
              <w:t xml:space="preserve">Gravie Administrative Services, which is a </w:t>
            </w:r>
            <w:proofErr w:type="gramStart"/>
            <w:r w:rsidRPr="00E84469">
              <w:rPr>
                <w:i/>
              </w:rPr>
              <w:t>third party</w:t>
            </w:r>
            <w:proofErr w:type="gramEnd"/>
            <w:r w:rsidRPr="00E84469">
              <w:rPr>
                <w:i/>
              </w:rPr>
              <w:t xml:space="preserve"> administrator </w:t>
            </w:r>
            <w:r w:rsidRPr="00E84469">
              <w:t>(</w:t>
            </w:r>
            <w:r w:rsidRPr="00E84469">
              <w:rPr>
                <w:i/>
              </w:rPr>
              <w:t>TPA</w:t>
            </w:r>
            <w:r w:rsidRPr="00E84469">
              <w:t xml:space="preserve">) providing administrative services to </w:t>
            </w:r>
            <w:r w:rsidRPr="00E84469">
              <w:rPr>
                <w:i/>
              </w:rPr>
              <w:t>your</w:t>
            </w:r>
            <w:r w:rsidRPr="00E84469">
              <w:t xml:space="preserve"> Employer in connection with the operation of the </w:t>
            </w:r>
            <w:r w:rsidRPr="00E84469">
              <w:rPr>
                <w:i/>
              </w:rPr>
              <w:t>Plan</w:t>
            </w:r>
            <w:r w:rsidRPr="00E84469">
              <w:t xml:space="preserve">.  </w:t>
            </w:r>
          </w:p>
        </w:tc>
      </w:tr>
      <w:tr w:rsidR="00E84469" w:rsidRPr="00E84469" w14:paraId="01CFF9E1" w14:textId="77777777" w:rsidTr="006D2553">
        <w:trPr>
          <w:cantSplit/>
        </w:trPr>
        <w:tc>
          <w:tcPr>
            <w:tcW w:w="2520" w:type="dxa"/>
            <w:tcBorders>
              <w:top w:val="nil"/>
              <w:left w:val="nil"/>
              <w:bottom w:val="nil"/>
              <w:right w:val="nil"/>
            </w:tcBorders>
          </w:tcPr>
          <w:p w14:paraId="1F43E881" w14:textId="77777777" w:rsidR="00EF06BA" w:rsidRPr="00E84469" w:rsidRDefault="00EF06BA" w:rsidP="009E74F7">
            <w:pPr>
              <w:ind w:left="164"/>
              <w:rPr>
                <w:i/>
              </w:rPr>
            </w:pPr>
            <w:r w:rsidRPr="00E84469">
              <w:rPr>
                <w:i/>
              </w:rPr>
              <w:t>Habilitative Therapy</w:t>
            </w:r>
          </w:p>
        </w:tc>
        <w:tc>
          <w:tcPr>
            <w:tcW w:w="7488" w:type="dxa"/>
            <w:gridSpan w:val="2"/>
            <w:tcBorders>
              <w:top w:val="nil"/>
              <w:left w:val="nil"/>
              <w:bottom w:val="nil"/>
              <w:right w:val="nil"/>
            </w:tcBorders>
          </w:tcPr>
          <w:p w14:paraId="0B3B6CF7" w14:textId="77777777" w:rsidR="00EF06BA" w:rsidRPr="00E84469" w:rsidRDefault="00EF06BA" w:rsidP="009B0607">
            <w:pPr>
              <w:spacing w:after="120"/>
              <w:jc w:val="both"/>
            </w:pPr>
            <w:r w:rsidRPr="00E84469">
              <w:t xml:space="preserve">Therapy </w:t>
            </w:r>
            <w:proofErr w:type="gramStart"/>
            <w:r w:rsidRPr="00E84469">
              <w:t>provided</w:t>
            </w:r>
            <w:proofErr w:type="gramEnd"/>
            <w:r w:rsidRPr="00E84469">
              <w:t xml:space="preserve"> to develop initial functional levels of movement, strength, daily activity, or speech.  </w:t>
            </w:r>
          </w:p>
        </w:tc>
      </w:tr>
      <w:tr w:rsidR="00E84469" w:rsidRPr="00E84469" w14:paraId="6B755CAF" w14:textId="77777777" w:rsidTr="006D2553">
        <w:trPr>
          <w:cantSplit/>
        </w:trPr>
        <w:tc>
          <w:tcPr>
            <w:tcW w:w="2520" w:type="dxa"/>
            <w:tcBorders>
              <w:top w:val="nil"/>
              <w:left w:val="nil"/>
              <w:bottom w:val="nil"/>
              <w:right w:val="nil"/>
            </w:tcBorders>
          </w:tcPr>
          <w:p w14:paraId="22B1DE6B" w14:textId="77777777" w:rsidR="00EF06BA" w:rsidRPr="00E84469" w:rsidRDefault="00EF06BA" w:rsidP="009E74F7">
            <w:pPr>
              <w:ind w:left="164"/>
              <w:rPr>
                <w:i/>
              </w:rPr>
            </w:pPr>
            <w:r w:rsidRPr="00E84469">
              <w:rPr>
                <w:i/>
              </w:rPr>
              <w:t>Health Care Service(s)</w:t>
            </w:r>
          </w:p>
        </w:tc>
        <w:tc>
          <w:tcPr>
            <w:tcW w:w="7488" w:type="dxa"/>
            <w:gridSpan w:val="2"/>
            <w:tcBorders>
              <w:top w:val="nil"/>
              <w:left w:val="nil"/>
              <w:bottom w:val="nil"/>
              <w:right w:val="nil"/>
            </w:tcBorders>
          </w:tcPr>
          <w:p w14:paraId="1CAE72C3" w14:textId="77777777" w:rsidR="00EF06BA" w:rsidRPr="00E84469" w:rsidRDefault="00EF06BA" w:rsidP="009B0607">
            <w:pPr>
              <w:spacing w:after="120"/>
              <w:jc w:val="both"/>
            </w:pPr>
            <w:r w:rsidRPr="00E84469">
              <w:t xml:space="preserve">Medical or behavioral services including pharmaceuticals, devices, technologies, tests, treatments, therapies, supplies, procedures, hospitalizations, or </w:t>
            </w:r>
            <w:r w:rsidRPr="00E84469">
              <w:rPr>
                <w:i/>
              </w:rPr>
              <w:t>provider</w:t>
            </w:r>
            <w:r w:rsidRPr="00E84469">
              <w:t xml:space="preserve"> visits.  </w:t>
            </w:r>
          </w:p>
        </w:tc>
      </w:tr>
      <w:tr w:rsidR="00E84469" w:rsidRPr="00E84469" w14:paraId="2403B44A" w14:textId="77777777" w:rsidTr="006D2553">
        <w:trPr>
          <w:cantSplit/>
        </w:trPr>
        <w:tc>
          <w:tcPr>
            <w:tcW w:w="2520" w:type="dxa"/>
            <w:tcBorders>
              <w:top w:val="nil"/>
              <w:left w:val="nil"/>
              <w:bottom w:val="nil"/>
              <w:right w:val="nil"/>
            </w:tcBorders>
          </w:tcPr>
          <w:p w14:paraId="1071881C" w14:textId="77777777" w:rsidR="00EF06BA" w:rsidRPr="00E84469" w:rsidRDefault="00EF06BA" w:rsidP="009E74F7">
            <w:pPr>
              <w:ind w:left="164"/>
              <w:rPr>
                <w:i/>
              </w:rPr>
            </w:pPr>
            <w:r w:rsidRPr="00E84469">
              <w:rPr>
                <w:i/>
              </w:rPr>
              <w:t>Homebound</w:t>
            </w:r>
          </w:p>
        </w:tc>
        <w:tc>
          <w:tcPr>
            <w:tcW w:w="7488" w:type="dxa"/>
            <w:gridSpan w:val="2"/>
            <w:tcBorders>
              <w:top w:val="nil"/>
              <w:left w:val="nil"/>
              <w:bottom w:val="nil"/>
              <w:right w:val="nil"/>
            </w:tcBorders>
          </w:tcPr>
          <w:p w14:paraId="6E7F4840" w14:textId="77777777" w:rsidR="00EF06BA" w:rsidRPr="00E84469" w:rsidRDefault="00EF06BA" w:rsidP="009B0607">
            <w:pPr>
              <w:spacing w:after="120"/>
              <w:jc w:val="both"/>
            </w:pPr>
            <w:r w:rsidRPr="00E84469">
              <w:t xml:space="preserve">When </w:t>
            </w:r>
            <w:r w:rsidRPr="00E84469">
              <w:rPr>
                <w:i/>
              </w:rPr>
              <w:t>you</w:t>
            </w:r>
            <w:r w:rsidRPr="00E84469">
              <w:t xml:space="preserve"> are unable to leave home without considerable effort due to a medical condition.  Lack of transportation does not constitute </w:t>
            </w:r>
            <w:r w:rsidRPr="00E84469">
              <w:rPr>
                <w:i/>
              </w:rPr>
              <w:t>homebound</w:t>
            </w:r>
            <w:r w:rsidRPr="00E84469">
              <w:t xml:space="preserve"> status.  </w:t>
            </w:r>
          </w:p>
        </w:tc>
      </w:tr>
      <w:tr w:rsidR="00E84469" w:rsidRPr="00E84469" w14:paraId="2590BE70" w14:textId="77777777" w:rsidTr="006D2553">
        <w:trPr>
          <w:cantSplit/>
        </w:trPr>
        <w:tc>
          <w:tcPr>
            <w:tcW w:w="2520" w:type="dxa"/>
            <w:tcBorders>
              <w:top w:val="nil"/>
              <w:left w:val="nil"/>
              <w:bottom w:val="nil"/>
              <w:right w:val="nil"/>
            </w:tcBorders>
          </w:tcPr>
          <w:p w14:paraId="3D284A3B" w14:textId="77777777" w:rsidR="00EF06BA" w:rsidRPr="00E84469" w:rsidRDefault="00EF06BA" w:rsidP="009E74F7">
            <w:pPr>
              <w:ind w:left="164"/>
              <w:rPr>
                <w:i/>
              </w:rPr>
            </w:pPr>
            <w:r w:rsidRPr="00E84469">
              <w:rPr>
                <w:i/>
              </w:rPr>
              <w:t>Hospital</w:t>
            </w:r>
          </w:p>
        </w:tc>
        <w:tc>
          <w:tcPr>
            <w:tcW w:w="7488" w:type="dxa"/>
            <w:gridSpan w:val="2"/>
            <w:tcBorders>
              <w:top w:val="nil"/>
              <w:left w:val="nil"/>
              <w:bottom w:val="nil"/>
              <w:right w:val="nil"/>
            </w:tcBorders>
          </w:tcPr>
          <w:p w14:paraId="4DB4A0FC" w14:textId="77777777" w:rsidR="00EF06BA" w:rsidRPr="00E84469" w:rsidRDefault="00EF06BA" w:rsidP="009B0607">
            <w:pPr>
              <w:spacing w:after="120"/>
              <w:jc w:val="both"/>
            </w:pPr>
            <w:r w:rsidRPr="00E84469">
              <w:t xml:space="preserve">A facility that provides diagnostic, medical, </w:t>
            </w:r>
            <w:proofErr w:type="gramStart"/>
            <w:r w:rsidRPr="00E84469">
              <w:t>therapeutic</w:t>
            </w:r>
            <w:proofErr w:type="gramEnd"/>
            <w:r w:rsidRPr="00E84469">
              <w:t xml:space="preserve"> and surgical services by or under the direction of </w:t>
            </w:r>
            <w:r w:rsidRPr="00E84469">
              <w:rPr>
                <w:i/>
              </w:rPr>
              <w:t>physician</w:t>
            </w:r>
            <w:r w:rsidRPr="00E84469">
              <w:t xml:space="preserve">s and with 24-hour registered nursing services.  The </w:t>
            </w:r>
            <w:r w:rsidRPr="00E84469">
              <w:rPr>
                <w:i/>
              </w:rPr>
              <w:t>hospital</w:t>
            </w:r>
            <w:r w:rsidRPr="00E84469">
              <w:t xml:space="preserve"> is not mainly a place for rest or </w:t>
            </w:r>
            <w:r w:rsidRPr="00E84469">
              <w:rPr>
                <w:i/>
              </w:rPr>
              <w:t xml:space="preserve">custodial </w:t>
            </w:r>
            <w:proofErr w:type="gramStart"/>
            <w:r w:rsidRPr="00E84469">
              <w:rPr>
                <w:i/>
              </w:rPr>
              <w:t>care</w:t>
            </w:r>
            <w:r w:rsidRPr="00E84469">
              <w:t>, and</w:t>
            </w:r>
            <w:proofErr w:type="gramEnd"/>
            <w:r w:rsidRPr="00E84469">
              <w:t xml:space="preserve"> is not a nursing home or similar facility.  </w:t>
            </w:r>
          </w:p>
        </w:tc>
      </w:tr>
      <w:tr w:rsidR="00E84469" w:rsidRPr="00E84469" w14:paraId="10BBA960" w14:textId="77777777" w:rsidTr="006D2553">
        <w:trPr>
          <w:cantSplit/>
        </w:trPr>
        <w:tc>
          <w:tcPr>
            <w:tcW w:w="2520" w:type="dxa"/>
            <w:tcBorders>
              <w:top w:val="nil"/>
              <w:left w:val="nil"/>
              <w:bottom w:val="nil"/>
              <w:right w:val="nil"/>
            </w:tcBorders>
            <w:shd w:val="clear" w:color="auto" w:fill="auto"/>
          </w:tcPr>
          <w:p w14:paraId="3CE68ED4" w14:textId="77777777" w:rsidR="00EF06BA" w:rsidRPr="00E84469" w:rsidRDefault="00EF06BA" w:rsidP="009E74F7">
            <w:pPr>
              <w:widowControl w:val="0"/>
              <w:ind w:left="164"/>
              <w:rPr>
                <w:i/>
              </w:rPr>
            </w:pPr>
            <w:r w:rsidRPr="00E84469">
              <w:rPr>
                <w:i/>
              </w:rPr>
              <w:t>Incurred</w:t>
            </w:r>
          </w:p>
        </w:tc>
        <w:tc>
          <w:tcPr>
            <w:tcW w:w="7488" w:type="dxa"/>
            <w:gridSpan w:val="2"/>
            <w:tcBorders>
              <w:top w:val="nil"/>
              <w:left w:val="nil"/>
              <w:bottom w:val="nil"/>
              <w:right w:val="nil"/>
            </w:tcBorders>
          </w:tcPr>
          <w:p w14:paraId="74022112" w14:textId="77777777" w:rsidR="00EF06BA" w:rsidRPr="00E84469" w:rsidRDefault="00EF06BA" w:rsidP="009B0607">
            <w:pPr>
              <w:widowControl w:val="0"/>
              <w:spacing w:after="120"/>
              <w:jc w:val="both"/>
            </w:pPr>
            <w:r w:rsidRPr="00E84469">
              <w:rPr>
                <w:i/>
                <w:iCs/>
              </w:rPr>
              <w:t>Health care services</w:t>
            </w:r>
            <w:r w:rsidRPr="00E84469">
              <w:t xml:space="preserve"> rendered to </w:t>
            </w:r>
            <w:r w:rsidRPr="00E84469">
              <w:rPr>
                <w:i/>
              </w:rPr>
              <w:t>you</w:t>
            </w:r>
            <w:r w:rsidRPr="00E84469">
              <w:t xml:space="preserve"> shall be considered to have been </w:t>
            </w:r>
            <w:r w:rsidRPr="00E84469">
              <w:rPr>
                <w:i/>
              </w:rPr>
              <w:t>incurred</w:t>
            </w:r>
            <w:r w:rsidRPr="00E84469">
              <w:t xml:space="preserve"> at the time or date the </w:t>
            </w:r>
            <w:r w:rsidRPr="00E84469">
              <w:rPr>
                <w:i/>
                <w:iCs/>
              </w:rPr>
              <w:t>health care service</w:t>
            </w:r>
            <w:r w:rsidRPr="00E84469">
              <w:t xml:space="preserve"> was </w:t>
            </w:r>
            <w:proofErr w:type="gramStart"/>
            <w:r w:rsidRPr="00E84469">
              <w:t>actually purchased</w:t>
            </w:r>
            <w:proofErr w:type="gramEnd"/>
            <w:r w:rsidRPr="00E84469">
              <w:t xml:space="preserve"> or provided.  </w:t>
            </w:r>
          </w:p>
        </w:tc>
      </w:tr>
      <w:tr w:rsidR="00E84469" w:rsidRPr="00E84469" w14:paraId="649EA797" w14:textId="77777777" w:rsidTr="006D2553">
        <w:trPr>
          <w:cantSplit/>
        </w:trPr>
        <w:tc>
          <w:tcPr>
            <w:tcW w:w="2520" w:type="dxa"/>
            <w:tcBorders>
              <w:top w:val="nil"/>
              <w:left w:val="nil"/>
              <w:bottom w:val="nil"/>
              <w:right w:val="nil"/>
            </w:tcBorders>
          </w:tcPr>
          <w:p w14:paraId="0A5D88D7" w14:textId="77777777" w:rsidR="00EF06BA" w:rsidRPr="00E84469" w:rsidRDefault="00EF06BA" w:rsidP="009E74F7">
            <w:pPr>
              <w:ind w:left="164"/>
              <w:rPr>
                <w:i/>
              </w:rPr>
            </w:pPr>
            <w:r w:rsidRPr="00E84469">
              <w:rPr>
                <w:i/>
              </w:rPr>
              <w:t>Independent Freestanding Emergency Department</w:t>
            </w:r>
          </w:p>
        </w:tc>
        <w:tc>
          <w:tcPr>
            <w:tcW w:w="7488" w:type="dxa"/>
            <w:gridSpan w:val="2"/>
            <w:tcBorders>
              <w:top w:val="nil"/>
              <w:left w:val="nil"/>
              <w:bottom w:val="nil"/>
              <w:right w:val="nil"/>
            </w:tcBorders>
          </w:tcPr>
          <w:p w14:paraId="41576617" w14:textId="77777777" w:rsidR="00EF06BA" w:rsidRPr="00E84469" w:rsidRDefault="00EF06BA" w:rsidP="009B0607">
            <w:pPr>
              <w:spacing w:after="60"/>
              <w:ind w:hanging="18"/>
            </w:pPr>
            <w:r w:rsidRPr="00E84469">
              <w:t>A health care facility that:</w:t>
            </w:r>
          </w:p>
          <w:p w14:paraId="50F44CDB" w14:textId="77777777" w:rsidR="00EF06BA" w:rsidRPr="00E84469" w:rsidRDefault="00EF06BA" w:rsidP="00B91E9A">
            <w:pPr>
              <w:pStyle w:val="ListParagraph"/>
              <w:numPr>
                <w:ilvl w:val="0"/>
                <w:numId w:val="132"/>
              </w:numPr>
              <w:spacing w:after="60"/>
              <w:ind w:left="344"/>
            </w:pPr>
            <w:r w:rsidRPr="00E84469">
              <w:t xml:space="preserve">is geographically separate and distinct and licensed separately from a </w:t>
            </w:r>
            <w:r w:rsidRPr="00E84469">
              <w:rPr>
                <w:i/>
                <w:iCs/>
              </w:rPr>
              <w:t>hospital</w:t>
            </w:r>
            <w:r w:rsidRPr="00E84469">
              <w:t xml:space="preserve"> under applicable State law; and</w:t>
            </w:r>
          </w:p>
          <w:p w14:paraId="473558DB" w14:textId="77777777" w:rsidR="00EF06BA" w:rsidRPr="00E84469" w:rsidRDefault="00EF06BA" w:rsidP="00134219">
            <w:pPr>
              <w:pStyle w:val="ListParagraph"/>
              <w:numPr>
                <w:ilvl w:val="0"/>
                <w:numId w:val="132"/>
              </w:numPr>
              <w:spacing w:after="120"/>
              <w:ind w:left="346"/>
            </w:pPr>
            <w:r w:rsidRPr="00E84469">
              <w:t xml:space="preserve">provides any of the </w:t>
            </w:r>
            <w:r w:rsidRPr="00E84469">
              <w:rPr>
                <w:i/>
                <w:iCs/>
              </w:rPr>
              <w:t>emergency services</w:t>
            </w:r>
            <w:r w:rsidRPr="00E84469">
              <w:t xml:space="preserve"> listed in section </w:t>
            </w:r>
            <w:proofErr w:type="spellStart"/>
            <w:r w:rsidRPr="00E84469">
              <w:t>i</w:t>
            </w:r>
            <w:proofErr w:type="spellEnd"/>
            <w:r w:rsidRPr="00E84469">
              <w:t xml:space="preserve">. of the definition of </w:t>
            </w:r>
            <w:r w:rsidRPr="00E84469">
              <w:rPr>
                <w:i/>
                <w:iCs/>
              </w:rPr>
              <w:t>emergency services</w:t>
            </w:r>
            <w:r w:rsidRPr="00E84469">
              <w:t>.</w:t>
            </w:r>
          </w:p>
        </w:tc>
      </w:tr>
      <w:tr w:rsidR="00E84469" w:rsidRPr="00E84469" w14:paraId="7C9BE5DA" w14:textId="77777777" w:rsidTr="006D2553">
        <w:trPr>
          <w:cantSplit/>
        </w:trPr>
        <w:tc>
          <w:tcPr>
            <w:tcW w:w="2520" w:type="dxa"/>
            <w:tcBorders>
              <w:top w:val="nil"/>
              <w:left w:val="nil"/>
              <w:bottom w:val="nil"/>
              <w:right w:val="nil"/>
            </w:tcBorders>
            <w:shd w:val="clear" w:color="auto" w:fill="auto"/>
          </w:tcPr>
          <w:p w14:paraId="35904A7C" w14:textId="77777777" w:rsidR="00EF06BA" w:rsidRPr="00E84469" w:rsidRDefault="00EF06BA" w:rsidP="009E74F7">
            <w:pPr>
              <w:widowControl w:val="0"/>
              <w:ind w:left="164"/>
              <w:rPr>
                <w:i/>
              </w:rPr>
            </w:pPr>
            <w:r w:rsidRPr="00E84469">
              <w:rPr>
                <w:i/>
              </w:rPr>
              <w:t>Infertility</w:t>
            </w:r>
          </w:p>
        </w:tc>
        <w:tc>
          <w:tcPr>
            <w:tcW w:w="7488" w:type="dxa"/>
            <w:gridSpan w:val="2"/>
            <w:tcBorders>
              <w:top w:val="nil"/>
              <w:left w:val="nil"/>
              <w:bottom w:val="nil"/>
              <w:right w:val="nil"/>
            </w:tcBorders>
          </w:tcPr>
          <w:p w14:paraId="7B864FD5" w14:textId="77777777" w:rsidR="00EF06BA" w:rsidRPr="00E84469" w:rsidRDefault="00EF06BA" w:rsidP="009B0607">
            <w:pPr>
              <w:widowControl w:val="0"/>
              <w:spacing w:after="120"/>
              <w:jc w:val="both"/>
              <w:rPr>
                <w:iCs/>
              </w:rPr>
            </w:pPr>
            <w:r w:rsidRPr="00E84469">
              <w:rPr>
                <w:iCs/>
              </w:rPr>
              <w:t>Inability to become pregnant after the following periods of time of regular unprotected intercourse or therapeutic donor insemination:</w:t>
            </w:r>
          </w:p>
          <w:p w14:paraId="6AB1A7F2" w14:textId="77777777" w:rsidR="00EF06BA" w:rsidRPr="00E84469" w:rsidRDefault="00EF06BA" w:rsidP="009B0607">
            <w:pPr>
              <w:widowControl w:val="0"/>
              <w:tabs>
                <w:tab w:val="left" w:pos="308"/>
              </w:tabs>
              <w:spacing w:after="120"/>
              <w:jc w:val="both"/>
              <w:rPr>
                <w:iCs/>
              </w:rPr>
            </w:pPr>
            <w:r w:rsidRPr="00E84469">
              <w:rPr>
                <w:iCs/>
              </w:rPr>
              <w:t>1.</w:t>
            </w:r>
            <w:r w:rsidRPr="00E84469">
              <w:rPr>
                <w:iCs/>
              </w:rPr>
              <w:tab/>
              <w:t xml:space="preserve">One year, if </w:t>
            </w:r>
            <w:r w:rsidRPr="00E84469">
              <w:rPr>
                <w:i/>
                <w:iCs/>
              </w:rPr>
              <w:t>you</w:t>
            </w:r>
            <w:r w:rsidRPr="00E84469">
              <w:rPr>
                <w:iCs/>
              </w:rPr>
              <w:t xml:space="preserve"> are a female under age 35 or a male of any age, or</w:t>
            </w:r>
          </w:p>
          <w:p w14:paraId="3C84DBA3" w14:textId="77777777" w:rsidR="00EF06BA" w:rsidRPr="00E84469" w:rsidRDefault="00EF06BA" w:rsidP="009B0607">
            <w:pPr>
              <w:widowControl w:val="0"/>
              <w:tabs>
                <w:tab w:val="left" w:pos="319"/>
              </w:tabs>
              <w:spacing w:after="120"/>
              <w:jc w:val="both"/>
              <w:rPr>
                <w:iCs/>
              </w:rPr>
            </w:pPr>
            <w:r w:rsidRPr="00E84469">
              <w:rPr>
                <w:iCs/>
              </w:rPr>
              <w:t>2.</w:t>
            </w:r>
            <w:r w:rsidRPr="00E84469">
              <w:rPr>
                <w:iCs/>
              </w:rPr>
              <w:tab/>
              <w:t xml:space="preserve">Six months, if </w:t>
            </w:r>
            <w:r w:rsidRPr="00E84469">
              <w:rPr>
                <w:i/>
                <w:iCs/>
              </w:rPr>
              <w:t>you</w:t>
            </w:r>
            <w:r w:rsidRPr="00E84469">
              <w:rPr>
                <w:iCs/>
              </w:rPr>
              <w:t xml:space="preserve"> are a female age 35 or older,</w:t>
            </w:r>
          </w:p>
          <w:p w14:paraId="4FEAC532" w14:textId="77777777" w:rsidR="00EF06BA" w:rsidRPr="00E84469" w:rsidRDefault="00EF06BA" w:rsidP="009B0607">
            <w:pPr>
              <w:widowControl w:val="0"/>
              <w:spacing w:after="120"/>
              <w:jc w:val="both"/>
              <w:rPr>
                <w:iCs/>
              </w:rPr>
            </w:pPr>
            <w:r w:rsidRPr="00E84469">
              <w:rPr>
                <w:iCs/>
              </w:rPr>
              <w:t xml:space="preserve">provided that </w:t>
            </w:r>
            <w:r w:rsidRPr="00E84469">
              <w:rPr>
                <w:i/>
                <w:iCs/>
              </w:rPr>
              <w:t>your</w:t>
            </w:r>
            <w:r w:rsidRPr="00E84469">
              <w:rPr>
                <w:iCs/>
              </w:rPr>
              <w:t xml:space="preserve"> </w:t>
            </w:r>
            <w:r w:rsidRPr="00E84469">
              <w:rPr>
                <w:i/>
                <w:iCs/>
              </w:rPr>
              <w:t>infertility</w:t>
            </w:r>
            <w:r w:rsidRPr="00E84469">
              <w:rPr>
                <w:iCs/>
              </w:rPr>
              <w:t xml:space="preserve"> is not related to voluntary sterilization or failed reversal of voluntary sterilization.</w:t>
            </w:r>
          </w:p>
        </w:tc>
      </w:tr>
      <w:tr w:rsidR="00E84469" w:rsidRPr="00E84469" w14:paraId="208F681B" w14:textId="77777777" w:rsidTr="006D2553">
        <w:trPr>
          <w:cantSplit/>
        </w:trPr>
        <w:tc>
          <w:tcPr>
            <w:tcW w:w="2520" w:type="dxa"/>
            <w:tcBorders>
              <w:top w:val="nil"/>
              <w:left w:val="nil"/>
              <w:bottom w:val="nil"/>
              <w:right w:val="nil"/>
            </w:tcBorders>
          </w:tcPr>
          <w:p w14:paraId="03CDE279" w14:textId="77777777" w:rsidR="00EF06BA" w:rsidRPr="00E84469" w:rsidRDefault="00EF06BA" w:rsidP="009E74F7">
            <w:pPr>
              <w:widowControl w:val="0"/>
              <w:ind w:left="164"/>
              <w:rPr>
                <w:i/>
              </w:rPr>
            </w:pPr>
            <w:r w:rsidRPr="00E84469">
              <w:rPr>
                <w:i/>
              </w:rPr>
              <w:t>Injury</w:t>
            </w:r>
          </w:p>
        </w:tc>
        <w:tc>
          <w:tcPr>
            <w:tcW w:w="7488" w:type="dxa"/>
            <w:gridSpan w:val="2"/>
            <w:tcBorders>
              <w:top w:val="nil"/>
              <w:left w:val="nil"/>
              <w:bottom w:val="nil"/>
              <w:right w:val="nil"/>
            </w:tcBorders>
          </w:tcPr>
          <w:p w14:paraId="0C75DC41" w14:textId="77777777" w:rsidR="00EF06BA" w:rsidRPr="00E84469" w:rsidRDefault="00EF06BA" w:rsidP="009B0607">
            <w:pPr>
              <w:widowControl w:val="0"/>
              <w:spacing w:after="120"/>
              <w:jc w:val="both"/>
            </w:pPr>
            <w:r w:rsidRPr="00E84469">
              <w:t xml:space="preserve">Bodily damage other than </w:t>
            </w:r>
            <w:r w:rsidRPr="00E84469">
              <w:rPr>
                <w:i/>
              </w:rPr>
              <w:t>sickness</w:t>
            </w:r>
            <w:r w:rsidRPr="00E84469">
              <w:t xml:space="preserve"> </w:t>
            </w:r>
            <w:proofErr w:type="gramStart"/>
            <w:r w:rsidRPr="00E84469">
              <w:t>including</w:t>
            </w:r>
            <w:proofErr w:type="gramEnd"/>
            <w:r w:rsidRPr="00E84469">
              <w:t xml:space="preserve"> all related conditions and recurrent symptoms.  </w:t>
            </w:r>
          </w:p>
        </w:tc>
      </w:tr>
      <w:tr w:rsidR="00E84469" w:rsidRPr="00E84469" w14:paraId="21999017" w14:textId="77777777" w:rsidTr="00F405E5">
        <w:trPr>
          <w:cantSplit/>
          <w:trHeight w:val="4815"/>
        </w:trPr>
        <w:tc>
          <w:tcPr>
            <w:tcW w:w="2520" w:type="dxa"/>
            <w:tcBorders>
              <w:top w:val="nil"/>
              <w:left w:val="nil"/>
              <w:bottom w:val="nil"/>
              <w:right w:val="nil"/>
            </w:tcBorders>
          </w:tcPr>
          <w:p w14:paraId="38999A04" w14:textId="77777777" w:rsidR="00EF06BA" w:rsidRPr="00E84469" w:rsidRDefault="00EF06BA" w:rsidP="009E74F7">
            <w:pPr>
              <w:widowControl w:val="0"/>
              <w:ind w:left="164"/>
              <w:rPr>
                <w:i/>
              </w:rPr>
            </w:pPr>
            <w:r w:rsidRPr="00E84469">
              <w:rPr>
                <w:i/>
              </w:rPr>
              <w:lastRenderedPageBreak/>
              <w:t>Investigative</w:t>
            </w:r>
          </w:p>
        </w:tc>
        <w:tc>
          <w:tcPr>
            <w:tcW w:w="7488" w:type="dxa"/>
            <w:gridSpan w:val="2"/>
            <w:tcBorders>
              <w:top w:val="nil"/>
              <w:left w:val="nil"/>
              <w:bottom w:val="nil"/>
              <w:right w:val="nil"/>
            </w:tcBorders>
          </w:tcPr>
          <w:p w14:paraId="77B66CDB" w14:textId="77777777" w:rsidR="00EF06BA" w:rsidRPr="00E84469" w:rsidRDefault="00EF06BA" w:rsidP="009B0607">
            <w:pPr>
              <w:keepNext/>
              <w:keepLines/>
              <w:spacing w:after="60"/>
              <w:ind w:right="-14"/>
              <w:jc w:val="both"/>
            </w:pPr>
            <w:r w:rsidRPr="00E84469">
              <w:t xml:space="preserve">As determined by the </w:t>
            </w:r>
            <w:r w:rsidRPr="00E84469">
              <w:rPr>
                <w:i/>
              </w:rPr>
              <w:t>Plan Administrator</w:t>
            </w:r>
            <w:r w:rsidRPr="00E84469">
              <w:t xml:space="preserve">, a drug, device or medical treatment or procedure is </w:t>
            </w:r>
            <w:r w:rsidRPr="00E84469">
              <w:rPr>
                <w:i/>
              </w:rPr>
              <w:t>investigative</w:t>
            </w:r>
            <w:r w:rsidRPr="00E84469">
              <w:t xml:space="preserve"> if reliable evidence does not permit conclusions concerning its safety, effectiveness, or effect on health outcomes.  The </w:t>
            </w:r>
            <w:r w:rsidRPr="00E84469">
              <w:rPr>
                <w:i/>
              </w:rPr>
              <w:t xml:space="preserve">Plan Administrator </w:t>
            </w:r>
            <w:r w:rsidRPr="00E84469">
              <w:t>will consider the following categories of reliable evidence, none of which shall be determinative by itself:</w:t>
            </w:r>
          </w:p>
          <w:p w14:paraId="2C7B12DC" w14:textId="77777777" w:rsidR="00EF06BA" w:rsidRPr="00E84469" w:rsidRDefault="00EF06BA" w:rsidP="00B91E9A">
            <w:pPr>
              <w:pStyle w:val="ListParagraph"/>
              <w:widowControl w:val="0"/>
              <w:numPr>
                <w:ilvl w:val="0"/>
                <w:numId w:val="83"/>
              </w:numPr>
              <w:ind w:left="360"/>
              <w:jc w:val="both"/>
            </w:pPr>
            <w:r w:rsidRPr="00E84469">
              <w:t xml:space="preserve">Whether there is a final approval from the appropriate government regulatory agency, if required.  This includes whether a drug or device can be lawfully marketed for its proposed use by the FDA; or if the drug, device or medical treatment or procedure is under study or if further studies are needed to determine its maximum tolerated dose, toxicity, </w:t>
            </w:r>
            <w:proofErr w:type="gramStart"/>
            <w:r w:rsidRPr="00E84469">
              <w:t>safety</w:t>
            </w:r>
            <w:proofErr w:type="gramEnd"/>
            <w:r w:rsidRPr="00E84469">
              <w:t xml:space="preserve"> or efficacy as compared to standard means of treatment or diagnosis; and</w:t>
            </w:r>
          </w:p>
          <w:p w14:paraId="088F3ACC" w14:textId="77777777" w:rsidR="00EF06BA" w:rsidRPr="00E84469" w:rsidRDefault="00EF06BA" w:rsidP="00B91E9A">
            <w:pPr>
              <w:pStyle w:val="ListParagraph"/>
              <w:widowControl w:val="0"/>
              <w:numPr>
                <w:ilvl w:val="0"/>
                <w:numId w:val="83"/>
              </w:numPr>
              <w:ind w:left="360"/>
              <w:jc w:val="both"/>
            </w:pPr>
            <w:r w:rsidRPr="00E84469">
              <w:t xml:space="preserve">Whether there are consensus opinions or recommendations in relevant scientific and medical literature, peer-reviewed journals, or reports of clinical trial committees and other technology assessment bodies.  This includes consideration of whether a drug is included in any authoritative compendia as identified by the Medicare program such as, the </w:t>
            </w:r>
            <w:r w:rsidRPr="00E84469">
              <w:rPr>
                <w:bCs/>
              </w:rPr>
              <w:t>National Comprehensive Cancer Network Drugs and Biologics Compendium</w:t>
            </w:r>
            <w:r w:rsidRPr="00E84469">
              <w:t>, as appropriate for its proposed use; and</w:t>
            </w:r>
          </w:p>
          <w:p w14:paraId="79CF5269" w14:textId="77777777" w:rsidR="00EF06BA" w:rsidRPr="00E84469" w:rsidRDefault="00EF06BA" w:rsidP="00B91E9A">
            <w:pPr>
              <w:pStyle w:val="ListParagraph"/>
              <w:widowControl w:val="0"/>
              <w:numPr>
                <w:ilvl w:val="0"/>
                <w:numId w:val="83"/>
              </w:numPr>
              <w:ind w:left="360"/>
              <w:jc w:val="both"/>
            </w:pPr>
            <w:r w:rsidRPr="00E84469">
              <w:t xml:space="preserve">Whether there are consensus opinions of national and local health care </w:t>
            </w:r>
            <w:r w:rsidRPr="00E84469">
              <w:rPr>
                <w:i/>
              </w:rPr>
              <w:t>providers</w:t>
            </w:r>
            <w:r w:rsidRPr="00E84469">
              <w:t xml:space="preserve"> in the applicable specialty as determined by a sampling of </w:t>
            </w:r>
            <w:r w:rsidRPr="00E84469">
              <w:rPr>
                <w:i/>
              </w:rPr>
              <w:t>providers</w:t>
            </w:r>
            <w:r w:rsidRPr="00E84469">
              <w:t xml:space="preserve">, including whether there are protocols used by the treating facility or another facility, studying the same drug, device, medical </w:t>
            </w:r>
            <w:proofErr w:type="gramStart"/>
            <w:r w:rsidRPr="00E84469">
              <w:t>treatment</w:t>
            </w:r>
            <w:proofErr w:type="gramEnd"/>
            <w:r w:rsidRPr="00E84469">
              <w:t xml:space="preserve"> or procedure.</w:t>
            </w:r>
          </w:p>
        </w:tc>
      </w:tr>
      <w:tr w:rsidR="00E84469" w:rsidRPr="00E84469" w14:paraId="5F150DCB" w14:textId="77777777" w:rsidTr="006D2553">
        <w:trPr>
          <w:cantSplit/>
        </w:trPr>
        <w:tc>
          <w:tcPr>
            <w:tcW w:w="2520" w:type="dxa"/>
            <w:tcBorders>
              <w:top w:val="nil"/>
              <w:left w:val="nil"/>
              <w:bottom w:val="nil"/>
              <w:right w:val="nil"/>
            </w:tcBorders>
          </w:tcPr>
          <w:p w14:paraId="1B398545" w14:textId="77777777" w:rsidR="00EF06BA" w:rsidRPr="00E84469" w:rsidRDefault="00EF06BA" w:rsidP="009E74F7">
            <w:pPr>
              <w:ind w:left="164"/>
              <w:rPr>
                <w:i/>
              </w:rPr>
            </w:pPr>
            <w:r w:rsidRPr="00E84469">
              <w:rPr>
                <w:i/>
              </w:rPr>
              <w:t>Medically Necessary</w:t>
            </w:r>
          </w:p>
        </w:tc>
        <w:tc>
          <w:tcPr>
            <w:tcW w:w="7488" w:type="dxa"/>
            <w:gridSpan w:val="2"/>
            <w:tcBorders>
              <w:top w:val="nil"/>
              <w:left w:val="nil"/>
              <w:bottom w:val="nil"/>
              <w:right w:val="nil"/>
            </w:tcBorders>
          </w:tcPr>
          <w:p w14:paraId="08BA636A" w14:textId="77777777" w:rsidR="00EF06BA" w:rsidRPr="00E84469" w:rsidRDefault="00EF06BA" w:rsidP="009B0607">
            <w:pPr>
              <w:jc w:val="both"/>
            </w:pPr>
            <w:r w:rsidRPr="00E84469">
              <w:t>Any</w:t>
            </w:r>
            <w:r w:rsidRPr="00E84469">
              <w:rPr>
                <w:i/>
              </w:rPr>
              <w:t xml:space="preserve"> health care services</w:t>
            </w:r>
            <w:r w:rsidRPr="00E84469">
              <w:t xml:space="preserve">, </w:t>
            </w:r>
            <w:r w:rsidRPr="00E84469">
              <w:rPr>
                <w:i/>
              </w:rPr>
              <w:t>preventive health care services</w:t>
            </w:r>
            <w:r w:rsidRPr="00E84469">
              <w:t>, and other preventive services that the</w:t>
            </w:r>
            <w:r w:rsidRPr="00E84469">
              <w:rPr>
                <w:i/>
              </w:rPr>
              <w:t xml:space="preserve"> Plan Administrator</w:t>
            </w:r>
            <w:r w:rsidRPr="00E84469">
              <w:t xml:space="preserve">, in its discretion and on a case-by-case basis, determines are appropriate and necessary in terms of type, frequency, level, setting, and duration, for </w:t>
            </w:r>
            <w:r w:rsidRPr="00E84469">
              <w:rPr>
                <w:i/>
                <w:iCs/>
              </w:rPr>
              <w:t>your</w:t>
            </w:r>
            <w:r w:rsidRPr="00E84469">
              <w:t xml:space="preserve"> diagnosis or condition; and the care must: </w:t>
            </w:r>
          </w:p>
          <w:p w14:paraId="71848796" w14:textId="77777777" w:rsidR="00EF06BA" w:rsidRPr="00E84469" w:rsidRDefault="00EF06BA" w:rsidP="00B91E9A">
            <w:pPr>
              <w:pStyle w:val="ListParagraph"/>
              <w:numPr>
                <w:ilvl w:val="0"/>
                <w:numId w:val="84"/>
              </w:numPr>
              <w:ind w:left="360"/>
              <w:jc w:val="both"/>
            </w:pPr>
            <w:r w:rsidRPr="00E84469">
              <w:t xml:space="preserve">Be consistent with the medical standards and generally accepted practice parameters of </w:t>
            </w:r>
            <w:r w:rsidRPr="00E84469">
              <w:rPr>
                <w:i/>
              </w:rPr>
              <w:t>providers</w:t>
            </w:r>
            <w:r w:rsidRPr="00E84469">
              <w:t xml:space="preserve"> in the same or similar general specialty as typically manages the condition, procedure or treatment at </w:t>
            </w:r>
            <w:proofErr w:type="gramStart"/>
            <w:r w:rsidRPr="00E84469">
              <w:t>issue;</w:t>
            </w:r>
            <w:proofErr w:type="gramEnd"/>
          </w:p>
          <w:p w14:paraId="04527A89" w14:textId="77777777" w:rsidR="00EF06BA" w:rsidRPr="00E84469" w:rsidRDefault="00EF06BA" w:rsidP="00B91E9A">
            <w:pPr>
              <w:pStyle w:val="ListParagraph"/>
              <w:numPr>
                <w:ilvl w:val="0"/>
                <w:numId w:val="84"/>
              </w:numPr>
              <w:ind w:left="360"/>
              <w:jc w:val="both"/>
            </w:pPr>
            <w:r w:rsidRPr="00E84469">
              <w:t xml:space="preserve">Help restore or maintain </w:t>
            </w:r>
            <w:r w:rsidRPr="00E84469">
              <w:rPr>
                <w:i/>
              </w:rPr>
              <w:t>your</w:t>
            </w:r>
            <w:r w:rsidRPr="00E84469">
              <w:t xml:space="preserve"> </w:t>
            </w:r>
            <w:proofErr w:type="gramStart"/>
            <w:r w:rsidRPr="00E84469">
              <w:t>health;</w:t>
            </w:r>
            <w:proofErr w:type="gramEnd"/>
          </w:p>
          <w:p w14:paraId="6B3382C1" w14:textId="77777777" w:rsidR="00EF06BA" w:rsidRPr="00E84469" w:rsidRDefault="00EF06BA" w:rsidP="00B91E9A">
            <w:pPr>
              <w:pStyle w:val="ListParagraph"/>
              <w:numPr>
                <w:ilvl w:val="0"/>
                <w:numId w:val="84"/>
              </w:numPr>
              <w:ind w:left="360"/>
              <w:jc w:val="both"/>
            </w:pPr>
            <w:r w:rsidRPr="00E84469">
              <w:t xml:space="preserve">Prevent deterioration of </w:t>
            </w:r>
            <w:r w:rsidRPr="00E84469">
              <w:rPr>
                <w:i/>
              </w:rPr>
              <w:t>your</w:t>
            </w:r>
            <w:r w:rsidRPr="00E84469">
              <w:t xml:space="preserve"> </w:t>
            </w:r>
            <w:proofErr w:type="gramStart"/>
            <w:r w:rsidRPr="00E84469">
              <w:t>condition;</w:t>
            </w:r>
            <w:proofErr w:type="gramEnd"/>
          </w:p>
          <w:p w14:paraId="322C0DAA" w14:textId="77777777" w:rsidR="00EF06BA" w:rsidRPr="00E84469" w:rsidRDefault="00EF06BA" w:rsidP="00B91E9A">
            <w:pPr>
              <w:pStyle w:val="ListParagraph"/>
              <w:numPr>
                <w:ilvl w:val="0"/>
                <w:numId w:val="84"/>
              </w:numPr>
              <w:spacing w:after="120"/>
              <w:ind w:left="360"/>
              <w:jc w:val="both"/>
            </w:pPr>
            <w:r w:rsidRPr="00E84469">
              <w:t>Prevent the reasonably likely onset of a health problem or detect an incipient problem.</w:t>
            </w:r>
          </w:p>
        </w:tc>
      </w:tr>
      <w:tr w:rsidR="00E84469" w:rsidRPr="00E84469" w14:paraId="664E05D5" w14:textId="77777777" w:rsidTr="006D2553">
        <w:trPr>
          <w:cantSplit/>
        </w:trPr>
        <w:tc>
          <w:tcPr>
            <w:tcW w:w="2520" w:type="dxa"/>
            <w:tcBorders>
              <w:top w:val="nil"/>
              <w:left w:val="nil"/>
              <w:bottom w:val="nil"/>
              <w:right w:val="nil"/>
            </w:tcBorders>
          </w:tcPr>
          <w:p w14:paraId="45BF192F" w14:textId="77777777" w:rsidR="00EF06BA" w:rsidRPr="00E84469" w:rsidRDefault="00EF06BA" w:rsidP="009E74F7">
            <w:pPr>
              <w:ind w:left="164"/>
              <w:rPr>
                <w:i/>
              </w:rPr>
            </w:pPr>
            <w:r w:rsidRPr="00E84469">
              <w:rPr>
                <w:i/>
              </w:rPr>
              <w:t>Named Fiduciary</w:t>
            </w:r>
          </w:p>
        </w:tc>
        <w:tc>
          <w:tcPr>
            <w:tcW w:w="7488" w:type="dxa"/>
            <w:gridSpan w:val="2"/>
            <w:tcBorders>
              <w:top w:val="nil"/>
              <w:left w:val="nil"/>
              <w:bottom w:val="nil"/>
              <w:right w:val="nil"/>
            </w:tcBorders>
          </w:tcPr>
          <w:p w14:paraId="4F360441" w14:textId="77777777" w:rsidR="00EF06BA" w:rsidRPr="00E84469" w:rsidRDefault="00EF06BA" w:rsidP="009B0607">
            <w:pPr>
              <w:spacing w:after="120"/>
              <w:jc w:val="both"/>
            </w:pPr>
            <w:r w:rsidRPr="00E84469">
              <w:t xml:space="preserve">The person or organization that has the authority to control and manage the operation and administration of the </w:t>
            </w:r>
            <w:r w:rsidRPr="00E84469">
              <w:rPr>
                <w:i/>
              </w:rPr>
              <w:t>Plan</w:t>
            </w:r>
            <w:r w:rsidRPr="00E84469">
              <w:t xml:space="preserve">.  The fiduciary has discretionary authority to determine eligibility for </w:t>
            </w:r>
            <w:r w:rsidRPr="00E84469">
              <w:rPr>
                <w:i/>
              </w:rPr>
              <w:t>benefits</w:t>
            </w:r>
            <w:r w:rsidRPr="00E84469">
              <w:t xml:space="preserve"> or to construe the terms of the </w:t>
            </w:r>
            <w:r w:rsidRPr="00E84469">
              <w:rPr>
                <w:i/>
              </w:rPr>
              <w:t>Plan</w:t>
            </w:r>
            <w:r w:rsidRPr="00E84469">
              <w:t xml:space="preserve"> and may delegate such discretion to other individuals or entities.  </w:t>
            </w:r>
          </w:p>
        </w:tc>
      </w:tr>
      <w:tr w:rsidR="00E84469" w:rsidRPr="00E84469" w14:paraId="37E695A9" w14:textId="77777777" w:rsidTr="006D2553">
        <w:trPr>
          <w:cantSplit/>
        </w:trPr>
        <w:tc>
          <w:tcPr>
            <w:tcW w:w="2520" w:type="dxa"/>
            <w:tcBorders>
              <w:top w:val="nil"/>
              <w:left w:val="nil"/>
              <w:bottom w:val="nil"/>
              <w:right w:val="nil"/>
            </w:tcBorders>
          </w:tcPr>
          <w:p w14:paraId="5A429C83" w14:textId="77777777" w:rsidR="00EF06BA" w:rsidRPr="00E84469" w:rsidRDefault="00EF06BA" w:rsidP="009E74F7">
            <w:pPr>
              <w:ind w:left="164"/>
              <w:rPr>
                <w:iCs/>
              </w:rPr>
            </w:pPr>
            <w:r w:rsidRPr="00E84469">
              <w:rPr>
                <w:i/>
              </w:rPr>
              <w:br w:type="page"/>
              <w:t xml:space="preserve">Non-Designated Transplant Network Provider </w:t>
            </w:r>
          </w:p>
        </w:tc>
        <w:tc>
          <w:tcPr>
            <w:tcW w:w="7488" w:type="dxa"/>
            <w:gridSpan w:val="2"/>
            <w:tcBorders>
              <w:top w:val="nil"/>
              <w:left w:val="nil"/>
              <w:bottom w:val="nil"/>
              <w:right w:val="nil"/>
            </w:tcBorders>
          </w:tcPr>
          <w:p w14:paraId="487B2927" w14:textId="77777777" w:rsidR="00EF06BA" w:rsidRPr="00E84469" w:rsidRDefault="00EF06BA" w:rsidP="009B0607">
            <w:pPr>
              <w:spacing w:after="120"/>
              <w:jc w:val="both"/>
            </w:pPr>
            <w:r w:rsidRPr="00E84469">
              <w:t xml:space="preserve">A transplant </w:t>
            </w:r>
            <w:r w:rsidRPr="00E84469">
              <w:rPr>
                <w:i/>
              </w:rPr>
              <w:t>provider</w:t>
            </w:r>
            <w:r w:rsidRPr="00E84469">
              <w:t xml:space="preserve"> that is not contracted with or through the </w:t>
            </w:r>
            <w:r w:rsidRPr="00E84469">
              <w:rPr>
                <w:i/>
              </w:rPr>
              <w:t>TPA</w:t>
            </w:r>
            <w:r w:rsidRPr="00E84469">
              <w:t xml:space="preserve"> to provide organ or bone marrow transplant or stem cell support and any related services and aftercare.  A </w:t>
            </w:r>
            <w:r w:rsidRPr="00E84469">
              <w:rPr>
                <w:i/>
              </w:rPr>
              <w:t>non-designated transplant network</w:t>
            </w:r>
            <w:r w:rsidRPr="00E84469">
              <w:t xml:space="preserve"> </w:t>
            </w:r>
            <w:r w:rsidRPr="00E84469">
              <w:rPr>
                <w:i/>
              </w:rPr>
              <w:t>provider</w:t>
            </w:r>
            <w:r w:rsidRPr="00E84469">
              <w:t xml:space="preserve"> may be either a </w:t>
            </w:r>
            <w:r w:rsidRPr="00E84469">
              <w:rPr>
                <w:i/>
              </w:rPr>
              <w:t>participating provider</w:t>
            </w:r>
            <w:r w:rsidRPr="00E84469">
              <w:t xml:space="preserve"> or a </w:t>
            </w:r>
            <w:r w:rsidRPr="00E84469">
              <w:rPr>
                <w:i/>
              </w:rPr>
              <w:t>non-participating provider</w:t>
            </w:r>
            <w:r w:rsidRPr="00E84469">
              <w:t xml:space="preserve">.  </w:t>
            </w:r>
          </w:p>
        </w:tc>
      </w:tr>
      <w:tr w:rsidR="00E84469" w:rsidRPr="00E84469" w14:paraId="02EC4549" w14:textId="77777777" w:rsidTr="006D2553">
        <w:trPr>
          <w:cantSplit/>
        </w:trPr>
        <w:tc>
          <w:tcPr>
            <w:tcW w:w="2520" w:type="dxa"/>
            <w:tcBorders>
              <w:top w:val="nil"/>
              <w:left w:val="nil"/>
              <w:bottom w:val="nil"/>
              <w:right w:val="nil"/>
            </w:tcBorders>
          </w:tcPr>
          <w:p w14:paraId="24083BBA" w14:textId="77777777" w:rsidR="00EF06BA" w:rsidRPr="00E84469" w:rsidRDefault="00EF06BA" w:rsidP="009E74F7">
            <w:pPr>
              <w:spacing w:after="120"/>
              <w:ind w:left="164"/>
              <w:rPr>
                <w:i/>
              </w:rPr>
            </w:pPr>
            <w:r w:rsidRPr="00E84469">
              <w:rPr>
                <w:i/>
              </w:rPr>
              <w:t>Non-Participating Provider</w:t>
            </w:r>
          </w:p>
        </w:tc>
        <w:tc>
          <w:tcPr>
            <w:tcW w:w="7488" w:type="dxa"/>
            <w:gridSpan w:val="2"/>
            <w:tcBorders>
              <w:top w:val="nil"/>
              <w:left w:val="nil"/>
              <w:bottom w:val="nil"/>
              <w:right w:val="nil"/>
            </w:tcBorders>
          </w:tcPr>
          <w:p w14:paraId="6AE82569" w14:textId="77777777" w:rsidR="00EF06BA" w:rsidRPr="00E84469" w:rsidRDefault="00EF06BA" w:rsidP="00B91E9A">
            <w:pPr>
              <w:pStyle w:val="ListParagraph"/>
              <w:numPr>
                <w:ilvl w:val="0"/>
                <w:numId w:val="133"/>
              </w:numPr>
              <w:spacing w:after="200"/>
              <w:ind w:left="344" w:hanging="344"/>
              <w:contextualSpacing/>
              <w:jc w:val="both"/>
            </w:pPr>
            <w:r w:rsidRPr="00E84469">
              <w:t xml:space="preserve">A </w:t>
            </w:r>
            <w:r w:rsidRPr="00E84469">
              <w:rPr>
                <w:i/>
                <w:iCs/>
              </w:rPr>
              <w:t>physician</w:t>
            </w:r>
            <w:r w:rsidRPr="00E84469">
              <w:t xml:space="preserve"> or other health care </w:t>
            </w:r>
            <w:r w:rsidRPr="00E84469">
              <w:rPr>
                <w:i/>
                <w:iCs/>
              </w:rPr>
              <w:t>provider</w:t>
            </w:r>
            <w:r w:rsidRPr="00E84469">
              <w:t xml:space="preserve"> who, when providing </w:t>
            </w:r>
            <w:r w:rsidRPr="00E84469">
              <w:rPr>
                <w:i/>
                <w:iCs/>
              </w:rPr>
              <w:t>health care services</w:t>
            </w:r>
            <w:r w:rsidRPr="00E84469">
              <w:t xml:space="preserve">, is acting within the scope of practice of that </w:t>
            </w:r>
            <w:r w:rsidRPr="00E84469">
              <w:rPr>
                <w:i/>
                <w:iCs/>
              </w:rPr>
              <w:t>provider’s</w:t>
            </w:r>
            <w:r w:rsidRPr="00E84469">
              <w:t xml:space="preserve"> license or certification under applicable State law; or</w:t>
            </w:r>
          </w:p>
          <w:p w14:paraId="66F01AFD" w14:textId="77777777" w:rsidR="00EF06BA" w:rsidRPr="00E84469" w:rsidRDefault="00EF06BA" w:rsidP="00B91E9A">
            <w:pPr>
              <w:pStyle w:val="ListParagraph"/>
              <w:numPr>
                <w:ilvl w:val="0"/>
                <w:numId w:val="133"/>
              </w:numPr>
              <w:spacing w:after="200"/>
              <w:ind w:left="344" w:hanging="344"/>
              <w:contextualSpacing/>
            </w:pPr>
            <w:r w:rsidRPr="00E84469">
              <w:t xml:space="preserve">A facility, like a clinic or </w:t>
            </w:r>
            <w:proofErr w:type="gramStart"/>
            <w:r w:rsidRPr="00E84469">
              <w:rPr>
                <w:i/>
                <w:iCs/>
              </w:rPr>
              <w:t>hospital</w:t>
            </w:r>
            <w:r w:rsidRPr="00E84469">
              <w:t>;</w:t>
            </w:r>
            <w:proofErr w:type="gramEnd"/>
            <w:r w:rsidRPr="00E84469">
              <w:t xml:space="preserve"> </w:t>
            </w:r>
          </w:p>
          <w:p w14:paraId="244840D7" w14:textId="77777777" w:rsidR="00EF06BA" w:rsidRPr="00E84469" w:rsidRDefault="00EF06BA" w:rsidP="00134219">
            <w:pPr>
              <w:spacing w:after="120"/>
              <w:jc w:val="both"/>
              <w:rPr>
                <w:i/>
              </w:rPr>
            </w:pPr>
            <w:r w:rsidRPr="00E84469">
              <w:t xml:space="preserve">That is not a </w:t>
            </w:r>
            <w:r w:rsidRPr="00E84469">
              <w:rPr>
                <w:i/>
              </w:rPr>
              <w:t>participating provider.</w:t>
            </w:r>
          </w:p>
        </w:tc>
      </w:tr>
      <w:tr w:rsidR="00E84469" w:rsidRPr="00E84469" w14:paraId="22BFDE35" w14:textId="77777777" w:rsidTr="006D2553">
        <w:trPr>
          <w:cantSplit/>
        </w:trPr>
        <w:tc>
          <w:tcPr>
            <w:tcW w:w="2520" w:type="dxa"/>
            <w:tcBorders>
              <w:top w:val="nil"/>
              <w:left w:val="nil"/>
              <w:bottom w:val="nil"/>
              <w:right w:val="nil"/>
            </w:tcBorders>
            <w:shd w:val="clear" w:color="auto" w:fill="auto"/>
          </w:tcPr>
          <w:p w14:paraId="3D2AB871" w14:textId="77777777" w:rsidR="00EF06BA" w:rsidRPr="00E84469" w:rsidRDefault="00EF06BA" w:rsidP="009E74F7">
            <w:pPr>
              <w:spacing w:after="120"/>
              <w:ind w:left="164"/>
              <w:rPr>
                <w:i/>
              </w:rPr>
            </w:pPr>
            <w:r w:rsidRPr="00E84469">
              <w:rPr>
                <w:i/>
              </w:rPr>
              <w:t>Non-Participating Provider Benefits</w:t>
            </w:r>
          </w:p>
        </w:tc>
        <w:tc>
          <w:tcPr>
            <w:tcW w:w="7488" w:type="dxa"/>
            <w:gridSpan w:val="2"/>
            <w:tcBorders>
              <w:top w:val="nil"/>
              <w:left w:val="nil"/>
              <w:bottom w:val="nil"/>
              <w:right w:val="nil"/>
            </w:tcBorders>
          </w:tcPr>
          <w:p w14:paraId="2AF2A65D" w14:textId="77777777" w:rsidR="00EF06BA" w:rsidRPr="00E84469" w:rsidRDefault="00EF06BA" w:rsidP="009B0607">
            <w:pPr>
              <w:spacing w:after="60"/>
              <w:ind w:right="-18"/>
              <w:jc w:val="both"/>
            </w:pPr>
            <w:r w:rsidRPr="00E84469">
              <w:t xml:space="preserve">Coverage for </w:t>
            </w:r>
            <w:r w:rsidRPr="00E84469">
              <w:rPr>
                <w:i/>
              </w:rPr>
              <w:t>health care services</w:t>
            </w:r>
            <w:r w:rsidRPr="00E84469">
              <w:t xml:space="preserve"> provided by licensed </w:t>
            </w:r>
            <w:r w:rsidRPr="00E84469">
              <w:rPr>
                <w:i/>
              </w:rPr>
              <w:t>providers</w:t>
            </w:r>
            <w:r w:rsidRPr="00E84469">
              <w:t xml:space="preserve"> other than </w:t>
            </w:r>
            <w:r w:rsidRPr="00E84469">
              <w:rPr>
                <w:i/>
              </w:rPr>
              <w:t>participating providers.</w:t>
            </w:r>
          </w:p>
          <w:p w14:paraId="39E50A10" w14:textId="77777777" w:rsidR="00EF06BA" w:rsidRPr="00E84469" w:rsidRDefault="00EF06BA" w:rsidP="009B0607">
            <w:pPr>
              <w:spacing w:after="120"/>
              <w:jc w:val="both"/>
            </w:pPr>
            <w:r w:rsidRPr="00E84469">
              <w:t xml:space="preserve">With </w:t>
            </w:r>
            <w:r w:rsidRPr="00E84469">
              <w:rPr>
                <w:i/>
              </w:rPr>
              <w:t>non-participating provider benefits</w:t>
            </w:r>
            <w:r w:rsidRPr="00E84469">
              <w:t xml:space="preserve">, </w:t>
            </w:r>
            <w:r w:rsidRPr="00E84469">
              <w:rPr>
                <w:i/>
              </w:rPr>
              <w:t xml:space="preserve">you </w:t>
            </w:r>
            <w:r w:rsidRPr="00E84469">
              <w:t xml:space="preserve">are financially responsible for </w:t>
            </w:r>
            <w:r w:rsidRPr="00E84469">
              <w:rPr>
                <w:i/>
              </w:rPr>
              <w:t xml:space="preserve">deductible, coinsurance, </w:t>
            </w:r>
            <w:r w:rsidRPr="00E84469">
              <w:t xml:space="preserve">and any amount </w:t>
            </w:r>
            <w:proofErr w:type="gramStart"/>
            <w:r w:rsidRPr="00E84469">
              <w:t>in excess of</w:t>
            </w:r>
            <w:proofErr w:type="gramEnd"/>
            <w:r w:rsidRPr="00E84469">
              <w:t xml:space="preserve"> </w:t>
            </w:r>
            <w:r w:rsidRPr="00E84469">
              <w:rPr>
                <w:i/>
              </w:rPr>
              <w:t>usual and customary amount.</w:t>
            </w:r>
          </w:p>
        </w:tc>
      </w:tr>
      <w:tr w:rsidR="00E84469" w:rsidRPr="00E84469" w14:paraId="2525B289" w14:textId="77777777" w:rsidTr="006D2553">
        <w:trPr>
          <w:cantSplit/>
        </w:trPr>
        <w:tc>
          <w:tcPr>
            <w:tcW w:w="2520" w:type="dxa"/>
            <w:tcBorders>
              <w:top w:val="nil"/>
              <w:left w:val="nil"/>
              <w:bottom w:val="nil"/>
              <w:right w:val="nil"/>
            </w:tcBorders>
          </w:tcPr>
          <w:p w14:paraId="35BC5B4A" w14:textId="77777777" w:rsidR="00EF06BA" w:rsidRPr="00E84469" w:rsidRDefault="00EF06BA" w:rsidP="009E74F7">
            <w:pPr>
              <w:ind w:left="164"/>
              <w:rPr>
                <w:i/>
              </w:rPr>
            </w:pPr>
            <w:r w:rsidRPr="00E84469">
              <w:rPr>
                <w:i/>
              </w:rPr>
              <w:t>Orthognathic Surgery</w:t>
            </w:r>
          </w:p>
        </w:tc>
        <w:tc>
          <w:tcPr>
            <w:tcW w:w="7488" w:type="dxa"/>
            <w:gridSpan w:val="2"/>
            <w:tcBorders>
              <w:top w:val="nil"/>
              <w:left w:val="nil"/>
              <w:bottom w:val="nil"/>
              <w:right w:val="nil"/>
            </w:tcBorders>
          </w:tcPr>
          <w:p w14:paraId="1606FD07" w14:textId="77777777" w:rsidR="00EF06BA" w:rsidRPr="00E84469" w:rsidRDefault="00EF06BA" w:rsidP="009E74F7">
            <w:pPr>
              <w:autoSpaceDE w:val="0"/>
              <w:autoSpaceDN w:val="0"/>
              <w:spacing w:after="60"/>
              <w:jc w:val="both"/>
            </w:pPr>
            <w:r w:rsidRPr="00E84469">
              <w:t>Surgical manipulation of the elements of the facial skeleton to restore the proper anatomic and functional relationship in patients with dentofacial skeletal anomalies.</w:t>
            </w:r>
          </w:p>
        </w:tc>
      </w:tr>
      <w:tr w:rsidR="00E84469" w:rsidRPr="00E84469" w14:paraId="737292A7" w14:textId="77777777" w:rsidTr="006D2553">
        <w:trPr>
          <w:cantSplit/>
        </w:trPr>
        <w:tc>
          <w:tcPr>
            <w:tcW w:w="2520" w:type="dxa"/>
            <w:tcBorders>
              <w:top w:val="nil"/>
              <w:left w:val="nil"/>
              <w:bottom w:val="nil"/>
              <w:right w:val="nil"/>
            </w:tcBorders>
          </w:tcPr>
          <w:p w14:paraId="323F0611" w14:textId="77777777" w:rsidR="00EF06BA" w:rsidRPr="00E84469" w:rsidRDefault="00EF06BA" w:rsidP="009E74F7">
            <w:pPr>
              <w:ind w:left="164"/>
              <w:rPr>
                <w:i/>
              </w:rPr>
            </w:pPr>
            <w:r w:rsidRPr="00E84469">
              <w:rPr>
                <w:i/>
              </w:rPr>
              <w:lastRenderedPageBreak/>
              <w:t>Out-of-Network Rate</w:t>
            </w:r>
          </w:p>
        </w:tc>
        <w:tc>
          <w:tcPr>
            <w:tcW w:w="7488" w:type="dxa"/>
            <w:gridSpan w:val="2"/>
            <w:tcBorders>
              <w:top w:val="nil"/>
              <w:left w:val="nil"/>
              <w:bottom w:val="nil"/>
              <w:right w:val="nil"/>
            </w:tcBorders>
          </w:tcPr>
          <w:p w14:paraId="36D87AEA" w14:textId="77777777" w:rsidR="00EF06BA" w:rsidRPr="00E84469" w:rsidRDefault="00EF06BA" w:rsidP="009E74F7">
            <w:pPr>
              <w:autoSpaceDE w:val="0"/>
              <w:autoSpaceDN w:val="0"/>
              <w:spacing w:after="60"/>
              <w:jc w:val="both"/>
            </w:pPr>
            <w:r w:rsidRPr="00E84469">
              <w:t xml:space="preserve">The term </w:t>
            </w:r>
            <w:r w:rsidRPr="00E84469">
              <w:rPr>
                <w:i/>
                <w:iCs/>
              </w:rPr>
              <w:t>‘out-of-network rate’</w:t>
            </w:r>
            <w:r w:rsidRPr="00E84469">
              <w:t xml:space="preserve"> means, with respect to </w:t>
            </w:r>
            <w:r w:rsidRPr="00E84469">
              <w:rPr>
                <w:i/>
                <w:iCs/>
              </w:rPr>
              <w:t>emergency services</w:t>
            </w:r>
            <w:r w:rsidRPr="00E84469">
              <w:t xml:space="preserve"> provided by a </w:t>
            </w:r>
            <w:r w:rsidRPr="00E84469">
              <w:rPr>
                <w:i/>
                <w:iCs/>
              </w:rPr>
              <w:t>non-participating provider</w:t>
            </w:r>
            <w:r w:rsidRPr="00E84469">
              <w:t>:</w:t>
            </w:r>
          </w:p>
          <w:p w14:paraId="29F03A73" w14:textId="77777777" w:rsidR="00EF06BA" w:rsidRPr="00E84469" w:rsidRDefault="00EF06BA" w:rsidP="009E74F7">
            <w:pPr>
              <w:pStyle w:val="ListParagraph"/>
              <w:numPr>
                <w:ilvl w:val="5"/>
                <w:numId w:val="143"/>
              </w:numPr>
              <w:tabs>
                <w:tab w:val="left" w:pos="795"/>
              </w:tabs>
              <w:autoSpaceDE w:val="0"/>
              <w:autoSpaceDN w:val="0"/>
              <w:spacing w:after="60"/>
              <w:ind w:left="344"/>
              <w:jc w:val="both"/>
            </w:pPr>
            <w:r w:rsidRPr="00E84469">
              <w:t xml:space="preserve">Subject to clause (iii), the amount determined in accordance with any state law in effect in the state where such </w:t>
            </w:r>
            <w:r w:rsidRPr="00E84469">
              <w:rPr>
                <w:i/>
                <w:iCs/>
              </w:rPr>
              <w:t>emergency services</w:t>
            </w:r>
            <w:r w:rsidRPr="00E84469">
              <w:t xml:space="preserve"> were </w:t>
            </w:r>
            <w:proofErr w:type="gramStart"/>
            <w:r w:rsidRPr="00E84469">
              <w:t>provided;</w:t>
            </w:r>
            <w:proofErr w:type="gramEnd"/>
          </w:p>
          <w:p w14:paraId="7FFF26A4" w14:textId="77777777" w:rsidR="00EF06BA" w:rsidRPr="00E84469" w:rsidRDefault="00EF06BA" w:rsidP="009E74F7">
            <w:pPr>
              <w:pStyle w:val="ListParagraph"/>
              <w:numPr>
                <w:ilvl w:val="5"/>
                <w:numId w:val="143"/>
              </w:numPr>
              <w:tabs>
                <w:tab w:val="left" w:pos="795"/>
              </w:tabs>
              <w:autoSpaceDE w:val="0"/>
              <w:autoSpaceDN w:val="0"/>
              <w:spacing w:after="60"/>
              <w:ind w:left="344"/>
              <w:jc w:val="both"/>
            </w:pPr>
            <w:r w:rsidRPr="00E84469">
              <w:t>Subject to clause (iii), if no such state law which would determine the amount under clause (</w:t>
            </w:r>
            <w:proofErr w:type="spellStart"/>
            <w:r w:rsidRPr="00E84469">
              <w:t>i</w:t>
            </w:r>
            <w:proofErr w:type="spellEnd"/>
            <w:r w:rsidRPr="00E84469">
              <w:t>) is in effect:</w:t>
            </w:r>
          </w:p>
          <w:p w14:paraId="7A7A4BC0" w14:textId="77777777" w:rsidR="00EF06BA" w:rsidRPr="00E84469" w:rsidRDefault="00EF06BA" w:rsidP="009E74F7">
            <w:pPr>
              <w:pStyle w:val="ListParagraph"/>
              <w:numPr>
                <w:ilvl w:val="1"/>
                <w:numId w:val="144"/>
              </w:numPr>
              <w:autoSpaceDE w:val="0"/>
              <w:autoSpaceDN w:val="0"/>
              <w:spacing w:after="60"/>
              <w:ind w:left="884"/>
              <w:jc w:val="both"/>
            </w:pPr>
            <w:r w:rsidRPr="00E84469">
              <w:t xml:space="preserve">Subject to subclause 2(b), the amount agreed to by the </w:t>
            </w:r>
            <w:r w:rsidRPr="00E84469">
              <w:rPr>
                <w:i/>
                <w:iCs/>
              </w:rPr>
              <w:t>TPA</w:t>
            </w:r>
            <w:r w:rsidRPr="00E84469">
              <w:t xml:space="preserve"> and the </w:t>
            </w:r>
            <w:r w:rsidRPr="00E84469">
              <w:rPr>
                <w:i/>
                <w:iCs/>
              </w:rPr>
              <w:t>non-participating provider</w:t>
            </w:r>
            <w:r w:rsidRPr="00E84469">
              <w:t>; or</w:t>
            </w:r>
          </w:p>
          <w:p w14:paraId="40B8ED6D" w14:textId="77777777" w:rsidR="00EF06BA" w:rsidRPr="00E84469" w:rsidRDefault="00EF06BA" w:rsidP="009E74F7">
            <w:pPr>
              <w:pStyle w:val="ListParagraph"/>
              <w:numPr>
                <w:ilvl w:val="1"/>
                <w:numId w:val="144"/>
              </w:numPr>
              <w:autoSpaceDE w:val="0"/>
              <w:autoSpaceDN w:val="0"/>
              <w:spacing w:after="60"/>
              <w:ind w:left="884"/>
              <w:jc w:val="both"/>
            </w:pPr>
            <w:r w:rsidRPr="00E84469">
              <w:t xml:space="preserve">If the </w:t>
            </w:r>
            <w:r w:rsidRPr="00E84469">
              <w:rPr>
                <w:i/>
                <w:iCs/>
              </w:rPr>
              <w:t>TPA</w:t>
            </w:r>
            <w:r w:rsidRPr="00E84469">
              <w:t xml:space="preserve"> and the </w:t>
            </w:r>
            <w:r w:rsidRPr="00E84469">
              <w:rPr>
                <w:i/>
                <w:iCs/>
              </w:rPr>
              <w:t>non-participating provider</w:t>
            </w:r>
            <w:r w:rsidRPr="00E84469">
              <w:t xml:space="preserve"> enter the independent dispute resolution (IDR) process under the No Surprises Act and do not agree on an amount before a certified IDR entity </w:t>
            </w:r>
            <w:proofErr w:type="gramStart"/>
            <w:r w:rsidRPr="00E84469">
              <w:t>makes a determination</w:t>
            </w:r>
            <w:proofErr w:type="gramEnd"/>
            <w:r w:rsidRPr="00E84469">
              <w:t xml:space="preserve"> on the amount to be paid to the </w:t>
            </w:r>
            <w:r w:rsidRPr="00E84469">
              <w:rPr>
                <w:i/>
                <w:iCs/>
              </w:rPr>
              <w:t>non-participating provider</w:t>
            </w:r>
            <w:r w:rsidRPr="00E84469">
              <w:t>, then the amount determined by the certified IDR entity; or</w:t>
            </w:r>
          </w:p>
          <w:p w14:paraId="11793F00" w14:textId="77777777" w:rsidR="00EF06BA" w:rsidRPr="00E84469" w:rsidRDefault="00EF06BA" w:rsidP="009E74F7">
            <w:pPr>
              <w:pStyle w:val="ListParagraph"/>
              <w:numPr>
                <w:ilvl w:val="5"/>
                <w:numId w:val="143"/>
              </w:numPr>
              <w:spacing w:after="120"/>
              <w:ind w:left="344"/>
              <w:jc w:val="both"/>
            </w:pPr>
            <w:r w:rsidRPr="00E84469">
              <w:t xml:space="preserve">In the case the state has an All-Payer Model Agreement under section 1115A of the Social Security Act, the amount that the state approves under such All-Payer Model Agreement for such </w:t>
            </w:r>
            <w:r w:rsidRPr="00E84469">
              <w:rPr>
                <w:i/>
                <w:iCs/>
              </w:rPr>
              <w:t>emergency services</w:t>
            </w:r>
            <w:r w:rsidRPr="00E84469">
              <w:t xml:space="preserve"> provided by the </w:t>
            </w:r>
            <w:r w:rsidRPr="00E84469">
              <w:rPr>
                <w:i/>
                <w:iCs/>
              </w:rPr>
              <w:t>non-participating provider</w:t>
            </w:r>
            <w:r w:rsidRPr="00E84469">
              <w:t xml:space="preserve">. </w:t>
            </w:r>
          </w:p>
        </w:tc>
      </w:tr>
      <w:tr w:rsidR="00E84469" w:rsidRPr="00E84469" w14:paraId="33566183" w14:textId="77777777" w:rsidTr="006D2553">
        <w:trPr>
          <w:cantSplit/>
        </w:trPr>
        <w:tc>
          <w:tcPr>
            <w:tcW w:w="2520" w:type="dxa"/>
            <w:tcBorders>
              <w:top w:val="nil"/>
              <w:left w:val="nil"/>
              <w:bottom w:val="nil"/>
              <w:right w:val="nil"/>
            </w:tcBorders>
          </w:tcPr>
          <w:p w14:paraId="0D70FE97" w14:textId="77777777" w:rsidR="00EF06BA" w:rsidRPr="00E84469" w:rsidRDefault="00EF06BA" w:rsidP="009E74F7">
            <w:pPr>
              <w:ind w:left="164"/>
              <w:rPr>
                <w:i/>
              </w:rPr>
            </w:pPr>
            <w:r w:rsidRPr="00E84469">
              <w:rPr>
                <w:i/>
              </w:rPr>
              <w:t>Out-of-Pocket Limit</w:t>
            </w:r>
          </w:p>
        </w:tc>
        <w:tc>
          <w:tcPr>
            <w:tcW w:w="7488" w:type="dxa"/>
            <w:gridSpan w:val="2"/>
            <w:tcBorders>
              <w:top w:val="nil"/>
              <w:left w:val="nil"/>
              <w:bottom w:val="nil"/>
              <w:right w:val="nil"/>
            </w:tcBorders>
          </w:tcPr>
          <w:p w14:paraId="42E3AC50" w14:textId="77777777" w:rsidR="00EF06BA" w:rsidRPr="00E84469" w:rsidRDefault="00EF06BA" w:rsidP="009E74F7">
            <w:pPr>
              <w:spacing w:after="120"/>
              <w:jc w:val="both"/>
            </w:pPr>
            <w:r w:rsidRPr="00E84469">
              <w:t xml:space="preserve">The maximum amount of money </w:t>
            </w:r>
            <w:r w:rsidRPr="00E84469">
              <w:rPr>
                <w:i/>
              </w:rPr>
              <w:t>you</w:t>
            </w:r>
            <w:r w:rsidRPr="00E84469">
              <w:t xml:space="preserve"> must pay for </w:t>
            </w:r>
            <w:r w:rsidRPr="00E84469">
              <w:rPr>
                <w:i/>
                <w:iCs/>
              </w:rPr>
              <w:t xml:space="preserve">health care services </w:t>
            </w:r>
            <w:r w:rsidRPr="00E84469">
              <w:t xml:space="preserve">from </w:t>
            </w:r>
            <w:r w:rsidRPr="00E84469">
              <w:rPr>
                <w:i/>
                <w:iCs/>
              </w:rPr>
              <w:t xml:space="preserve">participating providers </w:t>
            </w:r>
            <w:r w:rsidRPr="00E84469">
              <w:t xml:space="preserve">before this </w:t>
            </w:r>
            <w:r w:rsidRPr="00E84469">
              <w:rPr>
                <w:i/>
              </w:rPr>
              <w:t>Plan</w:t>
            </w:r>
            <w:r w:rsidRPr="00E84469">
              <w:t xml:space="preserve"> pays </w:t>
            </w:r>
            <w:r w:rsidRPr="00E84469">
              <w:rPr>
                <w:i/>
              </w:rPr>
              <w:t>your</w:t>
            </w:r>
            <w:r w:rsidRPr="00E84469">
              <w:t xml:space="preserve"> </w:t>
            </w:r>
            <w:r w:rsidRPr="00E84469">
              <w:rPr>
                <w:i/>
              </w:rPr>
              <w:t>eligible charges</w:t>
            </w:r>
            <w:r w:rsidRPr="00E84469">
              <w:t xml:space="preserve"> at 100%.  If </w:t>
            </w:r>
            <w:r w:rsidRPr="00E84469">
              <w:rPr>
                <w:i/>
              </w:rPr>
              <w:t>you</w:t>
            </w:r>
            <w:r w:rsidRPr="00E84469">
              <w:t xml:space="preserve"> reach </w:t>
            </w:r>
            <w:r w:rsidRPr="00E84469">
              <w:rPr>
                <w:i/>
              </w:rPr>
              <w:t>benefit</w:t>
            </w:r>
            <w:r w:rsidRPr="00E84469">
              <w:t xml:space="preserve">, day, or visit maximums, </w:t>
            </w:r>
            <w:r w:rsidRPr="00E84469">
              <w:rPr>
                <w:i/>
              </w:rPr>
              <w:t>you</w:t>
            </w:r>
            <w:r w:rsidRPr="00E84469">
              <w:t xml:space="preserve"> are responsible for amounts that exceed the </w:t>
            </w:r>
            <w:r w:rsidRPr="00E84469">
              <w:rPr>
                <w:i/>
              </w:rPr>
              <w:t>out-of-pocket limit</w:t>
            </w:r>
            <w:r w:rsidRPr="00E84469">
              <w:t xml:space="preserve">. Expenses </w:t>
            </w:r>
            <w:r w:rsidRPr="00E84469">
              <w:rPr>
                <w:i/>
              </w:rPr>
              <w:t>you</w:t>
            </w:r>
            <w:r w:rsidRPr="00E84469">
              <w:t xml:space="preserve"> pay for </w:t>
            </w:r>
            <w:proofErr w:type="gramStart"/>
            <w:r w:rsidRPr="00E84469">
              <w:rPr>
                <w:i/>
              </w:rPr>
              <w:t>copayments</w:t>
            </w:r>
            <w:proofErr w:type="gramEnd"/>
            <w:r w:rsidRPr="00E84469">
              <w:rPr>
                <w:i/>
              </w:rPr>
              <w:t xml:space="preserve"> </w:t>
            </w:r>
            <w:r w:rsidRPr="00E84469">
              <w:t xml:space="preserve">will apply to the </w:t>
            </w:r>
            <w:r w:rsidRPr="00E84469">
              <w:rPr>
                <w:i/>
              </w:rPr>
              <w:t>out-of-pocket limit</w:t>
            </w:r>
            <w:r w:rsidRPr="00E84469">
              <w:t xml:space="preserve">. </w:t>
            </w:r>
            <w:r w:rsidRPr="00E84469">
              <w:rPr>
                <w:i/>
                <w:iCs/>
              </w:rPr>
              <w:t xml:space="preserve"> </w:t>
            </w:r>
            <w:r w:rsidRPr="00E84469">
              <w:t xml:space="preserve">  </w:t>
            </w:r>
          </w:p>
        </w:tc>
      </w:tr>
      <w:tr w:rsidR="00E84469" w:rsidRPr="00E84469" w14:paraId="3973EEAA" w14:textId="77777777" w:rsidTr="006D2553">
        <w:trPr>
          <w:cantSplit/>
        </w:trPr>
        <w:tc>
          <w:tcPr>
            <w:tcW w:w="2520" w:type="dxa"/>
            <w:tcBorders>
              <w:top w:val="nil"/>
              <w:left w:val="nil"/>
              <w:bottom w:val="nil"/>
              <w:right w:val="nil"/>
            </w:tcBorders>
          </w:tcPr>
          <w:p w14:paraId="13E7C060" w14:textId="77777777" w:rsidR="00EF06BA" w:rsidRPr="00E84469" w:rsidRDefault="00EF06BA" w:rsidP="009E74F7">
            <w:pPr>
              <w:ind w:left="164"/>
              <w:rPr>
                <w:i/>
              </w:rPr>
            </w:pPr>
            <w:r w:rsidRPr="00E84469">
              <w:rPr>
                <w:i/>
              </w:rPr>
              <w:t>Participating Provider</w:t>
            </w:r>
          </w:p>
        </w:tc>
        <w:tc>
          <w:tcPr>
            <w:tcW w:w="7488" w:type="dxa"/>
            <w:gridSpan w:val="2"/>
            <w:tcBorders>
              <w:top w:val="nil"/>
              <w:left w:val="nil"/>
              <w:bottom w:val="nil"/>
              <w:right w:val="nil"/>
            </w:tcBorders>
          </w:tcPr>
          <w:p w14:paraId="3CCBD7ED" w14:textId="77777777" w:rsidR="00EF06BA" w:rsidRPr="00E84469" w:rsidRDefault="00EF06BA" w:rsidP="009E74F7">
            <w:pPr>
              <w:spacing w:after="120"/>
              <w:ind w:left="344" w:hanging="344"/>
              <w:jc w:val="both"/>
            </w:pPr>
            <w:r w:rsidRPr="00E84469">
              <w:t>1.</w:t>
            </w:r>
            <w:r w:rsidRPr="00E84469">
              <w:tab/>
              <w:t xml:space="preserve">A physician or other health care provider who is acting within the scope of practice of that </w:t>
            </w:r>
            <w:r w:rsidRPr="00E84469">
              <w:rPr>
                <w:i/>
                <w:iCs/>
              </w:rPr>
              <w:t>provider</w:t>
            </w:r>
            <w:r w:rsidRPr="00E84469">
              <w:t>’s license or certification under applicable State law; or</w:t>
            </w:r>
          </w:p>
          <w:p w14:paraId="732769A6" w14:textId="77777777" w:rsidR="00EF06BA" w:rsidRPr="00E84469" w:rsidRDefault="00EF06BA" w:rsidP="009E74F7">
            <w:pPr>
              <w:spacing w:after="120"/>
              <w:ind w:left="344" w:hanging="344"/>
              <w:jc w:val="both"/>
            </w:pPr>
            <w:r w:rsidRPr="00E84469">
              <w:t>2.</w:t>
            </w:r>
            <w:r w:rsidRPr="00E84469">
              <w:tab/>
              <w:t xml:space="preserve">A facility, like a </w:t>
            </w:r>
            <w:r w:rsidRPr="00E84469">
              <w:rPr>
                <w:i/>
                <w:iCs/>
              </w:rPr>
              <w:t>hospital</w:t>
            </w:r>
            <w:r w:rsidRPr="00E84469">
              <w:t xml:space="preserve"> or clinic:</w:t>
            </w:r>
          </w:p>
          <w:p w14:paraId="4A0CFB3E" w14:textId="77777777" w:rsidR="00EF06BA" w:rsidRPr="00E84469" w:rsidRDefault="00EF06BA" w:rsidP="009E74F7">
            <w:pPr>
              <w:spacing w:after="120"/>
              <w:jc w:val="both"/>
            </w:pPr>
            <w:r w:rsidRPr="00E84469">
              <w:t xml:space="preserve">That is directly contracted to participate in the specific </w:t>
            </w:r>
            <w:r w:rsidRPr="00E84469">
              <w:rPr>
                <w:i/>
                <w:iCs/>
              </w:rPr>
              <w:t>TPA participating provider</w:t>
            </w:r>
            <w:r w:rsidRPr="00E84469">
              <w:t xml:space="preserve"> network designated by Plan Administrator to provide benefits to covered persons enrolled in this </w:t>
            </w:r>
            <w:r w:rsidRPr="00E84469">
              <w:rPr>
                <w:i/>
                <w:iCs/>
              </w:rPr>
              <w:t>SPD</w:t>
            </w:r>
            <w:r w:rsidRPr="00E84469">
              <w:t>. The participating status of providers may change from time to time.</w:t>
            </w:r>
          </w:p>
          <w:p w14:paraId="6F0F4FC3" w14:textId="77777777" w:rsidR="00EF06BA" w:rsidRPr="00E84469" w:rsidRDefault="00EF06BA" w:rsidP="009E74F7">
            <w:pPr>
              <w:spacing w:after="120"/>
              <w:jc w:val="both"/>
            </w:pPr>
            <w:r w:rsidRPr="00E84469">
              <w:rPr>
                <w:i/>
                <w:iCs/>
              </w:rPr>
              <w:t>Participating providers</w:t>
            </w:r>
            <w:r w:rsidRPr="00E84469">
              <w:t xml:space="preserve"> may also be offered from other Preferred Provider Organizations that have contracted with </w:t>
            </w:r>
            <w:r w:rsidRPr="00E84469">
              <w:rPr>
                <w:i/>
                <w:iCs/>
              </w:rPr>
              <w:t>TPA</w:t>
            </w:r>
            <w:r w:rsidRPr="00E84469">
              <w:t xml:space="preserve">.  </w:t>
            </w:r>
          </w:p>
        </w:tc>
      </w:tr>
      <w:tr w:rsidR="00E84469" w:rsidRPr="00E84469" w14:paraId="5CBF4385" w14:textId="77777777" w:rsidTr="006D2553">
        <w:trPr>
          <w:cantSplit/>
        </w:trPr>
        <w:tc>
          <w:tcPr>
            <w:tcW w:w="2520" w:type="dxa"/>
            <w:tcBorders>
              <w:top w:val="nil"/>
              <w:left w:val="nil"/>
              <w:bottom w:val="nil"/>
              <w:right w:val="nil"/>
            </w:tcBorders>
          </w:tcPr>
          <w:p w14:paraId="2F97CF4B" w14:textId="77777777" w:rsidR="00EF06BA" w:rsidRPr="00E84469" w:rsidRDefault="00EF06BA" w:rsidP="009E74F7">
            <w:pPr>
              <w:ind w:left="164"/>
              <w:rPr>
                <w:i/>
              </w:rPr>
            </w:pPr>
            <w:r w:rsidRPr="00E84469">
              <w:rPr>
                <w:i/>
              </w:rPr>
              <w:t>Physical Disability</w:t>
            </w:r>
          </w:p>
          <w:p w14:paraId="6DF83A6C" w14:textId="77777777" w:rsidR="00EF06BA" w:rsidRPr="00E84469" w:rsidRDefault="00EF06BA" w:rsidP="009E74F7">
            <w:pPr>
              <w:ind w:left="164"/>
              <w:rPr>
                <w:i/>
              </w:rPr>
            </w:pPr>
          </w:p>
          <w:p w14:paraId="66E63AB1" w14:textId="77777777" w:rsidR="00EF06BA" w:rsidRPr="00E84469" w:rsidRDefault="00EF06BA" w:rsidP="009E74F7">
            <w:pPr>
              <w:ind w:left="164"/>
              <w:rPr>
                <w:i/>
              </w:rPr>
            </w:pPr>
          </w:p>
        </w:tc>
        <w:tc>
          <w:tcPr>
            <w:tcW w:w="7488" w:type="dxa"/>
            <w:gridSpan w:val="2"/>
            <w:tcBorders>
              <w:top w:val="nil"/>
              <w:left w:val="nil"/>
              <w:bottom w:val="nil"/>
              <w:right w:val="nil"/>
            </w:tcBorders>
          </w:tcPr>
          <w:p w14:paraId="29668313" w14:textId="77777777" w:rsidR="00EF06BA" w:rsidRPr="00E84469" w:rsidRDefault="00EF06BA" w:rsidP="009E74F7">
            <w:pPr>
              <w:spacing w:after="120"/>
              <w:jc w:val="both"/>
            </w:pPr>
            <w:r w:rsidRPr="00E84469">
              <w:t xml:space="preserve">A condition caused by a physical </w:t>
            </w:r>
            <w:r w:rsidRPr="00E84469">
              <w:rPr>
                <w:i/>
              </w:rPr>
              <w:t xml:space="preserve">injury </w:t>
            </w:r>
            <w:r w:rsidRPr="00E84469">
              <w:t xml:space="preserve">or congenital defect to one or more parts of </w:t>
            </w:r>
            <w:r w:rsidRPr="00E84469">
              <w:rPr>
                <w:i/>
              </w:rPr>
              <w:t>your</w:t>
            </w:r>
            <w:r w:rsidRPr="00E84469">
              <w:t xml:space="preserve"> body that is expected to be ongoing for a continuous period of at least two years from the date the initial proof is supplied to the </w:t>
            </w:r>
            <w:r w:rsidRPr="00E84469">
              <w:rPr>
                <w:i/>
              </w:rPr>
              <w:t>Plan</w:t>
            </w:r>
            <w:r w:rsidRPr="00E84469">
              <w:t xml:space="preserve"> </w:t>
            </w:r>
            <w:r w:rsidRPr="00E84469">
              <w:rPr>
                <w:i/>
              </w:rPr>
              <w:t>Administrator</w:t>
            </w:r>
            <w:r w:rsidRPr="00E84469">
              <w:t xml:space="preserve"> and as a result </w:t>
            </w:r>
            <w:r w:rsidRPr="00E84469">
              <w:rPr>
                <w:i/>
              </w:rPr>
              <w:t>you</w:t>
            </w:r>
            <w:r w:rsidRPr="00E84469">
              <w:t xml:space="preserve"> are incapable of self-sustaining employment and are dependent on the </w:t>
            </w:r>
            <w:r w:rsidRPr="00E84469">
              <w:rPr>
                <w:i/>
              </w:rPr>
              <w:t>covered employee</w:t>
            </w:r>
            <w:r w:rsidRPr="00E84469">
              <w:t xml:space="preserve"> for </w:t>
            </w:r>
            <w:proofErr w:type="gramStart"/>
            <w:r w:rsidRPr="00E84469">
              <w:t>a majority of</w:t>
            </w:r>
            <w:proofErr w:type="gramEnd"/>
            <w:r w:rsidRPr="00E84469">
              <w:t xml:space="preserve"> financial support and maintenance.  An illness by itself will not be considered a </w:t>
            </w:r>
            <w:r w:rsidRPr="00E84469">
              <w:rPr>
                <w:i/>
              </w:rPr>
              <w:t xml:space="preserve">physical disability </w:t>
            </w:r>
            <w:r w:rsidRPr="00E84469">
              <w:t xml:space="preserve">unless adequate separate proof is furnished to the </w:t>
            </w:r>
            <w:r w:rsidRPr="00E84469">
              <w:rPr>
                <w:i/>
              </w:rPr>
              <w:t>Plan Administrator</w:t>
            </w:r>
            <w:r w:rsidRPr="00E84469">
              <w:t xml:space="preserve"> for the </w:t>
            </w:r>
            <w:r w:rsidRPr="00E84469">
              <w:rPr>
                <w:i/>
              </w:rPr>
              <w:t>Plan Administrator</w:t>
            </w:r>
            <w:r w:rsidRPr="00E84469">
              <w:t xml:space="preserve"> to determine that a </w:t>
            </w:r>
            <w:r w:rsidRPr="00E84469">
              <w:rPr>
                <w:i/>
              </w:rPr>
              <w:t>physical disability</w:t>
            </w:r>
            <w:r w:rsidRPr="00E84469">
              <w:t xml:space="preserve"> also exists as defined in the preceding sentence.</w:t>
            </w:r>
          </w:p>
        </w:tc>
      </w:tr>
      <w:tr w:rsidR="00E84469" w:rsidRPr="00E84469" w14:paraId="35621B7C" w14:textId="77777777" w:rsidTr="006D2553">
        <w:trPr>
          <w:cantSplit/>
        </w:trPr>
        <w:tc>
          <w:tcPr>
            <w:tcW w:w="2520" w:type="dxa"/>
            <w:tcBorders>
              <w:top w:val="nil"/>
              <w:left w:val="nil"/>
              <w:bottom w:val="nil"/>
              <w:right w:val="nil"/>
            </w:tcBorders>
          </w:tcPr>
          <w:p w14:paraId="308E3A6E" w14:textId="77777777" w:rsidR="00EF06BA" w:rsidRPr="00E84469" w:rsidRDefault="00EF06BA" w:rsidP="009E74F7">
            <w:pPr>
              <w:ind w:left="164"/>
              <w:rPr>
                <w:i/>
              </w:rPr>
            </w:pPr>
            <w:r w:rsidRPr="00E84469">
              <w:rPr>
                <w:i/>
              </w:rPr>
              <w:t>Physician</w:t>
            </w:r>
          </w:p>
        </w:tc>
        <w:tc>
          <w:tcPr>
            <w:tcW w:w="7488" w:type="dxa"/>
            <w:gridSpan w:val="2"/>
            <w:tcBorders>
              <w:top w:val="nil"/>
              <w:left w:val="nil"/>
              <w:bottom w:val="nil"/>
              <w:right w:val="nil"/>
            </w:tcBorders>
          </w:tcPr>
          <w:p w14:paraId="5B646421" w14:textId="77777777" w:rsidR="00EF06BA" w:rsidRPr="00E84469" w:rsidRDefault="00EF06BA" w:rsidP="009E74F7">
            <w:pPr>
              <w:spacing w:after="120"/>
              <w:jc w:val="both"/>
            </w:pPr>
            <w:r w:rsidRPr="00E84469">
              <w:t xml:space="preserve">A licensed Doctor of Medicine (M.D.), Doctor of Osteopathy (D.O.), Doctor of Podiatry (D.P.M.), Doctor of Optometry (O.D.), or Doctor of Chiropractic (D.C.).  </w:t>
            </w:r>
          </w:p>
        </w:tc>
      </w:tr>
      <w:tr w:rsidR="00E84469" w:rsidRPr="00E84469" w14:paraId="76674EFA" w14:textId="77777777" w:rsidTr="006D2553">
        <w:trPr>
          <w:cantSplit/>
        </w:trPr>
        <w:tc>
          <w:tcPr>
            <w:tcW w:w="2520" w:type="dxa"/>
            <w:tcBorders>
              <w:top w:val="nil"/>
              <w:left w:val="nil"/>
              <w:bottom w:val="nil"/>
              <w:right w:val="nil"/>
            </w:tcBorders>
          </w:tcPr>
          <w:p w14:paraId="0FC52131" w14:textId="77777777" w:rsidR="00EF06BA" w:rsidRPr="00E84469" w:rsidRDefault="00EF06BA" w:rsidP="009E74F7">
            <w:pPr>
              <w:ind w:left="164"/>
              <w:rPr>
                <w:i/>
              </w:rPr>
            </w:pPr>
            <w:r w:rsidRPr="00E84469">
              <w:rPr>
                <w:i/>
              </w:rPr>
              <w:t>Plan</w:t>
            </w:r>
          </w:p>
        </w:tc>
        <w:tc>
          <w:tcPr>
            <w:tcW w:w="7488" w:type="dxa"/>
            <w:gridSpan w:val="2"/>
            <w:tcBorders>
              <w:top w:val="nil"/>
              <w:left w:val="nil"/>
              <w:bottom w:val="nil"/>
              <w:right w:val="nil"/>
            </w:tcBorders>
          </w:tcPr>
          <w:p w14:paraId="189710AC" w14:textId="77777777" w:rsidR="00EF06BA" w:rsidRPr="00E84469" w:rsidRDefault="00EF06BA" w:rsidP="009E74F7">
            <w:pPr>
              <w:spacing w:after="120"/>
              <w:jc w:val="both"/>
            </w:pPr>
            <w:r w:rsidRPr="00E84469">
              <w:t xml:space="preserve">The self-insured employee welfare benefit plan, as defined by </w:t>
            </w:r>
            <w:r w:rsidRPr="00E84469">
              <w:rPr>
                <w:i/>
              </w:rPr>
              <w:t>ERISA</w:t>
            </w:r>
            <w:r w:rsidRPr="00E84469">
              <w:t xml:space="preserve">, </w:t>
            </w:r>
            <w:proofErr w:type="gramStart"/>
            <w:r w:rsidRPr="00E84469">
              <w:t>established</w:t>
            </w:r>
            <w:proofErr w:type="gramEnd"/>
            <w:r w:rsidRPr="00E84469">
              <w:t xml:space="preserve"> by the </w:t>
            </w:r>
            <w:r w:rsidRPr="00E84469">
              <w:rPr>
                <w:i/>
              </w:rPr>
              <w:t>Plan Sponsor</w:t>
            </w:r>
            <w:r w:rsidRPr="00E84469">
              <w:t xml:space="preserve"> for the benefit of </w:t>
            </w:r>
            <w:r w:rsidRPr="00E84469">
              <w:rPr>
                <w:i/>
              </w:rPr>
              <w:t>covered persons</w:t>
            </w:r>
            <w:r w:rsidRPr="00E84469">
              <w:t xml:space="preserve">.  </w:t>
            </w:r>
          </w:p>
        </w:tc>
      </w:tr>
      <w:tr w:rsidR="00E84469" w:rsidRPr="00E84469" w14:paraId="32B7BAF0" w14:textId="77777777" w:rsidTr="006D2553">
        <w:trPr>
          <w:cantSplit/>
        </w:trPr>
        <w:tc>
          <w:tcPr>
            <w:tcW w:w="2520" w:type="dxa"/>
            <w:tcBorders>
              <w:top w:val="nil"/>
              <w:left w:val="nil"/>
              <w:bottom w:val="nil"/>
              <w:right w:val="nil"/>
            </w:tcBorders>
          </w:tcPr>
          <w:p w14:paraId="744DCB5F" w14:textId="77777777" w:rsidR="00EF06BA" w:rsidRPr="00E84469" w:rsidRDefault="00EF06BA" w:rsidP="009E74F7">
            <w:pPr>
              <w:ind w:left="164"/>
              <w:rPr>
                <w:i/>
              </w:rPr>
            </w:pPr>
            <w:r w:rsidRPr="00E84469">
              <w:rPr>
                <w:i/>
              </w:rPr>
              <w:t>Plan Administrator</w:t>
            </w:r>
          </w:p>
        </w:tc>
        <w:tc>
          <w:tcPr>
            <w:tcW w:w="7488" w:type="dxa"/>
            <w:gridSpan w:val="2"/>
            <w:tcBorders>
              <w:top w:val="nil"/>
              <w:left w:val="nil"/>
              <w:bottom w:val="nil"/>
              <w:right w:val="nil"/>
            </w:tcBorders>
          </w:tcPr>
          <w:p w14:paraId="677FF3C5" w14:textId="77777777" w:rsidR="00EF06BA" w:rsidRPr="00E84469" w:rsidRDefault="00EF06BA" w:rsidP="009E74F7">
            <w:pPr>
              <w:spacing w:after="120"/>
              <w:jc w:val="both"/>
            </w:pPr>
            <w:r w:rsidRPr="00E84469">
              <w:t xml:space="preserve">The entity, as defined under Section (3)(16) of </w:t>
            </w:r>
            <w:r w:rsidRPr="00E84469">
              <w:rPr>
                <w:i/>
              </w:rPr>
              <w:t>ERISA</w:t>
            </w:r>
            <w:r w:rsidRPr="00E84469">
              <w:t xml:space="preserve">, that has the exclusive, </w:t>
            </w:r>
            <w:proofErr w:type="gramStart"/>
            <w:r w:rsidRPr="00E84469">
              <w:t>final</w:t>
            </w:r>
            <w:proofErr w:type="gramEnd"/>
            <w:r w:rsidRPr="00E84469">
              <w:t xml:space="preserve"> and binding discretionary authority to administer the </w:t>
            </w:r>
            <w:r w:rsidRPr="00E84469">
              <w:rPr>
                <w:i/>
              </w:rPr>
              <w:t>Plan</w:t>
            </w:r>
            <w:r w:rsidRPr="00E84469">
              <w:t xml:space="preserve">, to make factual determinations, to construe and interpret the terms of the </w:t>
            </w:r>
            <w:r w:rsidRPr="00E84469">
              <w:rPr>
                <w:i/>
              </w:rPr>
              <w:t>SPD</w:t>
            </w:r>
            <w:r w:rsidRPr="00E84469">
              <w:t xml:space="preserve">, </w:t>
            </w:r>
            <w:r w:rsidRPr="00E84469">
              <w:rPr>
                <w:i/>
              </w:rPr>
              <w:t>Plan</w:t>
            </w:r>
            <w:r w:rsidRPr="00E84469">
              <w:t xml:space="preserve">, and amendments (including ambiguous terms), and to interpret, review and determine the availability or denial of </w:t>
            </w:r>
            <w:r w:rsidRPr="00E84469">
              <w:rPr>
                <w:i/>
              </w:rPr>
              <w:t>benefits</w:t>
            </w:r>
            <w:r w:rsidRPr="00E84469">
              <w:t xml:space="preserve">.  The </w:t>
            </w:r>
            <w:r w:rsidRPr="00E84469">
              <w:rPr>
                <w:i/>
              </w:rPr>
              <w:t>Plan Administrator</w:t>
            </w:r>
            <w:r w:rsidRPr="00E84469">
              <w:t xml:space="preserve"> may delegate discretionary authority and may employ or contract with individuals or entities to perform day-to-day functions, such as processing claims and performing other </w:t>
            </w:r>
            <w:r w:rsidRPr="00E84469">
              <w:rPr>
                <w:i/>
              </w:rPr>
              <w:t>Plan</w:t>
            </w:r>
            <w:r w:rsidRPr="00E84469">
              <w:t xml:space="preserve">-connected administrative services.  </w:t>
            </w:r>
          </w:p>
        </w:tc>
      </w:tr>
      <w:tr w:rsidR="00E84469" w:rsidRPr="00E84469" w14:paraId="5D2A9330" w14:textId="77777777" w:rsidTr="006D2553">
        <w:trPr>
          <w:cantSplit/>
        </w:trPr>
        <w:tc>
          <w:tcPr>
            <w:tcW w:w="2520" w:type="dxa"/>
            <w:tcBorders>
              <w:top w:val="nil"/>
              <w:left w:val="nil"/>
              <w:bottom w:val="nil"/>
              <w:right w:val="nil"/>
            </w:tcBorders>
          </w:tcPr>
          <w:p w14:paraId="4D8B5204" w14:textId="77777777" w:rsidR="00EF06BA" w:rsidRPr="00E84469" w:rsidRDefault="00EF06BA" w:rsidP="009E74F7">
            <w:pPr>
              <w:ind w:left="164"/>
              <w:rPr>
                <w:i/>
              </w:rPr>
            </w:pPr>
            <w:r w:rsidRPr="00E84469">
              <w:rPr>
                <w:i/>
              </w:rPr>
              <w:t>Plan Sponsor</w:t>
            </w:r>
          </w:p>
        </w:tc>
        <w:tc>
          <w:tcPr>
            <w:tcW w:w="7488" w:type="dxa"/>
            <w:gridSpan w:val="2"/>
            <w:tcBorders>
              <w:top w:val="nil"/>
              <w:left w:val="nil"/>
              <w:bottom w:val="nil"/>
              <w:right w:val="nil"/>
            </w:tcBorders>
          </w:tcPr>
          <w:p w14:paraId="74D65292" w14:textId="77777777" w:rsidR="00EF06BA" w:rsidRPr="00E84469" w:rsidRDefault="00EF06BA" w:rsidP="009E74F7">
            <w:pPr>
              <w:spacing w:after="120"/>
              <w:jc w:val="both"/>
            </w:pPr>
            <w:r w:rsidRPr="00E84469">
              <w:t xml:space="preserve">The entity that establishes and maintains the </w:t>
            </w:r>
            <w:r w:rsidRPr="00E84469">
              <w:rPr>
                <w:i/>
              </w:rPr>
              <w:t>Plan</w:t>
            </w:r>
            <w:r w:rsidRPr="00E84469">
              <w:t xml:space="preserve">, has the authority to amend and/or terminate the </w:t>
            </w:r>
            <w:r w:rsidRPr="00E84469">
              <w:rPr>
                <w:i/>
              </w:rPr>
              <w:t>Plan</w:t>
            </w:r>
            <w:r w:rsidRPr="00E84469">
              <w:t xml:space="preserve"> and is responsible for providing funds for the payment of </w:t>
            </w:r>
            <w:r w:rsidRPr="00E84469">
              <w:rPr>
                <w:i/>
              </w:rPr>
              <w:t>benefits</w:t>
            </w:r>
            <w:r w:rsidRPr="00E84469">
              <w:t xml:space="preserve">.  </w:t>
            </w:r>
          </w:p>
        </w:tc>
      </w:tr>
      <w:tr w:rsidR="00E84469" w:rsidRPr="00E84469" w14:paraId="43C14681" w14:textId="77777777" w:rsidTr="006D2553">
        <w:trPr>
          <w:cantSplit/>
        </w:trPr>
        <w:tc>
          <w:tcPr>
            <w:tcW w:w="2520" w:type="dxa"/>
            <w:tcBorders>
              <w:top w:val="nil"/>
              <w:left w:val="nil"/>
              <w:bottom w:val="nil"/>
              <w:right w:val="nil"/>
            </w:tcBorders>
            <w:shd w:val="clear" w:color="auto" w:fill="auto"/>
          </w:tcPr>
          <w:p w14:paraId="455D84DC" w14:textId="77777777" w:rsidR="00EF06BA" w:rsidRPr="00E84469" w:rsidRDefault="00EF06BA" w:rsidP="00026471">
            <w:pPr>
              <w:ind w:left="164"/>
              <w:rPr>
                <w:i/>
              </w:rPr>
            </w:pPr>
            <w:r w:rsidRPr="00E84469">
              <w:rPr>
                <w:i/>
              </w:rPr>
              <w:t>Plan Year</w:t>
            </w:r>
          </w:p>
        </w:tc>
        <w:tc>
          <w:tcPr>
            <w:tcW w:w="7488" w:type="dxa"/>
            <w:gridSpan w:val="2"/>
            <w:tcBorders>
              <w:top w:val="nil"/>
              <w:left w:val="nil"/>
              <w:bottom w:val="nil"/>
              <w:right w:val="nil"/>
            </w:tcBorders>
          </w:tcPr>
          <w:p w14:paraId="2FBEBF65" w14:textId="77777777" w:rsidR="00EF06BA" w:rsidRPr="00E84469" w:rsidRDefault="00EF06BA" w:rsidP="009E74F7">
            <w:pPr>
              <w:spacing w:after="120"/>
              <w:jc w:val="both"/>
            </w:pPr>
            <w:r w:rsidRPr="00E84469">
              <w:t xml:space="preserve">The period following the </w:t>
            </w:r>
            <w:r w:rsidRPr="00E84469">
              <w:rPr>
                <w:i/>
              </w:rPr>
              <w:t>effective date</w:t>
            </w:r>
            <w:r w:rsidRPr="00E84469">
              <w:t xml:space="preserve"> of the </w:t>
            </w:r>
            <w:r w:rsidRPr="00E84469">
              <w:rPr>
                <w:i/>
              </w:rPr>
              <w:t>Plan</w:t>
            </w:r>
            <w:r w:rsidRPr="00E84469">
              <w:t xml:space="preserve"> and each subsequent 12-month period this </w:t>
            </w:r>
            <w:r w:rsidRPr="00E84469">
              <w:rPr>
                <w:i/>
              </w:rPr>
              <w:t>Plan</w:t>
            </w:r>
            <w:r w:rsidRPr="00E84469">
              <w:t xml:space="preserve"> remains in force.  </w:t>
            </w:r>
          </w:p>
        </w:tc>
      </w:tr>
      <w:tr w:rsidR="00E84469" w:rsidRPr="00E84469" w14:paraId="0B1DB589" w14:textId="77777777" w:rsidTr="006D2553">
        <w:trPr>
          <w:cantSplit/>
        </w:trPr>
        <w:tc>
          <w:tcPr>
            <w:tcW w:w="2520" w:type="dxa"/>
            <w:tcBorders>
              <w:top w:val="nil"/>
              <w:left w:val="nil"/>
              <w:bottom w:val="nil"/>
              <w:right w:val="nil"/>
            </w:tcBorders>
          </w:tcPr>
          <w:p w14:paraId="68BAA145" w14:textId="77777777" w:rsidR="00EF06BA" w:rsidRPr="00E84469" w:rsidRDefault="00EF06BA" w:rsidP="009E74F7">
            <w:pPr>
              <w:ind w:left="164"/>
              <w:rPr>
                <w:i/>
              </w:rPr>
            </w:pPr>
            <w:r w:rsidRPr="00E84469">
              <w:rPr>
                <w:i/>
              </w:rPr>
              <w:t>Prescription Drug</w:t>
            </w:r>
          </w:p>
        </w:tc>
        <w:tc>
          <w:tcPr>
            <w:tcW w:w="7488" w:type="dxa"/>
            <w:gridSpan w:val="2"/>
            <w:tcBorders>
              <w:top w:val="nil"/>
              <w:left w:val="nil"/>
              <w:bottom w:val="nil"/>
              <w:right w:val="nil"/>
            </w:tcBorders>
          </w:tcPr>
          <w:p w14:paraId="5AC9CF2C" w14:textId="77777777" w:rsidR="00EF06BA" w:rsidRPr="00E84469" w:rsidRDefault="00EF06BA" w:rsidP="009E74F7">
            <w:pPr>
              <w:spacing w:after="120"/>
              <w:jc w:val="both"/>
            </w:pPr>
            <w:r w:rsidRPr="00E84469">
              <w:t xml:space="preserve">A drug approved by the FDA for use only as prescribed by a </w:t>
            </w:r>
            <w:r w:rsidRPr="00E84469">
              <w:rPr>
                <w:i/>
                <w:iCs/>
              </w:rPr>
              <w:t>provider</w:t>
            </w:r>
            <w:r w:rsidRPr="00E84469">
              <w:t xml:space="preserve"> properly authorized to prescribe that drug  </w:t>
            </w:r>
          </w:p>
        </w:tc>
      </w:tr>
      <w:tr w:rsidR="00E84469" w:rsidRPr="00E84469" w14:paraId="53E928F0" w14:textId="77777777" w:rsidTr="006D2553">
        <w:trPr>
          <w:cantSplit/>
        </w:trPr>
        <w:tc>
          <w:tcPr>
            <w:tcW w:w="2520" w:type="dxa"/>
            <w:tcBorders>
              <w:top w:val="nil"/>
              <w:left w:val="nil"/>
              <w:bottom w:val="nil"/>
              <w:right w:val="nil"/>
            </w:tcBorders>
          </w:tcPr>
          <w:p w14:paraId="0DCA077D" w14:textId="77777777" w:rsidR="00EF06BA" w:rsidRPr="00E84469" w:rsidRDefault="00EF06BA" w:rsidP="009E74F7">
            <w:pPr>
              <w:ind w:left="164"/>
              <w:rPr>
                <w:i/>
              </w:rPr>
            </w:pPr>
            <w:r w:rsidRPr="00E84469">
              <w:rPr>
                <w:i/>
              </w:rPr>
              <w:lastRenderedPageBreak/>
              <w:t>Preventive Health Care Services</w:t>
            </w:r>
          </w:p>
        </w:tc>
        <w:tc>
          <w:tcPr>
            <w:tcW w:w="7488" w:type="dxa"/>
            <w:gridSpan w:val="2"/>
            <w:tcBorders>
              <w:top w:val="nil"/>
              <w:left w:val="nil"/>
              <w:bottom w:val="nil"/>
              <w:right w:val="nil"/>
            </w:tcBorders>
          </w:tcPr>
          <w:p w14:paraId="1A8DFB2A" w14:textId="77777777" w:rsidR="00EF06BA" w:rsidRPr="00E84469" w:rsidRDefault="00EF06BA" w:rsidP="009E74F7">
            <w:pPr>
              <w:spacing w:after="120"/>
              <w:jc w:val="both"/>
            </w:pPr>
            <w:r w:rsidRPr="00E84469">
              <w:t xml:space="preserve">The </w:t>
            </w:r>
            <w:r w:rsidRPr="00E84469">
              <w:rPr>
                <w:i/>
              </w:rPr>
              <w:t>covered services</w:t>
            </w:r>
            <w:r w:rsidRPr="00E84469">
              <w:t xml:space="preserve"> that are listed and covered in this </w:t>
            </w:r>
            <w:r w:rsidRPr="00E84469">
              <w:rPr>
                <w:i/>
              </w:rPr>
              <w:t>SPD</w:t>
            </w:r>
            <w:r w:rsidRPr="00E84469">
              <w:t xml:space="preserve"> as shown under the </w:t>
            </w:r>
            <w:r w:rsidRPr="00E84469">
              <w:rPr>
                <w:i/>
              </w:rPr>
              <w:t>Preventive Health Care Services</w:t>
            </w:r>
            <w:r w:rsidRPr="00E84469">
              <w:t xml:space="preserve"> and/or Preventive Contraceptive Methods and Counseling for Women sections of the </w:t>
            </w:r>
            <w:r w:rsidRPr="00E84469">
              <w:rPr>
                <w:i/>
              </w:rPr>
              <w:t>Benefit</w:t>
            </w:r>
            <w:r w:rsidRPr="00E84469">
              <w:t xml:space="preserve"> Schedule.  </w:t>
            </w:r>
          </w:p>
        </w:tc>
      </w:tr>
      <w:tr w:rsidR="00E84469" w:rsidRPr="00E84469" w14:paraId="5455F34B" w14:textId="77777777" w:rsidTr="006D2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20" w:type="dxa"/>
            <w:tcBorders>
              <w:left w:val="nil"/>
              <w:bottom w:val="nil"/>
              <w:right w:val="nil"/>
            </w:tcBorders>
            <w:shd w:val="clear" w:color="auto" w:fill="auto"/>
          </w:tcPr>
          <w:p w14:paraId="32D45F3F" w14:textId="77777777" w:rsidR="00EF06BA" w:rsidRPr="00E84469" w:rsidRDefault="00EF06BA" w:rsidP="009E74F7">
            <w:pPr>
              <w:ind w:left="164"/>
              <w:rPr>
                <w:i/>
              </w:rPr>
            </w:pPr>
            <w:r w:rsidRPr="00E84469">
              <w:rPr>
                <w:i/>
              </w:rPr>
              <w:t>Provider</w:t>
            </w:r>
          </w:p>
        </w:tc>
        <w:tc>
          <w:tcPr>
            <w:tcW w:w="7488" w:type="dxa"/>
            <w:gridSpan w:val="2"/>
            <w:tcBorders>
              <w:left w:val="nil"/>
              <w:bottom w:val="nil"/>
              <w:right w:val="nil"/>
            </w:tcBorders>
          </w:tcPr>
          <w:p w14:paraId="1856C87C" w14:textId="77777777" w:rsidR="00EF06BA" w:rsidRPr="00E84469" w:rsidRDefault="00EF06BA" w:rsidP="009E74F7">
            <w:pPr>
              <w:spacing w:after="120"/>
              <w:jc w:val="both"/>
            </w:pPr>
            <w:r w:rsidRPr="00E84469">
              <w:t xml:space="preserve">A health care professional, </w:t>
            </w:r>
            <w:r w:rsidRPr="00E84469">
              <w:rPr>
                <w:i/>
              </w:rPr>
              <w:t>physician</w:t>
            </w:r>
            <w:r w:rsidRPr="00E84469">
              <w:t xml:space="preserve">, </w:t>
            </w:r>
            <w:proofErr w:type="gramStart"/>
            <w:r w:rsidRPr="00E84469">
              <w:t>clinic</w:t>
            </w:r>
            <w:proofErr w:type="gramEnd"/>
            <w:r w:rsidRPr="00E84469">
              <w:t xml:space="preserve"> or facility licensed, certified, or otherwise qualified under applicable state law to provide </w:t>
            </w:r>
            <w:r w:rsidRPr="00E84469">
              <w:rPr>
                <w:i/>
              </w:rPr>
              <w:t>health care services</w:t>
            </w:r>
            <w:r w:rsidRPr="00E84469">
              <w:t xml:space="preserve"> to </w:t>
            </w:r>
            <w:r w:rsidRPr="00E84469">
              <w:rPr>
                <w:i/>
              </w:rPr>
              <w:t>you</w:t>
            </w:r>
            <w:r w:rsidRPr="00E84469">
              <w:t>.</w:t>
            </w:r>
          </w:p>
        </w:tc>
      </w:tr>
      <w:tr w:rsidR="00E84469" w:rsidRPr="00E84469" w14:paraId="203D35B9" w14:textId="77777777" w:rsidTr="00DE6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8" w:type="dxa"/>
            <w:gridSpan w:val="2"/>
            <w:tcBorders>
              <w:left w:val="nil"/>
              <w:bottom w:val="nil"/>
              <w:right w:val="nil"/>
            </w:tcBorders>
            <w:shd w:val="clear" w:color="auto" w:fill="auto"/>
          </w:tcPr>
          <w:p w14:paraId="00637192" w14:textId="77777777" w:rsidR="00EF06BA" w:rsidRPr="00E84469" w:rsidRDefault="00EF06BA" w:rsidP="009E74F7">
            <w:pPr>
              <w:ind w:left="164"/>
              <w:rPr>
                <w:i/>
              </w:rPr>
            </w:pPr>
            <w:r w:rsidRPr="00E84469">
              <w:rPr>
                <w:i/>
              </w:rPr>
              <w:t>Qualifying Payment Amount</w:t>
            </w:r>
          </w:p>
        </w:tc>
        <w:tc>
          <w:tcPr>
            <w:tcW w:w="7470" w:type="dxa"/>
            <w:tcBorders>
              <w:left w:val="nil"/>
              <w:bottom w:val="nil"/>
              <w:right w:val="nil"/>
            </w:tcBorders>
          </w:tcPr>
          <w:p w14:paraId="0208A20B" w14:textId="77777777" w:rsidR="00EF06BA" w:rsidRPr="00E84469" w:rsidRDefault="00EF06BA" w:rsidP="009E74F7">
            <w:pPr>
              <w:spacing w:after="120"/>
              <w:ind w:left="-14"/>
              <w:jc w:val="both"/>
            </w:pPr>
            <w:r w:rsidRPr="00E84469">
              <w:t>The calculation for this amount is to be determined in accordance with the applicable federal regulation.  Call Customer Service for further information.</w:t>
            </w:r>
          </w:p>
        </w:tc>
      </w:tr>
      <w:tr w:rsidR="00E84469" w:rsidRPr="00E84469" w14:paraId="7528461B" w14:textId="77777777" w:rsidTr="00DE6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8" w:type="dxa"/>
            <w:gridSpan w:val="2"/>
            <w:tcBorders>
              <w:left w:val="nil"/>
              <w:bottom w:val="nil"/>
              <w:right w:val="nil"/>
            </w:tcBorders>
            <w:shd w:val="clear" w:color="auto" w:fill="auto"/>
          </w:tcPr>
          <w:p w14:paraId="6742C51F" w14:textId="77777777" w:rsidR="00EF06BA" w:rsidRPr="00E84469" w:rsidRDefault="00EF06BA" w:rsidP="009E74F7">
            <w:pPr>
              <w:ind w:left="164"/>
              <w:rPr>
                <w:i/>
              </w:rPr>
            </w:pPr>
            <w:r w:rsidRPr="00E84469">
              <w:rPr>
                <w:i/>
              </w:rPr>
              <w:t>Recognized Amount</w:t>
            </w:r>
          </w:p>
        </w:tc>
        <w:tc>
          <w:tcPr>
            <w:tcW w:w="7470" w:type="dxa"/>
            <w:tcBorders>
              <w:left w:val="nil"/>
              <w:bottom w:val="nil"/>
              <w:right w:val="nil"/>
            </w:tcBorders>
          </w:tcPr>
          <w:p w14:paraId="079128CB" w14:textId="77777777" w:rsidR="00EF06BA" w:rsidRPr="00E84469" w:rsidRDefault="00EF06BA" w:rsidP="009E74F7">
            <w:pPr>
              <w:ind w:hanging="18"/>
              <w:jc w:val="both"/>
            </w:pPr>
            <w:r w:rsidRPr="00E84469">
              <w:t xml:space="preserve">With respect to an item or service furnished by a </w:t>
            </w:r>
            <w:r w:rsidRPr="00E84469">
              <w:rPr>
                <w:i/>
                <w:iCs/>
              </w:rPr>
              <w:t>non-participating provider</w:t>
            </w:r>
            <w:r w:rsidRPr="00E84469">
              <w:t>:</w:t>
            </w:r>
          </w:p>
          <w:p w14:paraId="66D6AC8A" w14:textId="77777777" w:rsidR="00EF06BA" w:rsidRPr="00E84469" w:rsidRDefault="00EF06BA" w:rsidP="009E74F7">
            <w:pPr>
              <w:pStyle w:val="ListParagraph"/>
              <w:numPr>
                <w:ilvl w:val="0"/>
                <w:numId w:val="145"/>
              </w:numPr>
              <w:spacing w:after="200"/>
              <w:ind w:left="417"/>
              <w:contextualSpacing/>
              <w:jc w:val="both"/>
            </w:pPr>
            <w:r w:rsidRPr="00E84469">
              <w:t xml:space="preserve">Subject to clause (iii), in the case of such item or service furnished in a state that has in effect a law that determines the amount to be paid for such item or </w:t>
            </w:r>
            <w:proofErr w:type="gramStart"/>
            <w:r w:rsidRPr="00E84469">
              <w:t>service;</w:t>
            </w:r>
            <w:proofErr w:type="gramEnd"/>
          </w:p>
          <w:p w14:paraId="54A61E32" w14:textId="77777777" w:rsidR="00EF06BA" w:rsidRPr="00E84469" w:rsidRDefault="00EF06BA" w:rsidP="009E74F7">
            <w:pPr>
              <w:pStyle w:val="ListParagraph"/>
              <w:numPr>
                <w:ilvl w:val="0"/>
                <w:numId w:val="145"/>
              </w:numPr>
              <w:spacing w:after="120"/>
              <w:ind w:left="417"/>
              <w:contextualSpacing/>
              <w:jc w:val="both"/>
            </w:pPr>
            <w:r w:rsidRPr="00E84469">
              <w:t xml:space="preserve">Subject to clause (iii), in the case of such item or service furnished in a state that does not have in effect such a state law, the amount that is the </w:t>
            </w:r>
            <w:r w:rsidRPr="00E84469">
              <w:rPr>
                <w:i/>
                <w:iCs/>
              </w:rPr>
              <w:t>qualifying payment amount</w:t>
            </w:r>
            <w:r w:rsidRPr="00E84469">
              <w:t>; or</w:t>
            </w:r>
          </w:p>
          <w:p w14:paraId="03E14BDE" w14:textId="77777777" w:rsidR="00EF06BA" w:rsidRPr="00E84469" w:rsidRDefault="00EF06BA" w:rsidP="009E74F7">
            <w:pPr>
              <w:pStyle w:val="ListParagraph"/>
              <w:numPr>
                <w:ilvl w:val="0"/>
                <w:numId w:val="145"/>
              </w:numPr>
              <w:spacing w:after="120"/>
              <w:ind w:left="417"/>
              <w:contextualSpacing/>
              <w:jc w:val="both"/>
            </w:pPr>
            <w:r w:rsidRPr="00E84469">
              <w:t xml:space="preserve">In the case of such </w:t>
            </w:r>
            <w:proofErr w:type="gramStart"/>
            <w:r w:rsidRPr="00E84469">
              <w:t>item</w:t>
            </w:r>
            <w:proofErr w:type="gramEnd"/>
            <w:r w:rsidRPr="00E84469">
              <w:t xml:space="preserve"> or service furnished in a state with an All-Payer Model Agreement under section 1115A of the Social Security Act, the amount that the state approves under such system for such item or service. </w:t>
            </w:r>
          </w:p>
        </w:tc>
      </w:tr>
      <w:tr w:rsidR="00E84469" w:rsidRPr="00E84469" w14:paraId="0A552311" w14:textId="77777777" w:rsidTr="006D2553">
        <w:trPr>
          <w:cantSplit/>
        </w:trPr>
        <w:tc>
          <w:tcPr>
            <w:tcW w:w="2520" w:type="dxa"/>
            <w:tcBorders>
              <w:top w:val="nil"/>
              <w:left w:val="nil"/>
              <w:bottom w:val="nil"/>
              <w:right w:val="nil"/>
            </w:tcBorders>
          </w:tcPr>
          <w:p w14:paraId="25167E6F" w14:textId="77777777" w:rsidR="00EF06BA" w:rsidRPr="00E84469" w:rsidRDefault="00EF06BA" w:rsidP="009E74F7">
            <w:pPr>
              <w:ind w:left="164"/>
              <w:rPr>
                <w:i/>
              </w:rPr>
            </w:pPr>
            <w:r w:rsidRPr="00E84469">
              <w:rPr>
                <w:i/>
              </w:rPr>
              <w:t>Reconstructive</w:t>
            </w:r>
          </w:p>
        </w:tc>
        <w:tc>
          <w:tcPr>
            <w:tcW w:w="7488" w:type="dxa"/>
            <w:gridSpan w:val="2"/>
            <w:tcBorders>
              <w:top w:val="nil"/>
              <w:left w:val="nil"/>
              <w:bottom w:val="nil"/>
              <w:right w:val="nil"/>
            </w:tcBorders>
          </w:tcPr>
          <w:p w14:paraId="6AFD2F47" w14:textId="77777777" w:rsidR="00EF06BA" w:rsidRPr="00E84469" w:rsidRDefault="00EF06BA" w:rsidP="009E74F7">
            <w:pPr>
              <w:jc w:val="both"/>
            </w:pPr>
            <w:r w:rsidRPr="00E84469">
              <w:rPr>
                <w:i/>
              </w:rPr>
              <w:t>Medically necessary</w:t>
            </w:r>
            <w:r w:rsidRPr="00E84469">
              <w:t xml:space="preserve"> surgery to restore or correct:</w:t>
            </w:r>
          </w:p>
          <w:p w14:paraId="0E0BB786" w14:textId="77777777" w:rsidR="00EF06BA" w:rsidRPr="00E84469" w:rsidRDefault="00EF06BA" w:rsidP="009E74F7">
            <w:pPr>
              <w:pStyle w:val="ListParagraph"/>
              <w:numPr>
                <w:ilvl w:val="0"/>
                <w:numId w:val="85"/>
              </w:numPr>
              <w:ind w:left="360"/>
              <w:jc w:val="both"/>
            </w:pPr>
            <w:r w:rsidRPr="00E84469">
              <w:t xml:space="preserve">A defective body part when such defect is incidental to or resulting from </w:t>
            </w:r>
            <w:r w:rsidRPr="00E84469">
              <w:rPr>
                <w:i/>
              </w:rPr>
              <w:t>injury</w:t>
            </w:r>
            <w:r w:rsidRPr="00E84469">
              <w:t xml:space="preserve">, </w:t>
            </w:r>
            <w:r w:rsidRPr="00E84469">
              <w:rPr>
                <w:i/>
              </w:rPr>
              <w:t>sickness</w:t>
            </w:r>
            <w:r w:rsidRPr="00E84469">
              <w:t xml:space="preserve">, or prior surgery of the involved body part; or </w:t>
            </w:r>
          </w:p>
          <w:p w14:paraId="728C458D" w14:textId="77777777" w:rsidR="00EF06BA" w:rsidRPr="00E84469" w:rsidRDefault="00EF06BA" w:rsidP="009E74F7">
            <w:pPr>
              <w:pStyle w:val="ListParagraph"/>
              <w:numPr>
                <w:ilvl w:val="0"/>
                <w:numId w:val="85"/>
              </w:numPr>
              <w:spacing w:after="120"/>
              <w:ind w:left="360"/>
              <w:jc w:val="both"/>
            </w:pPr>
            <w:r w:rsidRPr="00E84469">
              <w:t xml:space="preserve">A covered dependent child’s congenital disease or anomaly which has resulted in a functional defect as determined by a </w:t>
            </w:r>
            <w:r w:rsidRPr="00E84469">
              <w:rPr>
                <w:i/>
              </w:rPr>
              <w:t>physician</w:t>
            </w:r>
            <w:r w:rsidRPr="00E84469">
              <w:t xml:space="preserve">. </w:t>
            </w:r>
          </w:p>
        </w:tc>
      </w:tr>
      <w:tr w:rsidR="00E84469" w:rsidRPr="00E84469" w14:paraId="7D83FA17" w14:textId="77777777" w:rsidTr="006D2553">
        <w:trPr>
          <w:cantSplit/>
        </w:trPr>
        <w:tc>
          <w:tcPr>
            <w:tcW w:w="2520" w:type="dxa"/>
            <w:tcBorders>
              <w:top w:val="nil"/>
              <w:left w:val="nil"/>
              <w:bottom w:val="nil"/>
              <w:right w:val="nil"/>
            </w:tcBorders>
            <w:shd w:val="clear" w:color="auto" w:fill="auto"/>
          </w:tcPr>
          <w:p w14:paraId="7F2F0BED" w14:textId="77777777" w:rsidR="00EF06BA" w:rsidRPr="00E84469" w:rsidRDefault="00EF06BA" w:rsidP="009E74F7">
            <w:pPr>
              <w:ind w:left="164"/>
              <w:rPr>
                <w:i/>
              </w:rPr>
            </w:pPr>
            <w:r w:rsidRPr="00E84469">
              <w:rPr>
                <w:i/>
              </w:rPr>
              <w:t>Rehabilitative Care</w:t>
            </w:r>
          </w:p>
        </w:tc>
        <w:tc>
          <w:tcPr>
            <w:tcW w:w="7488" w:type="dxa"/>
            <w:gridSpan w:val="2"/>
            <w:tcBorders>
              <w:top w:val="nil"/>
              <w:left w:val="nil"/>
              <w:bottom w:val="nil"/>
              <w:right w:val="nil"/>
            </w:tcBorders>
          </w:tcPr>
          <w:p w14:paraId="4AE9919C" w14:textId="77777777" w:rsidR="00EF06BA" w:rsidRPr="00E84469" w:rsidRDefault="00EF06BA" w:rsidP="009E74F7">
            <w:pPr>
              <w:spacing w:after="120"/>
              <w:jc w:val="both"/>
            </w:pPr>
            <w:r w:rsidRPr="00E84469">
              <w:t xml:space="preserve">Skilled restorative service that is rendered for the purpose of maintaining and improving functional abilities, within a predictable </w:t>
            </w:r>
            <w:proofErr w:type="gramStart"/>
            <w:r w:rsidRPr="00E84469">
              <w:t>period of time</w:t>
            </w:r>
            <w:proofErr w:type="gramEnd"/>
            <w:r w:rsidRPr="00E84469">
              <w:t xml:space="preserve">, (generally within a period of six months) to meet </w:t>
            </w:r>
            <w:r w:rsidRPr="00E84469">
              <w:rPr>
                <w:i/>
              </w:rPr>
              <w:t>your</w:t>
            </w:r>
            <w:r w:rsidRPr="00E84469">
              <w:t xml:space="preserve"> maximum potential ability to perform functional daily living activities.  Not considered </w:t>
            </w:r>
            <w:r w:rsidRPr="00E84469">
              <w:rPr>
                <w:i/>
              </w:rPr>
              <w:t>rehabilitative care</w:t>
            </w:r>
            <w:r w:rsidRPr="00E84469">
              <w:t xml:space="preserve"> </w:t>
            </w:r>
            <w:proofErr w:type="gramStart"/>
            <w:r w:rsidRPr="00E84469">
              <w:t>are:</w:t>
            </w:r>
            <w:proofErr w:type="gramEnd"/>
            <w:r w:rsidRPr="00E84469">
              <w:t xml:space="preserve"> </w:t>
            </w:r>
            <w:r w:rsidRPr="00E84469">
              <w:rPr>
                <w:i/>
              </w:rPr>
              <w:t>skilled nursing facility</w:t>
            </w:r>
            <w:r w:rsidRPr="00E84469">
              <w:t xml:space="preserve"> care; home health services; chiropractic services, speech, physical and occupational therapy services for chronic medical conditions, or long-term disabilities, where progress toward such functional ability maintenance and improvement is not anticipated. </w:t>
            </w:r>
          </w:p>
        </w:tc>
      </w:tr>
      <w:tr w:rsidR="00E84469" w:rsidRPr="00E84469" w14:paraId="7D8B8B2F" w14:textId="77777777" w:rsidTr="006D2553">
        <w:trPr>
          <w:cantSplit/>
        </w:trPr>
        <w:tc>
          <w:tcPr>
            <w:tcW w:w="2520" w:type="dxa"/>
            <w:tcBorders>
              <w:top w:val="nil"/>
              <w:left w:val="nil"/>
              <w:bottom w:val="nil"/>
              <w:right w:val="nil"/>
            </w:tcBorders>
          </w:tcPr>
          <w:p w14:paraId="4B1E3E30" w14:textId="77777777" w:rsidR="00EF06BA" w:rsidRPr="00E84469" w:rsidRDefault="00EF06BA" w:rsidP="009E74F7">
            <w:pPr>
              <w:ind w:left="164"/>
              <w:rPr>
                <w:i/>
              </w:rPr>
            </w:pPr>
            <w:r w:rsidRPr="00E84469">
              <w:rPr>
                <w:i/>
                <w:iCs/>
              </w:rPr>
              <w:t>Residential Treatment Facility</w:t>
            </w:r>
          </w:p>
        </w:tc>
        <w:tc>
          <w:tcPr>
            <w:tcW w:w="7488" w:type="dxa"/>
            <w:gridSpan w:val="2"/>
            <w:tcBorders>
              <w:top w:val="nil"/>
              <w:left w:val="nil"/>
              <w:bottom w:val="nil"/>
              <w:right w:val="nil"/>
            </w:tcBorders>
          </w:tcPr>
          <w:p w14:paraId="62449EC3" w14:textId="77777777" w:rsidR="00EF06BA" w:rsidRPr="00E84469" w:rsidRDefault="00EF06BA" w:rsidP="009E74F7">
            <w:pPr>
              <w:spacing w:after="120"/>
              <w:jc w:val="both"/>
            </w:pPr>
            <w:r w:rsidRPr="00E84469">
              <w:t>A facility that is licensed by the appropriate state agency and provides 24-hour-a-day care, supervision, food, lodging, rehabilitation, or treatment for sickness related to mental health and substance use related disorders.</w:t>
            </w:r>
          </w:p>
        </w:tc>
      </w:tr>
      <w:tr w:rsidR="00E84469" w:rsidRPr="00E84469" w14:paraId="65D7BEF5" w14:textId="77777777" w:rsidTr="006D2553">
        <w:trPr>
          <w:cantSplit/>
        </w:trPr>
        <w:tc>
          <w:tcPr>
            <w:tcW w:w="2520" w:type="dxa"/>
            <w:tcBorders>
              <w:top w:val="nil"/>
              <w:left w:val="nil"/>
              <w:bottom w:val="nil"/>
              <w:right w:val="nil"/>
            </w:tcBorders>
            <w:shd w:val="clear" w:color="auto" w:fill="auto"/>
          </w:tcPr>
          <w:p w14:paraId="6D677CF0" w14:textId="77777777" w:rsidR="00EF06BA" w:rsidRPr="00E84469" w:rsidRDefault="00EF06BA" w:rsidP="009E74F7">
            <w:pPr>
              <w:ind w:left="164"/>
              <w:rPr>
                <w:i/>
              </w:rPr>
            </w:pPr>
            <w:r w:rsidRPr="00E84469">
              <w:rPr>
                <w:i/>
              </w:rPr>
              <w:t>Routine Patient Costs</w:t>
            </w:r>
          </w:p>
        </w:tc>
        <w:tc>
          <w:tcPr>
            <w:tcW w:w="7488" w:type="dxa"/>
            <w:gridSpan w:val="2"/>
            <w:tcBorders>
              <w:top w:val="nil"/>
              <w:left w:val="nil"/>
              <w:bottom w:val="nil"/>
              <w:right w:val="nil"/>
            </w:tcBorders>
          </w:tcPr>
          <w:p w14:paraId="3630EE90" w14:textId="77777777" w:rsidR="00EF06BA" w:rsidRPr="00E84469" w:rsidRDefault="00EF06BA" w:rsidP="009E74F7">
            <w:pPr>
              <w:spacing w:after="60"/>
              <w:ind w:hanging="14"/>
              <w:jc w:val="both"/>
            </w:pPr>
            <w:r w:rsidRPr="00E84469">
              <w:t xml:space="preserve">The cost of any </w:t>
            </w:r>
            <w:r w:rsidRPr="00E84469">
              <w:rPr>
                <w:i/>
              </w:rPr>
              <w:t xml:space="preserve">covered </w:t>
            </w:r>
            <w:proofErr w:type="gramStart"/>
            <w:r w:rsidRPr="00E84469">
              <w:rPr>
                <w:i/>
              </w:rPr>
              <w:t xml:space="preserve">services </w:t>
            </w:r>
            <w:r w:rsidRPr="00E84469">
              <w:t>that</w:t>
            </w:r>
            <w:proofErr w:type="gramEnd"/>
            <w:r w:rsidRPr="00E84469">
              <w:t xml:space="preserve"> would typically be covered if </w:t>
            </w:r>
            <w:r w:rsidRPr="00E84469">
              <w:rPr>
                <w:i/>
              </w:rPr>
              <w:t xml:space="preserve">you </w:t>
            </w:r>
            <w:r w:rsidRPr="00E84469">
              <w:t xml:space="preserve">were not enrolled in an approved </w:t>
            </w:r>
            <w:r w:rsidRPr="00E84469">
              <w:rPr>
                <w:i/>
              </w:rPr>
              <w:t>clinical trial.</w:t>
            </w:r>
            <w:r w:rsidRPr="00E84469">
              <w:t xml:space="preserve">  </w:t>
            </w:r>
            <w:r w:rsidRPr="00E84469">
              <w:rPr>
                <w:i/>
              </w:rPr>
              <w:t xml:space="preserve">Routine patient costs </w:t>
            </w:r>
            <w:r w:rsidRPr="00E84469">
              <w:t>do not include:</w:t>
            </w:r>
          </w:p>
          <w:p w14:paraId="0E3CC908" w14:textId="77777777" w:rsidR="00EF06BA" w:rsidRPr="00E84469" w:rsidRDefault="00EF06BA" w:rsidP="009E74F7">
            <w:pPr>
              <w:pStyle w:val="ListParagraph"/>
              <w:numPr>
                <w:ilvl w:val="0"/>
                <w:numId w:val="99"/>
              </w:numPr>
              <w:spacing w:before="60" w:after="60"/>
              <w:ind w:left="360"/>
              <w:jc w:val="both"/>
            </w:pPr>
            <w:r w:rsidRPr="00E84469">
              <w:t xml:space="preserve">The cost of the investigational item, device, or </w:t>
            </w:r>
            <w:r w:rsidRPr="00E84469">
              <w:rPr>
                <w:i/>
              </w:rPr>
              <w:t>health care service</w:t>
            </w:r>
            <w:r w:rsidRPr="00E84469">
              <w:t xml:space="preserve"> that is the subject of the approved </w:t>
            </w:r>
            <w:r w:rsidRPr="00E84469">
              <w:rPr>
                <w:i/>
              </w:rPr>
              <w:t>clinical trial</w:t>
            </w:r>
            <w:r w:rsidRPr="00E84469">
              <w:t>.</w:t>
            </w:r>
          </w:p>
          <w:p w14:paraId="4CF8ECA8" w14:textId="77777777" w:rsidR="00EF06BA" w:rsidRPr="00E84469" w:rsidRDefault="00EF06BA" w:rsidP="009E74F7">
            <w:pPr>
              <w:pStyle w:val="ListParagraph"/>
              <w:numPr>
                <w:ilvl w:val="0"/>
                <w:numId w:val="99"/>
              </w:numPr>
              <w:spacing w:before="60" w:after="60"/>
              <w:ind w:left="360"/>
              <w:jc w:val="both"/>
            </w:pPr>
            <w:r w:rsidRPr="00E84469">
              <w:t xml:space="preserve">Items and </w:t>
            </w:r>
            <w:r w:rsidRPr="00E84469">
              <w:rPr>
                <w:i/>
              </w:rPr>
              <w:t>health care services</w:t>
            </w:r>
            <w:r w:rsidRPr="00E84469">
              <w:t xml:space="preserve"> provided solely to satisfy data collection and analysis needs and not used in direct clinical management.</w:t>
            </w:r>
          </w:p>
          <w:p w14:paraId="049BBE14" w14:textId="77777777" w:rsidR="00EF06BA" w:rsidRPr="00E84469" w:rsidRDefault="00EF06BA" w:rsidP="009E74F7">
            <w:pPr>
              <w:pStyle w:val="ListParagraph"/>
              <w:numPr>
                <w:ilvl w:val="0"/>
                <w:numId w:val="99"/>
              </w:numPr>
              <w:spacing w:before="60" w:after="60"/>
              <w:ind w:left="360"/>
              <w:jc w:val="both"/>
            </w:pPr>
            <w:r w:rsidRPr="00E84469">
              <w:t xml:space="preserve">A </w:t>
            </w:r>
            <w:r w:rsidRPr="00E84469">
              <w:rPr>
                <w:i/>
              </w:rPr>
              <w:t>health care service</w:t>
            </w:r>
            <w:r w:rsidRPr="00E84469">
              <w:t xml:space="preserve"> that is clearly inconsistent with widely accepted and established standards of care for a particular diagnosis.</w:t>
            </w:r>
          </w:p>
        </w:tc>
      </w:tr>
      <w:tr w:rsidR="00E84469" w:rsidRPr="00E84469" w14:paraId="0F092F08" w14:textId="77777777" w:rsidTr="00DE61F3">
        <w:trPr>
          <w:cantSplit/>
        </w:trPr>
        <w:tc>
          <w:tcPr>
            <w:tcW w:w="2538" w:type="dxa"/>
            <w:gridSpan w:val="2"/>
            <w:tcBorders>
              <w:top w:val="nil"/>
              <w:left w:val="nil"/>
              <w:bottom w:val="nil"/>
              <w:right w:val="nil"/>
            </w:tcBorders>
            <w:shd w:val="clear" w:color="auto" w:fill="auto"/>
          </w:tcPr>
          <w:p w14:paraId="20C5B7F7" w14:textId="77777777" w:rsidR="00EF06BA" w:rsidRPr="00E84469" w:rsidRDefault="00EF06BA" w:rsidP="009E74F7">
            <w:pPr>
              <w:ind w:left="164"/>
              <w:rPr>
                <w:i/>
              </w:rPr>
            </w:pPr>
            <w:r w:rsidRPr="00E84469">
              <w:rPr>
                <w:i/>
              </w:rPr>
              <w:t>Serious and Complex Condition</w:t>
            </w:r>
          </w:p>
          <w:p w14:paraId="5C2F34FA" w14:textId="77777777" w:rsidR="00EF06BA" w:rsidRPr="00E84469" w:rsidRDefault="00EF06BA" w:rsidP="009E74F7">
            <w:pPr>
              <w:ind w:left="164"/>
              <w:jc w:val="both"/>
              <w:rPr>
                <w:i/>
              </w:rPr>
            </w:pPr>
          </w:p>
        </w:tc>
        <w:tc>
          <w:tcPr>
            <w:tcW w:w="7470" w:type="dxa"/>
            <w:tcBorders>
              <w:top w:val="nil"/>
              <w:left w:val="nil"/>
              <w:bottom w:val="nil"/>
              <w:right w:val="nil"/>
            </w:tcBorders>
          </w:tcPr>
          <w:p w14:paraId="1A104825" w14:textId="77777777" w:rsidR="00EF06BA" w:rsidRPr="00E84469" w:rsidRDefault="00EF06BA" w:rsidP="009E74F7">
            <w:pPr>
              <w:rPr>
                <w:i/>
                <w:iCs/>
              </w:rPr>
            </w:pPr>
            <w:r w:rsidRPr="00E84469">
              <w:rPr>
                <w:i/>
                <w:iCs/>
              </w:rPr>
              <w:t>Serious and complex condition</w:t>
            </w:r>
            <w:r w:rsidRPr="00E84469">
              <w:t xml:space="preserve"> means, with respect to a </w:t>
            </w:r>
            <w:r w:rsidRPr="00E84469">
              <w:rPr>
                <w:i/>
                <w:iCs/>
              </w:rPr>
              <w:t>covered person</w:t>
            </w:r>
            <w:r w:rsidRPr="00E84469">
              <w:t>:</w:t>
            </w:r>
          </w:p>
          <w:p w14:paraId="7DAC6770" w14:textId="77777777" w:rsidR="00EF06BA" w:rsidRPr="00E84469" w:rsidRDefault="00EF06BA" w:rsidP="009E74F7">
            <w:pPr>
              <w:pStyle w:val="ListParagraph"/>
              <w:numPr>
                <w:ilvl w:val="8"/>
                <w:numId w:val="139"/>
              </w:numPr>
              <w:ind w:left="360" w:hanging="360"/>
              <w:jc w:val="both"/>
            </w:pPr>
            <w:r w:rsidRPr="00E84469">
              <w:t>In the case of an acute illness, a condition that is serious enough to require specialized medical treatment to avoid the reasonable possibility of death or permanent harm; or</w:t>
            </w:r>
          </w:p>
          <w:p w14:paraId="5A093623" w14:textId="77777777" w:rsidR="00EF06BA" w:rsidRPr="00E84469" w:rsidRDefault="00EF06BA" w:rsidP="009E74F7">
            <w:pPr>
              <w:pStyle w:val="ListParagraph"/>
              <w:numPr>
                <w:ilvl w:val="8"/>
                <w:numId w:val="139"/>
              </w:numPr>
              <w:ind w:left="360" w:hanging="360"/>
              <w:jc w:val="both"/>
            </w:pPr>
            <w:r w:rsidRPr="00E84469">
              <w:t>In the case of a chronic illness or condition, a condition that:</w:t>
            </w:r>
          </w:p>
          <w:p w14:paraId="2E6EBFB2" w14:textId="77777777" w:rsidR="00EF06BA" w:rsidRPr="00E84469" w:rsidRDefault="00EF06BA" w:rsidP="009E74F7">
            <w:pPr>
              <w:pStyle w:val="ListParagraph"/>
              <w:numPr>
                <w:ilvl w:val="0"/>
                <w:numId w:val="138"/>
              </w:numPr>
              <w:ind w:left="720"/>
              <w:jc w:val="both"/>
            </w:pPr>
            <w:r w:rsidRPr="00E84469">
              <w:t>Is life-threatening, degenerative, potentially disabling, or congenital; and</w:t>
            </w:r>
          </w:p>
          <w:p w14:paraId="69BCE77A" w14:textId="77777777" w:rsidR="00EF06BA" w:rsidRPr="00E84469" w:rsidRDefault="00EF06BA" w:rsidP="009E74F7">
            <w:pPr>
              <w:pStyle w:val="ListParagraph"/>
              <w:numPr>
                <w:ilvl w:val="0"/>
                <w:numId w:val="138"/>
              </w:numPr>
              <w:spacing w:after="120"/>
              <w:ind w:left="734" w:hanging="187"/>
              <w:jc w:val="both"/>
            </w:pPr>
            <w:r w:rsidRPr="00E84469">
              <w:t xml:space="preserve">Requires specialized medical care over a prolonged </w:t>
            </w:r>
            <w:proofErr w:type="gramStart"/>
            <w:r w:rsidRPr="00E84469">
              <w:t>period of time</w:t>
            </w:r>
            <w:proofErr w:type="gramEnd"/>
            <w:r w:rsidRPr="00E84469">
              <w:t>.</w:t>
            </w:r>
          </w:p>
        </w:tc>
      </w:tr>
      <w:tr w:rsidR="00E84469" w:rsidRPr="00E84469" w14:paraId="4B2B2120" w14:textId="77777777" w:rsidTr="006D2553">
        <w:trPr>
          <w:cantSplit/>
        </w:trPr>
        <w:tc>
          <w:tcPr>
            <w:tcW w:w="2520" w:type="dxa"/>
            <w:tcBorders>
              <w:top w:val="nil"/>
              <w:left w:val="nil"/>
              <w:bottom w:val="nil"/>
              <w:right w:val="nil"/>
            </w:tcBorders>
          </w:tcPr>
          <w:p w14:paraId="6E5DF51C" w14:textId="77777777" w:rsidR="00EF06BA" w:rsidRPr="00E84469" w:rsidRDefault="00EF06BA" w:rsidP="009E74F7">
            <w:pPr>
              <w:ind w:left="164"/>
              <w:jc w:val="both"/>
              <w:rPr>
                <w:i/>
              </w:rPr>
            </w:pPr>
            <w:r w:rsidRPr="00E84469">
              <w:rPr>
                <w:i/>
              </w:rPr>
              <w:t>Sickness</w:t>
            </w:r>
          </w:p>
        </w:tc>
        <w:tc>
          <w:tcPr>
            <w:tcW w:w="7488" w:type="dxa"/>
            <w:gridSpan w:val="2"/>
            <w:tcBorders>
              <w:top w:val="nil"/>
              <w:left w:val="nil"/>
              <w:bottom w:val="nil"/>
              <w:right w:val="nil"/>
            </w:tcBorders>
          </w:tcPr>
          <w:p w14:paraId="25911DA6" w14:textId="77777777" w:rsidR="00EF06BA" w:rsidRPr="00E84469" w:rsidRDefault="00EF06BA" w:rsidP="009E74F7">
            <w:pPr>
              <w:spacing w:after="120"/>
              <w:jc w:val="both"/>
            </w:pPr>
            <w:r w:rsidRPr="00E84469">
              <w:t xml:space="preserve">Presence of a physical or mental illness or disease.  </w:t>
            </w:r>
          </w:p>
        </w:tc>
      </w:tr>
      <w:tr w:rsidR="00E84469" w:rsidRPr="00E84469" w14:paraId="54A33744" w14:textId="77777777" w:rsidTr="006D2553">
        <w:trPr>
          <w:cantSplit/>
        </w:trPr>
        <w:tc>
          <w:tcPr>
            <w:tcW w:w="2520" w:type="dxa"/>
            <w:tcBorders>
              <w:top w:val="nil"/>
              <w:left w:val="nil"/>
              <w:bottom w:val="nil"/>
              <w:right w:val="nil"/>
            </w:tcBorders>
          </w:tcPr>
          <w:p w14:paraId="50A2AED4" w14:textId="77777777" w:rsidR="00EF06BA" w:rsidRPr="00E84469" w:rsidRDefault="00EF06BA" w:rsidP="009E74F7">
            <w:pPr>
              <w:ind w:left="164"/>
              <w:jc w:val="both"/>
              <w:rPr>
                <w:i/>
              </w:rPr>
            </w:pPr>
            <w:r w:rsidRPr="00E84469">
              <w:rPr>
                <w:i/>
              </w:rPr>
              <w:t>Skilled Care</w:t>
            </w:r>
          </w:p>
        </w:tc>
        <w:tc>
          <w:tcPr>
            <w:tcW w:w="7488" w:type="dxa"/>
            <w:gridSpan w:val="2"/>
            <w:tcBorders>
              <w:top w:val="nil"/>
              <w:left w:val="nil"/>
              <w:bottom w:val="nil"/>
              <w:right w:val="nil"/>
            </w:tcBorders>
          </w:tcPr>
          <w:p w14:paraId="0C19CB91" w14:textId="77777777" w:rsidR="00EF06BA" w:rsidRPr="00E84469" w:rsidRDefault="00EF06BA" w:rsidP="009E74F7">
            <w:pPr>
              <w:spacing w:after="120"/>
              <w:jc w:val="both"/>
            </w:pPr>
            <w:r w:rsidRPr="00E84469">
              <w:t xml:space="preserve">Nursing or rehabilitation services requiring the skills of technical or professional medical personnel to provide care or assess </w:t>
            </w:r>
            <w:r w:rsidRPr="00E84469">
              <w:rPr>
                <w:i/>
              </w:rPr>
              <w:t>your</w:t>
            </w:r>
            <w:r w:rsidRPr="00E84469">
              <w:t xml:space="preserve"> changing condition.  Long-term dependence on respiratory support equipment does not in and of itself define a need for </w:t>
            </w:r>
            <w:r w:rsidRPr="00E84469">
              <w:rPr>
                <w:i/>
              </w:rPr>
              <w:t>skilled care</w:t>
            </w:r>
            <w:r w:rsidRPr="00E84469">
              <w:t xml:space="preserve">.  </w:t>
            </w:r>
          </w:p>
        </w:tc>
      </w:tr>
      <w:tr w:rsidR="00E84469" w:rsidRPr="00E84469" w14:paraId="4106E0BC" w14:textId="77777777" w:rsidTr="006D2553">
        <w:trPr>
          <w:cantSplit/>
        </w:trPr>
        <w:tc>
          <w:tcPr>
            <w:tcW w:w="2520" w:type="dxa"/>
            <w:tcBorders>
              <w:top w:val="nil"/>
              <w:left w:val="nil"/>
              <w:bottom w:val="nil"/>
              <w:right w:val="nil"/>
            </w:tcBorders>
          </w:tcPr>
          <w:p w14:paraId="148C1162" w14:textId="77777777" w:rsidR="00EF06BA" w:rsidRPr="00E84469" w:rsidRDefault="00EF06BA" w:rsidP="009E74F7">
            <w:pPr>
              <w:ind w:left="164"/>
              <w:rPr>
                <w:i/>
              </w:rPr>
            </w:pPr>
            <w:r w:rsidRPr="00E84469">
              <w:rPr>
                <w:i/>
              </w:rPr>
              <w:t>Skilled Nursing Facility</w:t>
            </w:r>
          </w:p>
        </w:tc>
        <w:tc>
          <w:tcPr>
            <w:tcW w:w="7488" w:type="dxa"/>
            <w:gridSpan w:val="2"/>
            <w:tcBorders>
              <w:top w:val="nil"/>
              <w:left w:val="nil"/>
              <w:bottom w:val="nil"/>
              <w:right w:val="nil"/>
            </w:tcBorders>
          </w:tcPr>
          <w:p w14:paraId="5C83A2BC" w14:textId="77777777" w:rsidR="00EF06BA" w:rsidRPr="00E84469" w:rsidRDefault="00EF06BA" w:rsidP="009E74F7">
            <w:pPr>
              <w:spacing w:after="120"/>
              <w:jc w:val="both"/>
            </w:pPr>
            <w:r w:rsidRPr="00E84469">
              <w:t xml:space="preserve">A Medicare licensed bed or facility (including an extended care facility, a long-term acute care facility, a </w:t>
            </w:r>
            <w:r w:rsidRPr="00E84469">
              <w:rPr>
                <w:i/>
              </w:rPr>
              <w:t>hospital</w:t>
            </w:r>
            <w:r w:rsidRPr="00E84469">
              <w:t xml:space="preserve"> swing-</w:t>
            </w:r>
            <w:proofErr w:type="gramStart"/>
            <w:r w:rsidRPr="00E84469">
              <w:t>bed</w:t>
            </w:r>
            <w:proofErr w:type="gramEnd"/>
            <w:r w:rsidRPr="00E84469">
              <w:t xml:space="preserve"> and a transitional care unit) that provides </w:t>
            </w:r>
            <w:r w:rsidRPr="00E84469">
              <w:rPr>
                <w:i/>
              </w:rPr>
              <w:t>skilled care</w:t>
            </w:r>
            <w:r w:rsidRPr="00E84469">
              <w:t xml:space="preserve">.  </w:t>
            </w:r>
          </w:p>
        </w:tc>
      </w:tr>
      <w:tr w:rsidR="00E84469" w:rsidRPr="00E84469" w14:paraId="75A675E7" w14:textId="77777777" w:rsidTr="006D2553">
        <w:trPr>
          <w:cantSplit/>
        </w:trPr>
        <w:tc>
          <w:tcPr>
            <w:tcW w:w="2520" w:type="dxa"/>
            <w:tcBorders>
              <w:top w:val="nil"/>
              <w:left w:val="nil"/>
              <w:bottom w:val="nil"/>
              <w:right w:val="nil"/>
            </w:tcBorders>
          </w:tcPr>
          <w:p w14:paraId="3FE86F5A" w14:textId="77777777" w:rsidR="00EF06BA" w:rsidRPr="00E84469" w:rsidRDefault="00EF06BA" w:rsidP="009E74F7">
            <w:pPr>
              <w:ind w:left="164"/>
              <w:rPr>
                <w:i/>
              </w:rPr>
            </w:pPr>
            <w:r w:rsidRPr="00E84469">
              <w:rPr>
                <w:i/>
              </w:rPr>
              <w:t xml:space="preserve">Specialist </w:t>
            </w:r>
          </w:p>
        </w:tc>
        <w:tc>
          <w:tcPr>
            <w:tcW w:w="7488" w:type="dxa"/>
            <w:gridSpan w:val="2"/>
            <w:tcBorders>
              <w:top w:val="nil"/>
              <w:left w:val="nil"/>
              <w:bottom w:val="nil"/>
              <w:right w:val="nil"/>
            </w:tcBorders>
          </w:tcPr>
          <w:p w14:paraId="5304AE7B" w14:textId="77777777" w:rsidR="00EF06BA" w:rsidRPr="00E84469" w:rsidRDefault="00EF06BA" w:rsidP="009E74F7">
            <w:pPr>
              <w:spacing w:after="120"/>
              <w:jc w:val="both"/>
            </w:pPr>
            <w:r w:rsidRPr="00E84469">
              <w:rPr>
                <w:i/>
              </w:rPr>
              <w:t>Providers</w:t>
            </w:r>
            <w:r w:rsidRPr="00E84469">
              <w:t xml:space="preserve"> other than those practicing in the areas of family practice, general practice, internal medicine, OB/GYN or pediatrics.  </w:t>
            </w:r>
          </w:p>
        </w:tc>
      </w:tr>
      <w:tr w:rsidR="00E84469" w:rsidRPr="00E84469" w14:paraId="2670EC1B" w14:textId="77777777" w:rsidTr="006D2553">
        <w:trPr>
          <w:cantSplit/>
        </w:trPr>
        <w:tc>
          <w:tcPr>
            <w:tcW w:w="2520" w:type="dxa"/>
            <w:tcBorders>
              <w:top w:val="nil"/>
              <w:left w:val="nil"/>
              <w:bottom w:val="nil"/>
              <w:right w:val="nil"/>
            </w:tcBorders>
          </w:tcPr>
          <w:p w14:paraId="0E061B3A" w14:textId="77777777" w:rsidR="00EF06BA" w:rsidRPr="00E84469" w:rsidRDefault="00EF06BA" w:rsidP="009E74F7">
            <w:pPr>
              <w:ind w:left="164"/>
              <w:rPr>
                <w:i/>
              </w:rPr>
            </w:pPr>
            <w:r w:rsidRPr="00E84469">
              <w:rPr>
                <w:i/>
              </w:rPr>
              <w:lastRenderedPageBreak/>
              <w:t xml:space="preserve">Specialty Drugs </w:t>
            </w:r>
          </w:p>
        </w:tc>
        <w:tc>
          <w:tcPr>
            <w:tcW w:w="7488" w:type="dxa"/>
            <w:gridSpan w:val="2"/>
            <w:tcBorders>
              <w:top w:val="nil"/>
              <w:left w:val="nil"/>
              <w:bottom w:val="nil"/>
              <w:right w:val="nil"/>
            </w:tcBorders>
          </w:tcPr>
          <w:p w14:paraId="1B4F40BC" w14:textId="77777777" w:rsidR="00EF06BA" w:rsidRPr="00E84469" w:rsidRDefault="00EF06BA" w:rsidP="009E74F7">
            <w:pPr>
              <w:pStyle w:val="BodyText2"/>
              <w:spacing w:after="60"/>
              <w:ind w:right="-18"/>
              <w:rPr>
                <w:sz w:val="20"/>
              </w:rPr>
            </w:pPr>
            <w:r w:rsidRPr="00E84469">
              <w:rPr>
                <w:sz w:val="20"/>
              </w:rPr>
              <w:t xml:space="preserve">Injectable and non-injectable </w:t>
            </w:r>
            <w:r w:rsidRPr="00E84469">
              <w:rPr>
                <w:i/>
                <w:sz w:val="20"/>
              </w:rPr>
              <w:t>prescription drugs,</w:t>
            </w:r>
            <w:r w:rsidRPr="00E84469">
              <w:rPr>
                <w:sz w:val="20"/>
              </w:rPr>
              <w:t xml:space="preserve"> as determined by the</w:t>
            </w:r>
            <w:r w:rsidRPr="00E84469">
              <w:rPr>
                <w:i/>
                <w:sz w:val="20"/>
              </w:rPr>
              <w:t xml:space="preserve"> Plan Administrator</w:t>
            </w:r>
            <w:r w:rsidRPr="00E84469">
              <w:rPr>
                <w:sz w:val="20"/>
              </w:rPr>
              <w:t>, which have one or more of the following key characteristics:</w:t>
            </w:r>
          </w:p>
          <w:p w14:paraId="4A733CC5" w14:textId="77777777" w:rsidR="00EF06BA" w:rsidRPr="00E84469" w:rsidRDefault="00EF06BA" w:rsidP="009E74F7">
            <w:pPr>
              <w:numPr>
                <w:ilvl w:val="0"/>
                <w:numId w:val="100"/>
              </w:numPr>
              <w:spacing w:before="60" w:after="60"/>
              <w:ind w:right="-18"/>
              <w:jc w:val="both"/>
            </w:pPr>
            <w:r w:rsidRPr="00E84469">
              <w:t xml:space="preserve">Frequent dosing adjustments and intensive clinical monitoring are required to decrease the potential for drug toxicity and to increase the probability for beneficial </w:t>
            </w:r>
            <w:proofErr w:type="gramStart"/>
            <w:r w:rsidRPr="00E84469">
              <w:t>outcomes;</w:t>
            </w:r>
            <w:proofErr w:type="gramEnd"/>
          </w:p>
          <w:p w14:paraId="41EF2E8D" w14:textId="77777777" w:rsidR="00EF06BA" w:rsidRPr="00E84469" w:rsidRDefault="00EF06BA" w:rsidP="009E74F7">
            <w:pPr>
              <w:numPr>
                <w:ilvl w:val="0"/>
                <w:numId w:val="100"/>
              </w:numPr>
              <w:spacing w:before="60" w:after="60"/>
              <w:ind w:right="-18"/>
              <w:jc w:val="both"/>
              <w:rPr>
                <w:snapToGrid w:val="0"/>
              </w:rPr>
            </w:pPr>
            <w:r w:rsidRPr="00E84469">
              <w:rPr>
                <w:snapToGrid w:val="0"/>
              </w:rPr>
              <w:t xml:space="preserve">Intensive patient training and compliance assistance are required to facilitate therapeutic </w:t>
            </w:r>
            <w:proofErr w:type="gramStart"/>
            <w:r w:rsidRPr="00E84469">
              <w:rPr>
                <w:snapToGrid w:val="0"/>
              </w:rPr>
              <w:t>goals;</w:t>
            </w:r>
            <w:proofErr w:type="gramEnd"/>
          </w:p>
          <w:p w14:paraId="0FD9C106" w14:textId="77777777" w:rsidR="00EF06BA" w:rsidRPr="00E84469" w:rsidRDefault="00EF06BA" w:rsidP="009E74F7">
            <w:pPr>
              <w:numPr>
                <w:ilvl w:val="0"/>
                <w:numId w:val="100"/>
              </w:numPr>
              <w:spacing w:before="60" w:after="60"/>
              <w:ind w:right="-18"/>
              <w:jc w:val="both"/>
              <w:rPr>
                <w:snapToGrid w:val="0"/>
              </w:rPr>
            </w:pPr>
            <w:r w:rsidRPr="00E84469">
              <w:rPr>
                <w:snapToGrid w:val="0"/>
              </w:rPr>
              <w:t xml:space="preserve">There is limited or exclusive product availability and/or </w:t>
            </w:r>
            <w:proofErr w:type="gramStart"/>
            <w:r w:rsidRPr="00E84469">
              <w:rPr>
                <w:snapToGrid w:val="0"/>
              </w:rPr>
              <w:t>distribution;</w:t>
            </w:r>
            <w:proofErr w:type="gramEnd"/>
            <w:r w:rsidRPr="00E84469">
              <w:rPr>
                <w:snapToGrid w:val="0"/>
              </w:rPr>
              <w:t xml:space="preserve"> </w:t>
            </w:r>
          </w:p>
          <w:p w14:paraId="2FCEC8F0" w14:textId="77777777" w:rsidR="00EF06BA" w:rsidRPr="00E84469" w:rsidRDefault="00EF06BA" w:rsidP="009E74F7">
            <w:pPr>
              <w:pStyle w:val="ListParagraph"/>
              <w:numPr>
                <w:ilvl w:val="0"/>
                <w:numId w:val="100"/>
              </w:numPr>
              <w:spacing w:after="60"/>
              <w:rPr>
                <w:snapToGrid w:val="0"/>
              </w:rPr>
            </w:pPr>
            <w:r w:rsidRPr="00E84469">
              <w:rPr>
                <w:snapToGrid w:val="0"/>
              </w:rPr>
              <w:t>There are specialized product handling and/or administration requirements; or</w:t>
            </w:r>
          </w:p>
          <w:p w14:paraId="2AFF7D26" w14:textId="77777777" w:rsidR="00EF06BA" w:rsidRPr="00E84469" w:rsidRDefault="00EF06BA" w:rsidP="009E74F7">
            <w:pPr>
              <w:pStyle w:val="ListParagraph"/>
              <w:numPr>
                <w:ilvl w:val="0"/>
                <w:numId w:val="100"/>
              </w:numPr>
              <w:spacing w:after="120"/>
              <w:rPr>
                <w:snapToGrid w:val="0"/>
              </w:rPr>
            </w:pPr>
            <w:r w:rsidRPr="00E84469">
              <w:rPr>
                <w:snapToGrid w:val="0"/>
              </w:rPr>
              <w:t>Are produced by living organisms or their products.</w:t>
            </w:r>
          </w:p>
        </w:tc>
      </w:tr>
      <w:tr w:rsidR="00E84469" w:rsidRPr="00E84469" w14:paraId="3D8633B5" w14:textId="77777777" w:rsidTr="00DE61F3">
        <w:trPr>
          <w:cantSplit/>
        </w:trPr>
        <w:tc>
          <w:tcPr>
            <w:tcW w:w="2538" w:type="dxa"/>
            <w:gridSpan w:val="2"/>
            <w:tcBorders>
              <w:top w:val="nil"/>
              <w:left w:val="nil"/>
              <w:bottom w:val="nil"/>
              <w:right w:val="nil"/>
            </w:tcBorders>
          </w:tcPr>
          <w:p w14:paraId="551E7E5B" w14:textId="77777777" w:rsidR="00EF06BA" w:rsidRPr="00E84469" w:rsidRDefault="00EF06BA" w:rsidP="009E74F7">
            <w:pPr>
              <w:ind w:left="164"/>
              <w:rPr>
                <w:i/>
              </w:rPr>
            </w:pPr>
            <w:r w:rsidRPr="00E84469">
              <w:rPr>
                <w:i/>
              </w:rPr>
              <w:t>Stabilize, To</w:t>
            </w:r>
          </w:p>
        </w:tc>
        <w:tc>
          <w:tcPr>
            <w:tcW w:w="7470" w:type="dxa"/>
            <w:tcBorders>
              <w:top w:val="nil"/>
              <w:left w:val="nil"/>
              <w:bottom w:val="nil"/>
              <w:right w:val="nil"/>
            </w:tcBorders>
          </w:tcPr>
          <w:p w14:paraId="0DE24BE4" w14:textId="77777777" w:rsidR="00EF06BA" w:rsidRPr="00E84469" w:rsidRDefault="00EF06BA" w:rsidP="009E74F7">
            <w:pPr>
              <w:pStyle w:val="BodyText2"/>
              <w:spacing w:after="120"/>
              <w:ind w:right="-14"/>
              <w:rPr>
                <w:sz w:val="20"/>
              </w:rPr>
            </w:pPr>
            <w:r w:rsidRPr="00E84469">
              <w:rPr>
                <w:sz w:val="20"/>
              </w:rPr>
              <w:t xml:space="preserve">With respect to an </w:t>
            </w:r>
            <w:r w:rsidRPr="00E84469">
              <w:rPr>
                <w:i/>
                <w:iCs/>
                <w:sz w:val="20"/>
              </w:rPr>
              <w:t>emergency medical condition</w:t>
            </w:r>
            <w:r w:rsidRPr="00E84469">
              <w:rPr>
                <w:sz w:val="20"/>
              </w:rPr>
              <w:t xml:space="preserve">, to provide such medical treatment of the condition as may be necessary to assure, within reasonable medical probability, that no material deterioration of the condition is likely to result from or occur during the transfer of the individual from a facility, or, with respect to an </w:t>
            </w:r>
            <w:r w:rsidRPr="00E84469">
              <w:rPr>
                <w:i/>
                <w:iCs/>
                <w:sz w:val="20"/>
              </w:rPr>
              <w:t>emergency condition</w:t>
            </w:r>
            <w:r w:rsidRPr="00E84469">
              <w:rPr>
                <w:sz w:val="20"/>
              </w:rPr>
              <w:t xml:space="preserve"> involving a pregnant woman who is having contractions, to deliver (including the placenta).</w:t>
            </w:r>
          </w:p>
        </w:tc>
      </w:tr>
      <w:tr w:rsidR="00E84469" w:rsidRPr="00E84469" w14:paraId="7A1C6ABF" w14:textId="77777777" w:rsidTr="006D2553">
        <w:trPr>
          <w:cantSplit/>
        </w:trPr>
        <w:tc>
          <w:tcPr>
            <w:tcW w:w="2520" w:type="dxa"/>
            <w:tcBorders>
              <w:top w:val="nil"/>
              <w:left w:val="nil"/>
              <w:bottom w:val="nil"/>
              <w:right w:val="nil"/>
            </w:tcBorders>
          </w:tcPr>
          <w:p w14:paraId="607A8456" w14:textId="77777777" w:rsidR="00EF06BA" w:rsidRPr="00E84469" w:rsidRDefault="00EF06BA" w:rsidP="009E74F7">
            <w:pPr>
              <w:ind w:left="164"/>
              <w:rPr>
                <w:i/>
              </w:rPr>
            </w:pPr>
            <w:r w:rsidRPr="00E84469">
              <w:rPr>
                <w:i/>
              </w:rPr>
              <w:t>Summary Plan Description (SPD)</w:t>
            </w:r>
          </w:p>
        </w:tc>
        <w:tc>
          <w:tcPr>
            <w:tcW w:w="7488" w:type="dxa"/>
            <w:gridSpan w:val="2"/>
            <w:tcBorders>
              <w:top w:val="nil"/>
              <w:left w:val="nil"/>
              <w:bottom w:val="nil"/>
              <w:right w:val="nil"/>
            </w:tcBorders>
          </w:tcPr>
          <w:p w14:paraId="5733D26C" w14:textId="77777777" w:rsidR="00EF06BA" w:rsidRPr="00E84469" w:rsidRDefault="00EF06BA" w:rsidP="009E74F7">
            <w:pPr>
              <w:spacing w:after="120"/>
              <w:jc w:val="both"/>
            </w:pPr>
            <w:r w:rsidRPr="00E84469">
              <w:t xml:space="preserve">The document </w:t>
            </w:r>
            <w:proofErr w:type="gramStart"/>
            <w:r w:rsidRPr="00E84469">
              <w:t>describing</w:t>
            </w:r>
            <w:proofErr w:type="gramEnd"/>
            <w:r w:rsidRPr="00E84469">
              <w:t xml:space="preserve">, among other things, the </w:t>
            </w:r>
            <w:r w:rsidRPr="00E84469">
              <w:rPr>
                <w:i/>
              </w:rPr>
              <w:t>benefits</w:t>
            </w:r>
            <w:r w:rsidRPr="00E84469">
              <w:t xml:space="preserve"> offered under the </w:t>
            </w:r>
            <w:r w:rsidRPr="00E84469">
              <w:rPr>
                <w:noProof/>
              </w:rPr>
              <w:t>Gravie Comfort $7,900 OOPM</w:t>
            </w:r>
            <w:r w:rsidRPr="00E84469">
              <w:t xml:space="preserve"> Medical Option of the </w:t>
            </w:r>
            <w:r w:rsidRPr="00E84469">
              <w:rPr>
                <w:i/>
              </w:rPr>
              <w:t>Plan</w:t>
            </w:r>
            <w:r w:rsidRPr="00E84469">
              <w:t xml:space="preserve"> and </w:t>
            </w:r>
            <w:r w:rsidRPr="00E84469">
              <w:rPr>
                <w:i/>
              </w:rPr>
              <w:t>your</w:t>
            </w:r>
            <w:r w:rsidRPr="00E84469">
              <w:t xml:space="preserve"> rights and obligations under such </w:t>
            </w:r>
            <w:r w:rsidRPr="00E84469">
              <w:rPr>
                <w:i/>
              </w:rPr>
              <w:t>benefit</w:t>
            </w:r>
            <w:r w:rsidRPr="00E84469">
              <w:t xml:space="preserve"> option as required by </w:t>
            </w:r>
            <w:r w:rsidRPr="00E84469">
              <w:rPr>
                <w:i/>
              </w:rPr>
              <w:t>ERISA</w:t>
            </w:r>
            <w:r w:rsidRPr="00E84469">
              <w:t xml:space="preserve">.  </w:t>
            </w:r>
          </w:p>
        </w:tc>
      </w:tr>
      <w:tr w:rsidR="00E84469" w:rsidRPr="00E84469" w14:paraId="488372C9" w14:textId="77777777" w:rsidTr="006D2553">
        <w:trPr>
          <w:cantSplit/>
        </w:trPr>
        <w:tc>
          <w:tcPr>
            <w:tcW w:w="2520" w:type="dxa"/>
            <w:tcBorders>
              <w:top w:val="nil"/>
              <w:left w:val="nil"/>
              <w:bottom w:val="nil"/>
              <w:right w:val="nil"/>
            </w:tcBorders>
          </w:tcPr>
          <w:p w14:paraId="2F3828B5" w14:textId="77777777" w:rsidR="00EF06BA" w:rsidRPr="00E84469" w:rsidRDefault="00EF06BA" w:rsidP="009E74F7">
            <w:pPr>
              <w:ind w:left="164"/>
              <w:rPr>
                <w:i/>
              </w:rPr>
            </w:pPr>
            <w:r w:rsidRPr="00E84469">
              <w:rPr>
                <w:i/>
              </w:rPr>
              <w:t>Third Party Administrator (TPA)</w:t>
            </w:r>
          </w:p>
        </w:tc>
        <w:tc>
          <w:tcPr>
            <w:tcW w:w="7488" w:type="dxa"/>
            <w:gridSpan w:val="2"/>
            <w:tcBorders>
              <w:top w:val="nil"/>
              <w:left w:val="nil"/>
              <w:bottom w:val="nil"/>
              <w:right w:val="nil"/>
            </w:tcBorders>
          </w:tcPr>
          <w:p w14:paraId="187E8365" w14:textId="77777777" w:rsidR="00EF06BA" w:rsidRPr="00E84469" w:rsidRDefault="00EF06BA" w:rsidP="009E74F7">
            <w:pPr>
              <w:spacing w:after="120"/>
              <w:jc w:val="both"/>
            </w:pPr>
            <w:r w:rsidRPr="00E84469">
              <w:rPr>
                <w:i/>
              </w:rPr>
              <w:t xml:space="preserve">Gravie </w:t>
            </w:r>
            <w:r w:rsidRPr="00E84469">
              <w:t xml:space="preserve">provides administrative services to the Employer in connection with the operation of the </w:t>
            </w:r>
            <w:r w:rsidRPr="00E84469">
              <w:rPr>
                <w:i/>
              </w:rPr>
              <w:t>Plan</w:t>
            </w:r>
            <w:r w:rsidRPr="00E84469">
              <w:t xml:space="preserve">, including processing of claims, as may be delegated to it.  </w:t>
            </w:r>
          </w:p>
        </w:tc>
      </w:tr>
      <w:tr w:rsidR="00E84469" w:rsidRPr="00E84469" w14:paraId="63D474A5" w14:textId="77777777" w:rsidTr="006D2553">
        <w:trPr>
          <w:cantSplit/>
        </w:trPr>
        <w:tc>
          <w:tcPr>
            <w:tcW w:w="2520" w:type="dxa"/>
            <w:tcBorders>
              <w:top w:val="nil"/>
              <w:left w:val="nil"/>
              <w:bottom w:val="nil"/>
              <w:right w:val="nil"/>
            </w:tcBorders>
          </w:tcPr>
          <w:p w14:paraId="75D77297" w14:textId="77777777" w:rsidR="00EF06BA" w:rsidRPr="00E84469" w:rsidRDefault="00EF06BA" w:rsidP="009E74F7">
            <w:pPr>
              <w:ind w:left="164"/>
              <w:rPr>
                <w:i/>
              </w:rPr>
            </w:pPr>
            <w:r w:rsidRPr="00E84469">
              <w:rPr>
                <w:i/>
              </w:rPr>
              <w:t>Toileting</w:t>
            </w:r>
          </w:p>
        </w:tc>
        <w:tc>
          <w:tcPr>
            <w:tcW w:w="7488" w:type="dxa"/>
            <w:gridSpan w:val="2"/>
            <w:tcBorders>
              <w:top w:val="nil"/>
              <w:left w:val="nil"/>
              <w:bottom w:val="nil"/>
              <w:right w:val="nil"/>
            </w:tcBorders>
          </w:tcPr>
          <w:p w14:paraId="6554086F" w14:textId="77777777" w:rsidR="00EF06BA" w:rsidRPr="00E84469" w:rsidRDefault="00EF06BA" w:rsidP="009E74F7">
            <w:pPr>
              <w:spacing w:after="120"/>
              <w:jc w:val="both"/>
            </w:pPr>
            <w:r w:rsidRPr="00E84469">
              <w:t>Getting to and from the toilet, getting on and off the toilet, and performing associated personal hygiene.</w:t>
            </w:r>
          </w:p>
        </w:tc>
      </w:tr>
      <w:tr w:rsidR="00E84469" w:rsidRPr="00E84469" w14:paraId="13C6ED08" w14:textId="77777777" w:rsidTr="006D2553">
        <w:trPr>
          <w:cantSplit/>
        </w:trPr>
        <w:tc>
          <w:tcPr>
            <w:tcW w:w="2520" w:type="dxa"/>
            <w:tcBorders>
              <w:top w:val="nil"/>
              <w:left w:val="nil"/>
              <w:bottom w:val="nil"/>
              <w:right w:val="nil"/>
            </w:tcBorders>
          </w:tcPr>
          <w:p w14:paraId="688BD47A" w14:textId="77777777" w:rsidR="00EF06BA" w:rsidRPr="00E84469" w:rsidRDefault="00EF06BA" w:rsidP="009E74F7">
            <w:pPr>
              <w:ind w:left="164"/>
              <w:rPr>
                <w:i/>
              </w:rPr>
            </w:pPr>
            <w:r w:rsidRPr="00E84469">
              <w:rPr>
                <w:i/>
              </w:rPr>
              <w:t>Transferring</w:t>
            </w:r>
          </w:p>
        </w:tc>
        <w:tc>
          <w:tcPr>
            <w:tcW w:w="7488" w:type="dxa"/>
            <w:gridSpan w:val="2"/>
            <w:tcBorders>
              <w:top w:val="nil"/>
              <w:left w:val="nil"/>
              <w:bottom w:val="nil"/>
              <w:right w:val="nil"/>
            </w:tcBorders>
          </w:tcPr>
          <w:p w14:paraId="576333CC" w14:textId="77777777" w:rsidR="00EF06BA" w:rsidRPr="00E84469" w:rsidRDefault="00EF06BA" w:rsidP="009E74F7">
            <w:pPr>
              <w:spacing w:after="120"/>
              <w:jc w:val="both"/>
            </w:pPr>
            <w:r w:rsidRPr="00E84469">
              <w:t xml:space="preserve">Moving into or out of a bed, </w:t>
            </w:r>
            <w:proofErr w:type="gramStart"/>
            <w:r w:rsidRPr="00E84469">
              <w:t>chair</w:t>
            </w:r>
            <w:proofErr w:type="gramEnd"/>
            <w:r w:rsidRPr="00E84469">
              <w:t xml:space="preserve"> or wheelchair.</w:t>
            </w:r>
          </w:p>
        </w:tc>
      </w:tr>
      <w:tr w:rsidR="00E84469" w:rsidRPr="00E84469" w14:paraId="449A1254" w14:textId="77777777" w:rsidTr="006D2553">
        <w:trPr>
          <w:cantSplit/>
        </w:trPr>
        <w:tc>
          <w:tcPr>
            <w:tcW w:w="2520" w:type="dxa"/>
            <w:tcBorders>
              <w:top w:val="nil"/>
              <w:left w:val="nil"/>
              <w:bottom w:val="nil"/>
              <w:right w:val="nil"/>
            </w:tcBorders>
          </w:tcPr>
          <w:p w14:paraId="5180102A" w14:textId="77777777" w:rsidR="00EF06BA" w:rsidRPr="00E84469" w:rsidRDefault="00EF06BA" w:rsidP="009E74F7">
            <w:pPr>
              <w:ind w:left="164"/>
              <w:rPr>
                <w:i/>
              </w:rPr>
            </w:pPr>
            <w:r w:rsidRPr="00E84469">
              <w:rPr>
                <w:i/>
              </w:rPr>
              <w:t>Transplant Services</w:t>
            </w:r>
          </w:p>
        </w:tc>
        <w:tc>
          <w:tcPr>
            <w:tcW w:w="7488" w:type="dxa"/>
            <w:gridSpan w:val="2"/>
            <w:tcBorders>
              <w:top w:val="nil"/>
              <w:left w:val="nil"/>
              <w:bottom w:val="nil"/>
              <w:right w:val="nil"/>
            </w:tcBorders>
          </w:tcPr>
          <w:p w14:paraId="38F9074E" w14:textId="77777777" w:rsidR="00EF06BA" w:rsidRPr="00E84469" w:rsidRDefault="00EF06BA" w:rsidP="009E74F7">
            <w:pPr>
              <w:spacing w:after="120"/>
              <w:jc w:val="both"/>
            </w:pPr>
            <w:r w:rsidRPr="00E84469">
              <w:t xml:space="preserve">Transplantation (including retransplants) of the human organs or tissue, including all related post-surgical treatment and drugs and multiple transplants for related care.  </w:t>
            </w:r>
          </w:p>
        </w:tc>
      </w:tr>
      <w:tr w:rsidR="00E84469" w:rsidRPr="00E84469" w14:paraId="207DE5C7" w14:textId="77777777" w:rsidTr="006D2553">
        <w:trPr>
          <w:cantSplit/>
        </w:trPr>
        <w:tc>
          <w:tcPr>
            <w:tcW w:w="2520" w:type="dxa"/>
            <w:tcBorders>
              <w:top w:val="nil"/>
              <w:left w:val="nil"/>
              <w:bottom w:val="nil"/>
              <w:right w:val="nil"/>
            </w:tcBorders>
          </w:tcPr>
          <w:p w14:paraId="65BDF5EF" w14:textId="77777777" w:rsidR="00EF06BA" w:rsidRPr="00E84469" w:rsidRDefault="00EF06BA" w:rsidP="009E74F7">
            <w:pPr>
              <w:ind w:left="164"/>
              <w:rPr>
                <w:i/>
              </w:rPr>
            </w:pPr>
            <w:r w:rsidRPr="00E84469">
              <w:rPr>
                <w:i/>
              </w:rPr>
              <w:t>Urgent Care Center</w:t>
            </w:r>
          </w:p>
        </w:tc>
        <w:tc>
          <w:tcPr>
            <w:tcW w:w="7488" w:type="dxa"/>
            <w:gridSpan w:val="2"/>
            <w:tcBorders>
              <w:top w:val="nil"/>
              <w:left w:val="nil"/>
              <w:bottom w:val="nil"/>
              <w:right w:val="nil"/>
            </w:tcBorders>
          </w:tcPr>
          <w:p w14:paraId="4390AE5C" w14:textId="77777777" w:rsidR="00EF06BA" w:rsidRPr="00E84469" w:rsidRDefault="00EF06BA" w:rsidP="009E74F7">
            <w:pPr>
              <w:spacing w:after="120"/>
              <w:jc w:val="both"/>
            </w:pPr>
            <w:r w:rsidRPr="00E84469">
              <w:t xml:space="preserve">A health care facility whose primary purpose is to offer and provide immediate, short-term medical care for minor immediate medical conditions not on a regular or routine basis.  </w:t>
            </w:r>
          </w:p>
        </w:tc>
      </w:tr>
      <w:tr w:rsidR="00E84469" w:rsidRPr="00E84469" w14:paraId="276023C6" w14:textId="77777777" w:rsidTr="006D2553">
        <w:trPr>
          <w:cantSplit/>
        </w:trPr>
        <w:tc>
          <w:tcPr>
            <w:tcW w:w="2520" w:type="dxa"/>
            <w:tcBorders>
              <w:top w:val="nil"/>
              <w:left w:val="nil"/>
              <w:bottom w:val="nil"/>
              <w:right w:val="nil"/>
            </w:tcBorders>
          </w:tcPr>
          <w:p w14:paraId="18E4BB6B" w14:textId="77777777" w:rsidR="00EF06BA" w:rsidRPr="00E84469" w:rsidRDefault="00EF06BA" w:rsidP="009E74F7">
            <w:pPr>
              <w:ind w:left="164"/>
              <w:rPr>
                <w:i/>
              </w:rPr>
            </w:pPr>
            <w:r w:rsidRPr="00E84469">
              <w:rPr>
                <w:i/>
              </w:rPr>
              <w:t>Usual and Customary Amount</w:t>
            </w:r>
          </w:p>
        </w:tc>
        <w:tc>
          <w:tcPr>
            <w:tcW w:w="7488" w:type="dxa"/>
            <w:gridSpan w:val="2"/>
            <w:tcBorders>
              <w:top w:val="nil"/>
              <w:left w:val="nil"/>
              <w:bottom w:val="nil"/>
              <w:right w:val="nil"/>
            </w:tcBorders>
          </w:tcPr>
          <w:p w14:paraId="19F6AD39" w14:textId="77777777" w:rsidR="00EF06BA" w:rsidRPr="00E84469" w:rsidRDefault="00EF06BA" w:rsidP="009E74F7">
            <w:pPr>
              <w:spacing w:after="120"/>
              <w:jc w:val="both"/>
            </w:pPr>
            <w:r w:rsidRPr="00E84469">
              <w:t xml:space="preserve">The average amount for each </w:t>
            </w:r>
            <w:r w:rsidRPr="00E84469">
              <w:rPr>
                <w:i/>
              </w:rPr>
              <w:t>covered service</w:t>
            </w:r>
            <w:r w:rsidRPr="00E84469">
              <w:t xml:space="preserve"> or supply that by discretion of the </w:t>
            </w:r>
            <w:r w:rsidRPr="00E84469">
              <w:rPr>
                <w:i/>
              </w:rPr>
              <w:t>Plan Administrator</w:t>
            </w:r>
            <w:r w:rsidRPr="00E84469">
              <w:t xml:space="preserve"> is customary in the geographic area in which the </w:t>
            </w:r>
            <w:r w:rsidRPr="00E84469">
              <w:rPr>
                <w:i/>
                <w:shd w:val="clear" w:color="auto" w:fill="FFFFFF" w:themeFill="background1"/>
              </w:rPr>
              <w:t>health care service</w:t>
            </w:r>
            <w:r w:rsidRPr="00E84469">
              <w:t xml:space="preserve"> is provided.  </w:t>
            </w:r>
          </w:p>
        </w:tc>
      </w:tr>
      <w:tr w:rsidR="00E84469" w:rsidRPr="00E84469" w14:paraId="26FC0996" w14:textId="77777777" w:rsidTr="006D2553">
        <w:trPr>
          <w:cantSplit/>
        </w:trPr>
        <w:tc>
          <w:tcPr>
            <w:tcW w:w="2520" w:type="dxa"/>
            <w:tcBorders>
              <w:top w:val="nil"/>
              <w:left w:val="nil"/>
              <w:bottom w:val="nil"/>
              <w:right w:val="nil"/>
            </w:tcBorders>
          </w:tcPr>
          <w:p w14:paraId="2E492205" w14:textId="77777777" w:rsidR="00EF06BA" w:rsidRPr="00E84469" w:rsidRDefault="00EF06BA" w:rsidP="009E74F7">
            <w:pPr>
              <w:ind w:left="164"/>
              <w:rPr>
                <w:i/>
              </w:rPr>
            </w:pPr>
            <w:r w:rsidRPr="00E84469">
              <w:rPr>
                <w:i/>
              </w:rPr>
              <w:t>Vocational Rehabilitation</w:t>
            </w:r>
          </w:p>
        </w:tc>
        <w:tc>
          <w:tcPr>
            <w:tcW w:w="7488" w:type="dxa"/>
            <w:gridSpan w:val="2"/>
            <w:tcBorders>
              <w:top w:val="nil"/>
              <w:left w:val="nil"/>
              <w:bottom w:val="nil"/>
              <w:right w:val="nil"/>
            </w:tcBorders>
          </w:tcPr>
          <w:p w14:paraId="46AAF168" w14:textId="77777777" w:rsidR="00EF06BA" w:rsidRPr="00E84469" w:rsidRDefault="00EF06BA" w:rsidP="009E74F7">
            <w:pPr>
              <w:spacing w:after="120"/>
              <w:jc w:val="both"/>
            </w:pPr>
            <w:r w:rsidRPr="00E84469">
              <w:rPr>
                <w:i/>
                <w:shd w:val="clear" w:color="auto" w:fill="FFFFFF" w:themeFill="background1"/>
              </w:rPr>
              <w:t>Health care services</w:t>
            </w:r>
            <w:r w:rsidRPr="00E84469">
              <w:t xml:space="preserve"> for a </w:t>
            </w:r>
            <w:r w:rsidRPr="00E84469">
              <w:rPr>
                <w:i/>
              </w:rPr>
              <w:t>covered person</w:t>
            </w:r>
            <w:r w:rsidRPr="00E84469">
              <w:t xml:space="preserve"> designed to obtain or regain skills or abilities beyond those </w:t>
            </w:r>
            <w:r w:rsidRPr="00E84469">
              <w:rPr>
                <w:i/>
              </w:rPr>
              <w:t>activities of daily living</w:t>
            </w:r>
            <w:r w:rsidRPr="00E84469">
              <w:t xml:space="preserve">, including but not limited to, a device or an enhanced device or service requested or needed to enable the </w:t>
            </w:r>
            <w:r w:rsidRPr="00E84469">
              <w:rPr>
                <w:i/>
              </w:rPr>
              <w:t>covered person</w:t>
            </w:r>
            <w:r w:rsidRPr="00E84469">
              <w:t xml:space="preserve"> to perform activities for an occupation.</w:t>
            </w:r>
          </w:p>
        </w:tc>
      </w:tr>
      <w:tr w:rsidR="00E84469" w:rsidRPr="00E84469" w14:paraId="5C1495C8" w14:textId="77777777" w:rsidTr="006D2553">
        <w:trPr>
          <w:cantSplit/>
        </w:trPr>
        <w:tc>
          <w:tcPr>
            <w:tcW w:w="2520" w:type="dxa"/>
            <w:tcBorders>
              <w:top w:val="nil"/>
              <w:left w:val="nil"/>
              <w:bottom w:val="nil"/>
              <w:right w:val="nil"/>
            </w:tcBorders>
            <w:shd w:val="clear" w:color="auto" w:fill="auto"/>
          </w:tcPr>
          <w:p w14:paraId="2E087B10" w14:textId="77777777" w:rsidR="00EF06BA" w:rsidRPr="00E84469" w:rsidRDefault="00EF06BA" w:rsidP="009E74F7">
            <w:pPr>
              <w:ind w:left="164"/>
              <w:rPr>
                <w:i/>
              </w:rPr>
            </w:pPr>
            <w:r w:rsidRPr="00E84469">
              <w:rPr>
                <w:i/>
              </w:rPr>
              <w:t>Waiting Period</w:t>
            </w:r>
          </w:p>
        </w:tc>
        <w:tc>
          <w:tcPr>
            <w:tcW w:w="7488" w:type="dxa"/>
            <w:gridSpan w:val="2"/>
            <w:tcBorders>
              <w:top w:val="nil"/>
              <w:left w:val="nil"/>
              <w:bottom w:val="nil"/>
              <w:right w:val="nil"/>
            </w:tcBorders>
          </w:tcPr>
          <w:p w14:paraId="1665D7CD" w14:textId="77777777" w:rsidR="00EF06BA" w:rsidRPr="00E84469" w:rsidRDefault="00EF06BA" w:rsidP="009E74F7">
            <w:pPr>
              <w:spacing w:after="120"/>
              <w:jc w:val="both"/>
            </w:pPr>
            <w:r w:rsidRPr="00E84469">
              <w:t xml:space="preserve">The </w:t>
            </w:r>
            <w:proofErr w:type="gramStart"/>
            <w:r w:rsidRPr="00E84469">
              <w:t>period of time</w:t>
            </w:r>
            <w:proofErr w:type="gramEnd"/>
            <w:r w:rsidRPr="00E84469">
              <w:t xml:space="preserve"> that an individual must wait before being eligible for coverage under the </w:t>
            </w:r>
            <w:r w:rsidRPr="00E84469">
              <w:rPr>
                <w:i/>
                <w:iCs/>
              </w:rPr>
              <w:t>Plan</w:t>
            </w:r>
            <w:r w:rsidRPr="00E84469">
              <w:rPr>
                <w:i/>
              </w:rPr>
              <w:t>.</w:t>
            </w:r>
          </w:p>
        </w:tc>
      </w:tr>
      <w:tr w:rsidR="00E84469" w:rsidRPr="00E84469" w14:paraId="1AB92E73" w14:textId="77777777" w:rsidTr="006D2553">
        <w:trPr>
          <w:cantSplit/>
        </w:trPr>
        <w:tc>
          <w:tcPr>
            <w:tcW w:w="2520" w:type="dxa"/>
            <w:tcBorders>
              <w:top w:val="nil"/>
              <w:left w:val="nil"/>
              <w:bottom w:val="nil"/>
              <w:right w:val="nil"/>
            </w:tcBorders>
            <w:shd w:val="clear" w:color="auto" w:fill="auto"/>
          </w:tcPr>
          <w:p w14:paraId="1CC31058" w14:textId="77777777" w:rsidR="00EF06BA" w:rsidRPr="00E84469" w:rsidRDefault="00EF06BA" w:rsidP="009E74F7">
            <w:pPr>
              <w:ind w:left="164"/>
              <w:rPr>
                <w:i/>
              </w:rPr>
            </w:pPr>
            <w:r w:rsidRPr="00E84469">
              <w:rPr>
                <w:i/>
              </w:rPr>
              <w:t>Web Based (Online) Care</w:t>
            </w:r>
          </w:p>
        </w:tc>
        <w:tc>
          <w:tcPr>
            <w:tcW w:w="7488" w:type="dxa"/>
            <w:gridSpan w:val="2"/>
            <w:tcBorders>
              <w:top w:val="nil"/>
              <w:left w:val="nil"/>
              <w:bottom w:val="nil"/>
              <w:right w:val="nil"/>
            </w:tcBorders>
          </w:tcPr>
          <w:p w14:paraId="0256CF06" w14:textId="77777777" w:rsidR="00EF06BA" w:rsidRPr="00E84469" w:rsidRDefault="00EF06BA" w:rsidP="009E74F7">
            <w:pPr>
              <w:jc w:val="both"/>
            </w:pPr>
            <w:r w:rsidRPr="00E84469">
              <w:t xml:space="preserve">Care provided by designated </w:t>
            </w:r>
            <w:r w:rsidRPr="00E84469">
              <w:rPr>
                <w:i/>
                <w:iCs/>
              </w:rPr>
              <w:t>participating providers</w:t>
            </w:r>
            <w:r w:rsidRPr="00E84469">
              <w:t xml:space="preserve"> performed without physical face to face interaction,</w:t>
            </w:r>
            <w:r w:rsidRPr="00E84469">
              <w:rPr>
                <w:i/>
                <w:iCs/>
              </w:rPr>
              <w:t xml:space="preserve"> </w:t>
            </w:r>
            <w:r w:rsidRPr="00E84469">
              <w:t xml:space="preserve">but through electronic (including telephonic) communication allowing evaluation, assessment and the management of </w:t>
            </w:r>
            <w:r w:rsidRPr="00E84469">
              <w:rPr>
                <w:i/>
              </w:rPr>
              <w:t>health care services</w:t>
            </w:r>
            <w:r w:rsidRPr="00E84469">
              <w:t xml:space="preserve"> that leads to a treatment plan provided by a </w:t>
            </w:r>
            <w:r w:rsidRPr="00E84469">
              <w:rPr>
                <w:i/>
              </w:rPr>
              <w:t>participating provider</w:t>
            </w:r>
            <w:r w:rsidRPr="00E84469">
              <w:t xml:space="preserve"> who is a licensed </w:t>
            </w:r>
            <w:r w:rsidRPr="00E84469">
              <w:rPr>
                <w:i/>
                <w:iCs/>
              </w:rPr>
              <w:t>physician</w:t>
            </w:r>
            <w:r w:rsidRPr="00E84469">
              <w:t xml:space="preserve"> or a </w:t>
            </w:r>
            <w:r w:rsidRPr="00E84469">
              <w:rPr>
                <w:i/>
              </w:rPr>
              <w:t>participating provider</w:t>
            </w:r>
            <w:r w:rsidRPr="00E84469">
              <w:t xml:space="preserve"> who is a qualified licensed health care professional.  A list of </w:t>
            </w:r>
            <w:proofErr w:type="gramStart"/>
            <w:r w:rsidRPr="00E84469">
              <w:rPr>
                <w:i/>
                <w:iCs/>
              </w:rPr>
              <w:t>web</w:t>
            </w:r>
            <w:proofErr w:type="gramEnd"/>
            <w:r w:rsidRPr="00E84469">
              <w:rPr>
                <w:i/>
                <w:iCs/>
              </w:rPr>
              <w:t xml:space="preserve"> based (online) care participating</w:t>
            </w:r>
            <w:r w:rsidRPr="00E84469">
              <w:t xml:space="preserve"> </w:t>
            </w:r>
            <w:r w:rsidRPr="00E84469">
              <w:rPr>
                <w:i/>
                <w:iCs/>
              </w:rPr>
              <w:t xml:space="preserve">providers </w:t>
            </w:r>
            <w:r w:rsidRPr="00E84469">
              <w:t xml:space="preserve">may be obtained by calling Customer Service or by checking the </w:t>
            </w:r>
            <w:r w:rsidRPr="00E84469">
              <w:rPr>
                <w:i/>
                <w:iCs/>
              </w:rPr>
              <w:t>Gravie</w:t>
            </w:r>
            <w:r w:rsidRPr="00E84469">
              <w:t xml:space="preserve"> website at </w:t>
            </w:r>
            <w:hyperlink r:id="rId13" w:history="1">
              <w:r w:rsidRPr="00E84469">
                <w:rPr>
                  <w:rStyle w:val="Hyperlink"/>
                  <w:color w:val="auto"/>
                </w:rPr>
                <w:t>https://member.gravie.com</w:t>
              </w:r>
            </w:hyperlink>
            <w:r w:rsidRPr="00E84469">
              <w:t>.</w:t>
            </w:r>
          </w:p>
          <w:p w14:paraId="5750BE7E" w14:textId="77777777" w:rsidR="00EF06BA" w:rsidRPr="00E84469" w:rsidRDefault="00EF06BA" w:rsidP="009E74F7">
            <w:pPr>
              <w:jc w:val="both"/>
            </w:pPr>
          </w:p>
          <w:p w14:paraId="4FA8D326" w14:textId="77777777" w:rsidR="00EF06BA" w:rsidRPr="00E84469" w:rsidRDefault="00EF06BA" w:rsidP="009E74F7">
            <w:pPr>
              <w:spacing w:after="120"/>
              <w:jc w:val="both"/>
            </w:pPr>
            <w:r w:rsidRPr="00E84469">
              <w:t xml:space="preserve">For purposes of this </w:t>
            </w:r>
            <w:r w:rsidRPr="00E84469">
              <w:rPr>
                <w:i/>
              </w:rPr>
              <w:t>SPD</w:t>
            </w:r>
            <w:r w:rsidRPr="00E84469">
              <w:t xml:space="preserve">, a </w:t>
            </w:r>
            <w:r w:rsidRPr="00E84469">
              <w:rPr>
                <w:i/>
              </w:rPr>
              <w:t xml:space="preserve">participating provider </w:t>
            </w:r>
            <w:r w:rsidRPr="00E84469">
              <w:t xml:space="preserve">who contracts to be a designated </w:t>
            </w:r>
            <w:r w:rsidRPr="00E84469">
              <w:rPr>
                <w:i/>
              </w:rPr>
              <w:t>web based (online) care participating provider</w:t>
            </w:r>
            <w:r w:rsidRPr="00E84469">
              <w:t xml:space="preserve"> shall not be treated or construed as performing telemedicine at a distant site.</w:t>
            </w:r>
          </w:p>
        </w:tc>
      </w:tr>
      <w:tr w:rsidR="00EF06BA" w:rsidRPr="00E84469" w14:paraId="4CA99578" w14:textId="77777777" w:rsidTr="006D2553">
        <w:trPr>
          <w:cantSplit/>
        </w:trPr>
        <w:tc>
          <w:tcPr>
            <w:tcW w:w="2520" w:type="dxa"/>
            <w:tcBorders>
              <w:top w:val="nil"/>
              <w:left w:val="nil"/>
              <w:bottom w:val="nil"/>
              <w:right w:val="nil"/>
            </w:tcBorders>
          </w:tcPr>
          <w:p w14:paraId="4D37BCDB" w14:textId="77777777" w:rsidR="00EF06BA" w:rsidRPr="00E84469" w:rsidRDefault="00EF06BA" w:rsidP="009E74F7">
            <w:pPr>
              <w:ind w:left="164"/>
              <w:rPr>
                <w:i/>
              </w:rPr>
            </w:pPr>
            <w:r w:rsidRPr="00E84469">
              <w:rPr>
                <w:i/>
              </w:rPr>
              <w:t>You/Your/Yourself</w:t>
            </w:r>
          </w:p>
        </w:tc>
        <w:tc>
          <w:tcPr>
            <w:tcW w:w="7488" w:type="dxa"/>
            <w:gridSpan w:val="2"/>
            <w:tcBorders>
              <w:top w:val="nil"/>
              <w:left w:val="nil"/>
              <w:bottom w:val="nil"/>
              <w:right w:val="nil"/>
            </w:tcBorders>
          </w:tcPr>
          <w:p w14:paraId="6E54F78C" w14:textId="77777777" w:rsidR="00EF06BA" w:rsidRPr="00E84469" w:rsidRDefault="00EF06BA" w:rsidP="009E74F7">
            <w:pPr>
              <w:spacing w:after="120"/>
              <w:jc w:val="both"/>
            </w:pPr>
            <w:r w:rsidRPr="00E84469">
              <w:t xml:space="preserve">Refers to </w:t>
            </w:r>
            <w:r w:rsidRPr="00E84469">
              <w:rPr>
                <w:i/>
              </w:rPr>
              <w:t>covered employee</w:t>
            </w:r>
            <w:r w:rsidRPr="00E84469">
              <w:t xml:space="preserve">, </w:t>
            </w:r>
            <w:r w:rsidRPr="00E84469">
              <w:rPr>
                <w:i/>
              </w:rPr>
              <w:t>covered dependent</w:t>
            </w:r>
            <w:r w:rsidRPr="00E84469">
              <w:t xml:space="preserve"> or </w:t>
            </w:r>
            <w:r w:rsidRPr="00E84469">
              <w:rPr>
                <w:i/>
              </w:rPr>
              <w:t>covered person</w:t>
            </w:r>
            <w:r w:rsidRPr="00E84469">
              <w:t xml:space="preserve">.  </w:t>
            </w:r>
          </w:p>
        </w:tc>
      </w:tr>
    </w:tbl>
    <w:p w14:paraId="20D7EDBE" w14:textId="77777777" w:rsidR="00EF06BA" w:rsidRPr="00E84469" w:rsidRDefault="00EF06BA" w:rsidP="009D2147">
      <w:pPr>
        <w:jc w:val="both"/>
      </w:pPr>
    </w:p>
    <w:p w14:paraId="16C86100" w14:textId="77777777" w:rsidR="00EF06BA" w:rsidRPr="00E84469" w:rsidRDefault="00EF06BA" w:rsidP="009D2147">
      <w:pPr>
        <w:jc w:val="both"/>
      </w:pPr>
      <w:r w:rsidRPr="00E84469">
        <w:br w:type="page"/>
      </w:r>
    </w:p>
    <w:p w14:paraId="203E01B6" w14:textId="77777777" w:rsidR="00EF06BA" w:rsidRPr="00E84469" w:rsidRDefault="00EF06BA" w:rsidP="00AB202B">
      <w:pPr>
        <w:pStyle w:val="SPDHeading1"/>
        <w:tabs>
          <w:tab w:val="clear" w:pos="720"/>
        </w:tabs>
      </w:pPr>
      <w:bookmarkStart w:id="59" w:name="_Toc111537674"/>
      <w:r w:rsidRPr="00E84469">
        <w:lastRenderedPageBreak/>
        <w:t xml:space="preserve">Specific Information About </w:t>
      </w:r>
      <w:r w:rsidRPr="00E84469">
        <w:rPr>
          <w:i/>
        </w:rPr>
        <w:t>Your</w:t>
      </w:r>
      <w:r w:rsidRPr="00E84469">
        <w:t xml:space="preserve"> </w:t>
      </w:r>
      <w:r w:rsidRPr="00E84469">
        <w:rPr>
          <w:i/>
        </w:rPr>
        <w:t>Plan</w:t>
      </w:r>
      <w:bookmarkEnd w:id="59"/>
    </w:p>
    <w:p w14:paraId="05D46C40" w14:textId="77777777" w:rsidR="00EF06BA" w:rsidRPr="00E84469" w:rsidRDefault="00EF06BA" w:rsidP="009D2147">
      <w:pPr>
        <w:jc w:val="both"/>
      </w:pPr>
    </w:p>
    <w:p w14:paraId="41499184" w14:textId="77777777" w:rsidR="00EF06BA" w:rsidRPr="00E84469" w:rsidRDefault="00EF06BA" w:rsidP="00AB202B">
      <w:pPr>
        <w:ind w:left="720"/>
        <w:jc w:val="both"/>
      </w:pPr>
      <w:r w:rsidRPr="00E84469">
        <w:t xml:space="preserve">The federal government requires that the following information be furnished for the </w:t>
      </w:r>
      <w:r w:rsidRPr="00E84469">
        <w:rPr>
          <w:noProof/>
        </w:rPr>
        <w:t>Gravie Comfort $7,900 OOPM</w:t>
      </w:r>
      <w:r w:rsidRPr="00E84469">
        <w:t xml:space="preserve"> Medical Option of the </w:t>
      </w:r>
      <w:r w:rsidRPr="00E84469">
        <w:rPr>
          <w:i/>
        </w:rPr>
        <w:t>Plan</w:t>
      </w:r>
      <w:r w:rsidRPr="00E84469">
        <w:t xml:space="preserve">:  </w:t>
      </w:r>
    </w:p>
    <w:p w14:paraId="3E604C9F" w14:textId="77777777" w:rsidR="00EF06BA" w:rsidRPr="00E84469" w:rsidRDefault="00EF06BA" w:rsidP="009D2147">
      <w:pPr>
        <w:jc w:val="both"/>
      </w:pPr>
    </w:p>
    <w:tbl>
      <w:tblPr>
        <w:tblW w:w="9360" w:type="dxa"/>
        <w:tblInd w:w="828" w:type="dxa"/>
        <w:tblLayout w:type="fixed"/>
        <w:tblLook w:val="0000" w:firstRow="0" w:lastRow="0" w:firstColumn="0" w:lastColumn="0" w:noHBand="0" w:noVBand="0"/>
      </w:tblPr>
      <w:tblGrid>
        <w:gridCol w:w="3690"/>
        <w:gridCol w:w="5670"/>
      </w:tblGrid>
      <w:tr w:rsidR="00E84469" w:rsidRPr="00E84469" w14:paraId="614947AF" w14:textId="77777777" w:rsidTr="0084388F">
        <w:trPr>
          <w:cantSplit/>
        </w:trPr>
        <w:tc>
          <w:tcPr>
            <w:tcW w:w="3690" w:type="dxa"/>
          </w:tcPr>
          <w:p w14:paraId="0F68372C" w14:textId="77777777" w:rsidR="00EF06BA" w:rsidRPr="00E84469" w:rsidRDefault="00EF06BA" w:rsidP="009D2147">
            <w:pPr>
              <w:jc w:val="both"/>
              <w:rPr>
                <w:b/>
              </w:rPr>
            </w:pPr>
            <w:r w:rsidRPr="00E84469">
              <w:rPr>
                <w:b/>
              </w:rPr>
              <w:t xml:space="preserve">Name of the </w:t>
            </w:r>
            <w:r w:rsidRPr="00E84469">
              <w:rPr>
                <w:b/>
                <w:i/>
              </w:rPr>
              <w:t>Plan</w:t>
            </w:r>
            <w:r w:rsidRPr="00E84469">
              <w:rPr>
                <w:b/>
              </w:rPr>
              <w:t xml:space="preserve">:  </w:t>
            </w:r>
          </w:p>
        </w:tc>
        <w:tc>
          <w:tcPr>
            <w:tcW w:w="5670" w:type="dxa"/>
          </w:tcPr>
          <w:p w14:paraId="2C194A6F" w14:textId="77777777" w:rsidR="00EF06BA" w:rsidRPr="00E84469" w:rsidRDefault="00EF06BA" w:rsidP="00515202">
            <w:pPr>
              <w:spacing w:after="120"/>
              <w:jc w:val="both"/>
            </w:pPr>
            <w:r w:rsidRPr="00E84469">
              <w:t xml:space="preserve">This </w:t>
            </w:r>
            <w:r w:rsidRPr="00E84469">
              <w:rPr>
                <w:i/>
              </w:rPr>
              <w:t>Plan</w:t>
            </w:r>
            <w:r w:rsidRPr="00E84469">
              <w:t xml:space="preserve"> shall be known as </w:t>
            </w:r>
            <w:r w:rsidRPr="00E84469">
              <w:rPr>
                <w:noProof/>
              </w:rPr>
              <w:t>Dogwood Village of Orange County</w:t>
            </w:r>
            <w:r w:rsidRPr="00E84469">
              <w:t xml:space="preserve"> Group Health Plan.  This </w:t>
            </w:r>
            <w:r w:rsidRPr="00E84469">
              <w:rPr>
                <w:i/>
              </w:rPr>
              <w:t>SPD</w:t>
            </w:r>
            <w:r w:rsidRPr="00E84469">
              <w:t xml:space="preserve"> replaces, in full, the previously issued Gravie Medical Option </w:t>
            </w:r>
            <w:r w:rsidRPr="00E84469">
              <w:rPr>
                <w:i/>
              </w:rPr>
              <w:t>SPD</w:t>
            </w:r>
            <w:r w:rsidRPr="00E84469">
              <w:t xml:space="preserve">.  This </w:t>
            </w:r>
            <w:r w:rsidRPr="00E84469">
              <w:rPr>
                <w:i/>
                <w:iCs/>
              </w:rPr>
              <w:t>SPD</w:t>
            </w:r>
            <w:r w:rsidRPr="00E84469">
              <w:t xml:space="preserve"> is effective </w:t>
            </w:r>
            <w:r w:rsidRPr="00E84469">
              <w:rPr>
                <w:noProof/>
              </w:rPr>
              <w:t>July</w:t>
            </w:r>
            <w:r w:rsidRPr="00E84469">
              <w:t xml:space="preserve"> 1, 2022.</w:t>
            </w:r>
          </w:p>
        </w:tc>
      </w:tr>
      <w:tr w:rsidR="00E84469" w:rsidRPr="00E84469" w14:paraId="17E0B24A" w14:textId="77777777" w:rsidTr="0084388F">
        <w:trPr>
          <w:cantSplit/>
        </w:trPr>
        <w:tc>
          <w:tcPr>
            <w:tcW w:w="3690" w:type="dxa"/>
          </w:tcPr>
          <w:p w14:paraId="534FE9BA" w14:textId="77777777" w:rsidR="00EF06BA" w:rsidRPr="00E84469" w:rsidRDefault="00EF06BA" w:rsidP="009D2147">
            <w:pPr>
              <w:jc w:val="both"/>
              <w:rPr>
                <w:b/>
              </w:rPr>
            </w:pPr>
            <w:r w:rsidRPr="00E84469">
              <w:rPr>
                <w:b/>
              </w:rPr>
              <w:t xml:space="preserve">Address of the </w:t>
            </w:r>
            <w:r w:rsidRPr="00E84469">
              <w:rPr>
                <w:b/>
                <w:i/>
              </w:rPr>
              <w:t>Plan</w:t>
            </w:r>
            <w:r w:rsidRPr="00E84469">
              <w:rPr>
                <w:b/>
              </w:rPr>
              <w:t>:</w:t>
            </w:r>
          </w:p>
        </w:tc>
        <w:tc>
          <w:tcPr>
            <w:tcW w:w="5670" w:type="dxa"/>
          </w:tcPr>
          <w:p w14:paraId="3BC666A7" w14:textId="77777777" w:rsidR="00EF06BA" w:rsidRPr="00E84469" w:rsidRDefault="00EF06BA" w:rsidP="009D2147">
            <w:pPr>
              <w:jc w:val="both"/>
            </w:pPr>
            <w:r w:rsidRPr="00E84469">
              <w:rPr>
                <w:noProof/>
              </w:rPr>
              <w:t>120 Dogwood Lane</w:t>
            </w:r>
          </w:p>
          <w:p w14:paraId="455CE597" w14:textId="77777777" w:rsidR="00EF06BA" w:rsidRPr="00E84469" w:rsidRDefault="00EF06BA" w:rsidP="00595B72">
            <w:pPr>
              <w:spacing w:after="120"/>
              <w:jc w:val="both"/>
            </w:pPr>
            <w:r w:rsidRPr="00E84469">
              <w:rPr>
                <w:noProof/>
              </w:rPr>
              <w:t>Orange, VA 22960</w:t>
            </w:r>
          </w:p>
        </w:tc>
      </w:tr>
      <w:tr w:rsidR="00E84469" w:rsidRPr="00E84469" w14:paraId="51A537EB" w14:textId="77777777" w:rsidTr="0084388F">
        <w:trPr>
          <w:cantSplit/>
        </w:trPr>
        <w:tc>
          <w:tcPr>
            <w:tcW w:w="3690" w:type="dxa"/>
          </w:tcPr>
          <w:p w14:paraId="222491F5" w14:textId="77777777" w:rsidR="00EF06BA" w:rsidRPr="00E84469" w:rsidRDefault="00EF06BA" w:rsidP="009D2147">
            <w:pPr>
              <w:jc w:val="both"/>
              <w:rPr>
                <w:b/>
              </w:rPr>
            </w:pPr>
            <w:r w:rsidRPr="00E84469">
              <w:rPr>
                <w:b/>
              </w:rPr>
              <w:t xml:space="preserve">Type of </w:t>
            </w:r>
            <w:r w:rsidRPr="00E84469">
              <w:rPr>
                <w:b/>
                <w:i/>
              </w:rPr>
              <w:t>Plan</w:t>
            </w:r>
            <w:r w:rsidRPr="00E84469">
              <w:rPr>
                <w:b/>
              </w:rPr>
              <w:t xml:space="preserve">: </w:t>
            </w:r>
          </w:p>
        </w:tc>
        <w:tc>
          <w:tcPr>
            <w:tcW w:w="5670" w:type="dxa"/>
          </w:tcPr>
          <w:p w14:paraId="70002C02" w14:textId="77777777" w:rsidR="00EF06BA" w:rsidRPr="00E84469" w:rsidRDefault="00EF06BA" w:rsidP="00595B72">
            <w:pPr>
              <w:spacing w:after="120"/>
              <w:jc w:val="both"/>
            </w:pPr>
            <w:r w:rsidRPr="00E84469">
              <w:t>Welfare Benefit Plan providing group health benefits</w:t>
            </w:r>
          </w:p>
        </w:tc>
      </w:tr>
      <w:tr w:rsidR="00E84469" w:rsidRPr="00E84469" w14:paraId="66E07A38" w14:textId="77777777" w:rsidTr="0084388F">
        <w:trPr>
          <w:cantSplit/>
        </w:trPr>
        <w:tc>
          <w:tcPr>
            <w:tcW w:w="3690" w:type="dxa"/>
          </w:tcPr>
          <w:p w14:paraId="4A5F217D" w14:textId="77777777" w:rsidR="00EF06BA" w:rsidRPr="00E84469" w:rsidRDefault="00EF06BA" w:rsidP="009D2147">
            <w:pPr>
              <w:jc w:val="both"/>
              <w:rPr>
                <w:b/>
              </w:rPr>
            </w:pPr>
            <w:r w:rsidRPr="00E84469">
              <w:rPr>
                <w:b/>
              </w:rPr>
              <w:t xml:space="preserve">Group Number, as assigned by the </w:t>
            </w:r>
            <w:r w:rsidRPr="00E84469">
              <w:rPr>
                <w:b/>
                <w:i/>
              </w:rPr>
              <w:t>TPA</w:t>
            </w:r>
            <w:r w:rsidRPr="00E84469">
              <w:rPr>
                <w:b/>
              </w:rPr>
              <w:t>:</w:t>
            </w:r>
          </w:p>
        </w:tc>
        <w:tc>
          <w:tcPr>
            <w:tcW w:w="5670" w:type="dxa"/>
          </w:tcPr>
          <w:p w14:paraId="3E94A090" w14:textId="77777777" w:rsidR="00EF06BA" w:rsidRPr="00E84469" w:rsidRDefault="00EF06BA" w:rsidP="00595B72">
            <w:pPr>
              <w:spacing w:after="120"/>
              <w:jc w:val="both"/>
            </w:pPr>
            <w:r w:rsidRPr="00E84469">
              <w:rPr>
                <w:noProof/>
              </w:rPr>
              <w:t>GRV10608</w:t>
            </w:r>
          </w:p>
        </w:tc>
      </w:tr>
      <w:tr w:rsidR="00E84469" w:rsidRPr="00E84469" w14:paraId="5878246D" w14:textId="77777777" w:rsidTr="0084388F">
        <w:trPr>
          <w:cantSplit/>
        </w:trPr>
        <w:tc>
          <w:tcPr>
            <w:tcW w:w="3690" w:type="dxa"/>
          </w:tcPr>
          <w:p w14:paraId="4CBDA23D" w14:textId="77777777" w:rsidR="00EF06BA" w:rsidRPr="00E84469" w:rsidRDefault="00EF06BA" w:rsidP="009D2147">
            <w:pPr>
              <w:jc w:val="both"/>
              <w:rPr>
                <w:b/>
              </w:rPr>
            </w:pPr>
            <w:r w:rsidRPr="00E84469">
              <w:rPr>
                <w:b/>
              </w:rPr>
              <w:t>Employer Identification Number:</w:t>
            </w:r>
          </w:p>
        </w:tc>
        <w:tc>
          <w:tcPr>
            <w:tcW w:w="5670" w:type="dxa"/>
          </w:tcPr>
          <w:p w14:paraId="2205ED95" w14:textId="77777777" w:rsidR="00EF06BA" w:rsidRPr="00E84469" w:rsidRDefault="00EF06BA" w:rsidP="00595B72">
            <w:pPr>
              <w:spacing w:after="120"/>
              <w:jc w:val="both"/>
            </w:pPr>
            <w:r w:rsidRPr="00E84469">
              <w:rPr>
                <w:noProof/>
              </w:rPr>
              <w:t>54-0883833</w:t>
            </w:r>
          </w:p>
        </w:tc>
      </w:tr>
      <w:tr w:rsidR="00E84469" w:rsidRPr="00E84469" w14:paraId="35F3F0F8" w14:textId="77777777" w:rsidTr="0084388F">
        <w:trPr>
          <w:cantSplit/>
        </w:trPr>
        <w:tc>
          <w:tcPr>
            <w:tcW w:w="3690" w:type="dxa"/>
          </w:tcPr>
          <w:p w14:paraId="141A4563" w14:textId="77777777" w:rsidR="00EF06BA" w:rsidRPr="00E84469" w:rsidRDefault="00EF06BA" w:rsidP="009D2147">
            <w:pPr>
              <w:jc w:val="both"/>
              <w:rPr>
                <w:b/>
              </w:rPr>
            </w:pPr>
            <w:r w:rsidRPr="00E84469">
              <w:rPr>
                <w:b/>
              </w:rPr>
              <w:t xml:space="preserve">IRS </w:t>
            </w:r>
            <w:r w:rsidRPr="00E84469">
              <w:rPr>
                <w:b/>
                <w:i/>
              </w:rPr>
              <w:t>Plan</w:t>
            </w:r>
            <w:r w:rsidRPr="00E84469">
              <w:rPr>
                <w:b/>
              </w:rPr>
              <w:t xml:space="preserve"> Identification Number:</w:t>
            </w:r>
          </w:p>
        </w:tc>
        <w:tc>
          <w:tcPr>
            <w:tcW w:w="5670" w:type="dxa"/>
          </w:tcPr>
          <w:p w14:paraId="4EE4ADFF" w14:textId="77777777" w:rsidR="00EF06BA" w:rsidRPr="00E84469" w:rsidRDefault="00EF06BA" w:rsidP="00595B72">
            <w:pPr>
              <w:spacing w:after="120"/>
              <w:jc w:val="both"/>
            </w:pPr>
            <w:r w:rsidRPr="00E84469">
              <w:t>504</w:t>
            </w:r>
          </w:p>
        </w:tc>
      </w:tr>
      <w:tr w:rsidR="00E84469" w:rsidRPr="00E84469" w14:paraId="63B56F42" w14:textId="77777777" w:rsidTr="0084388F">
        <w:trPr>
          <w:cantSplit/>
        </w:trPr>
        <w:tc>
          <w:tcPr>
            <w:tcW w:w="3690" w:type="dxa"/>
          </w:tcPr>
          <w:p w14:paraId="6A70320F" w14:textId="77777777" w:rsidR="00EF06BA" w:rsidRPr="00E84469" w:rsidRDefault="00EF06BA" w:rsidP="009D2147">
            <w:pPr>
              <w:jc w:val="both"/>
              <w:rPr>
                <w:b/>
              </w:rPr>
            </w:pPr>
            <w:r w:rsidRPr="00E84469">
              <w:rPr>
                <w:b/>
                <w:i/>
              </w:rPr>
              <w:t>Plan</w:t>
            </w:r>
            <w:r w:rsidRPr="00E84469">
              <w:rPr>
                <w:b/>
              </w:rPr>
              <w:t xml:space="preserve"> Year:</w:t>
            </w:r>
          </w:p>
        </w:tc>
        <w:tc>
          <w:tcPr>
            <w:tcW w:w="5670" w:type="dxa"/>
          </w:tcPr>
          <w:p w14:paraId="6D3D4CBA" w14:textId="77777777" w:rsidR="00EF06BA" w:rsidRPr="00E84469" w:rsidRDefault="00EF06BA" w:rsidP="00595B72">
            <w:pPr>
              <w:spacing w:after="120"/>
              <w:jc w:val="both"/>
            </w:pPr>
            <w:r w:rsidRPr="00E84469">
              <w:t>July 1 through June 30</w:t>
            </w:r>
          </w:p>
        </w:tc>
      </w:tr>
      <w:tr w:rsidR="00E84469" w:rsidRPr="00E84469" w14:paraId="2871A4CA" w14:textId="77777777" w:rsidTr="0084388F">
        <w:trPr>
          <w:cantSplit/>
        </w:trPr>
        <w:tc>
          <w:tcPr>
            <w:tcW w:w="3690" w:type="dxa"/>
          </w:tcPr>
          <w:p w14:paraId="427A2233" w14:textId="77777777" w:rsidR="00EF06BA" w:rsidRPr="00E84469" w:rsidRDefault="00EF06BA" w:rsidP="00595B72">
            <w:pPr>
              <w:spacing w:after="120"/>
              <w:rPr>
                <w:b/>
              </w:rPr>
            </w:pPr>
            <w:r w:rsidRPr="00E84469">
              <w:rPr>
                <w:b/>
                <w:i/>
              </w:rPr>
              <w:t>Third Party Administrator</w:t>
            </w:r>
            <w:r w:rsidRPr="00E84469">
              <w:rPr>
                <w:b/>
              </w:rPr>
              <w:t xml:space="preserve"> or </w:t>
            </w:r>
            <w:r w:rsidRPr="00E84469">
              <w:rPr>
                <w:b/>
                <w:i/>
              </w:rPr>
              <w:t>TPA</w:t>
            </w:r>
            <w:proofErr w:type="gramStart"/>
            <w:r w:rsidRPr="00E84469">
              <w:rPr>
                <w:b/>
              </w:rPr>
              <w:t xml:space="preserve">:  </w:t>
            </w:r>
            <w:r w:rsidRPr="00E84469">
              <w:t>The</w:t>
            </w:r>
            <w:proofErr w:type="gramEnd"/>
            <w:r w:rsidRPr="00E84469">
              <w:t xml:space="preserve"> company that provides certain administrative services in connection with the </w:t>
            </w:r>
            <w:r w:rsidRPr="00E84469">
              <w:rPr>
                <w:i/>
              </w:rPr>
              <w:t>Plan</w:t>
            </w:r>
            <w:r w:rsidRPr="00E84469">
              <w:t xml:space="preserve">.  </w:t>
            </w:r>
            <w:r w:rsidRPr="00E84469">
              <w:rPr>
                <w:i/>
              </w:rPr>
              <w:t>TPA</w:t>
            </w:r>
            <w:r w:rsidRPr="00E84469">
              <w:t xml:space="preserve"> shall not be deemed an employer with respect to the administration of or provision of </w:t>
            </w:r>
            <w:r w:rsidRPr="00E84469">
              <w:rPr>
                <w:i/>
              </w:rPr>
              <w:t>benefits</w:t>
            </w:r>
            <w:r w:rsidRPr="00E84469">
              <w:t xml:space="preserve"> under </w:t>
            </w:r>
            <w:r w:rsidRPr="00E84469">
              <w:rPr>
                <w:i/>
              </w:rPr>
              <w:t>Plan Sponsor’s</w:t>
            </w:r>
            <w:r w:rsidRPr="00E84469">
              <w:t xml:space="preserve"> </w:t>
            </w:r>
            <w:r w:rsidRPr="00E84469">
              <w:rPr>
                <w:i/>
              </w:rPr>
              <w:t>Plan</w:t>
            </w:r>
            <w:r w:rsidRPr="00E84469">
              <w:t xml:space="preserve">.  </w:t>
            </w:r>
          </w:p>
        </w:tc>
        <w:tc>
          <w:tcPr>
            <w:tcW w:w="5670" w:type="dxa"/>
          </w:tcPr>
          <w:p w14:paraId="627ED598" w14:textId="77777777" w:rsidR="00EF06BA" w:rsidRPr="00E84469" w:rsidRDefault="00EF06BA" w:rsidP="009D2147">
            <w:pPr>
              <w:jc w:val="both"/>
            </w:pPr>
            <w:r w:rsidRPr="00E84469">
              <w:t>Gravie Administrative Services</w:t>
            </w:r>
          </w:p>
          <w:p w14:paraId="36D5049B" w14:textId="77777777" w:rsidR="00EF06BA" w:rsidRPr="00E84469" w:rsidRDefault="00EF06BA" w:rsidP="009D2147">
            <w:pPr>
              <w:jc w:val="both"/>
            </w:pPr>
            <w:r w:rsidRPr="00E84469">
              <w:t>P.O. Box 59212</w:t>
            </w:r>
          </w:p>
          <w:p w14:paraId="251E86BA" w14:textId="77777777" w:rsidR="00EF06BA" w:rsidRPr="00E84469" w:rsidRDefault="00EF06BA" w:rsidP="009D2147">
            <w:pPr>
              <w:jc w:val="both"/>
            </w:pPr>
            <w:r w:rsidRPr="00E84469">
              <w:t>Minneapolis, MN 55459-0212</w:t>
            </w:r>
          </w:p>
          <w:p w14:paraId="1F234DF0" w14:textId="77777777" w:rsidR="00EF06BA" w:rsidRPr="00E84469" w:rsidRDefault="00EF06BA" w:rsidP="009D2147">
            <w:pPr>
              <w:jc w:val="both"/>
            </w:pPr>
          </w:p>
        </w:tc>
      </w:tr>
      <w:tr w:rsidR="00E84469" w:rsidRPr="00E84469" w14:paraId="684B3D22" w14:textId="77777777" w:rsidTr="0084388F">
        <w:trPr>
          <w:cantSplit/>
        </w:trPr>
        <w:tc>
          <w:tcPr>
            <w:tcW w:w="3690" w:type="dxa"/>
          </w:tcPr>
          <w:p w14:paraId="2ACBA07E" w14:textId="77777777" w:rsidR="00EF06BA" w:rsidRPr="00E84469" w:rsidRDefault="00EF06BA" w:rsidP="009D2147">
            <w:pPr>
              <w:jc w:val="both"/>
              <w:rPr>
                <w:b/>
              </w:rPr>
            </w:pPr>
            <w:r w:rsidRPr="00E84469">
              <w:rPr>
                <w:b/>
                <w:i/>
              </w:rPr>
              <w:t>Plan Sponsor</w:t>
            </w:r>
            <w:r w:rsidRPr="00E84469">
              <w:rPr>
                <w:b/>
              </w:rPr>
              <w:t xml:space="preserve"> and Sponsor’s Address:</w:t>
            </w:r>
          </w:p>
        </w:tc>
        <w:tc>
          <w:tcPr>
            <w:tcW w:w="5670" w:type="dxa"/>
          </w:tcPr>
          <w:p w14:paraId="60D8C3B5" w14:textId="77777777" w:rsidR="00EF06BA" w:rsidRPr="00E84469" w:rsidRDefault="00EF06BA" w:rsidP="009D2147">
            <w:pPr>
              <w:jc w:val="both"/>
            </w:pPr>
            <w:r w:rsidRPr="00E84469">
              <w:rPr>
                <w:noProof/>
              </w:rPr>
              <w:t>Dogwood Village of Orange County</w:t>
            </w:r>
          </w:p>
          <w:p w14:paraId="76D8F0F5" w14:textId="77777777" w:rsidR="00EF06BA" w:rsidRPr="00E84469" w:rsidRDefault="00EF06BA" w:rsidP="009279AF">
            <w:pPr>
              <w:jc w:val="both"/>
            </w:pPr>
            <w:r w:rsidRPr="00E84469">
              <w:rPr>
                <w:noProof/>
              </w:rPr>
              <w:t>120 Dogwood Lane</w:t>
            </w:r>
          </w:p>
          <w:p w14:paraId="7BA0F105" w14:textId="77777777" w:rsidR="00EF06BA" w:rsidRPr="00E84469" w:rsidRDefault="00EF06BA" w:rsidP="009279AF">
            <w:pPr>
              <w:spacing w:after="120"/>
              <w:jc w:val="both"/>
            </w:pPr>
            <w:r w:rsidRPr="00E84469">
              <w:rPr>
                <w:noProof/>
              </w:rPr>
              <w:t>Orange, VA 22960</w:t>
            </w:r>
          </w:p>
        </w:tc>
      </w:tr>
      <w:tr w:rsidR="00E84469" w:rsidRPr="00E84469" w14:paraId="467B9646" w14:textId="77777777" w:rsidTr="0084388F">
        <w:trPr>
          <w:cantSplit/>
        </w:trPr>
        <w:tc>
          <w:tcPr>
            <w:tcW w:w="3690" w:type="dxa"/>
          </w:tcPr>
          <w:p w14:paraId="297525FB" w14:textId="77777777" w:rsidR="00EF06BA" w:rsidRPr="00E84469" w:rsidRDefault="00EF06BA" w:rsidP="00595B72">
            <w:pPr>
              <w:spacing w:after="120"/>
              <w:jc w:val="both"/>
              <w:rPr>
                <w:b/>
              </w:rPr>
            </w:pPr>
            <w:r w:rsidRPr="00E84469">
              <w:rPr>
                <w:b/>
                <w:i/>
              </w:rPr>
              <w:t>Plan Administrator</w:t>
            </w:r>
            <w:r w:rsidRPr="00E84469">
              <w:rPr>
                <w:b/>
              </w:rPr>
              <w:t xml:space="preserve"> and Administrator’s Address:  </w:t>
            </w:r>
            <w:r w:rsidRPr="00E84469">
              <w:rPr>
                <w:i/>
              </w:rPr>
              <w:t>Plan Administrator</w:t>
            </w:r>
            <w:r w:rsidRPr="00E84469">
              <w:t xml:space="preserve"> retains all fiduciary responsibilities with respect to the </w:t>
            </w:r>
            <w:r w:rsidRPr="00E84469">
              <w:rPr>
                <w:i/>
              </w:rPr>
              <w:t>Plan</w:t>
            </w:r>
            <w:r w:rsidRPr="00E84469">
              <w:t>, except to the extent it has delegated one or more such responsibilities to others.</w:t>
            </w:r>
          </w:p>
        </w:tc>
        <w:tc>
          <w:tcPr>
            <w:tcW w:w="5670" w:type="dxa"/>
          </w:tcPr>
          <w:p w14:paraId="0E3EE5DA" w14:textId="77777777" w:rsidR="00EF06BA" w:rsidRPr="00E84469" w:rsidRDefault="00EF06BA" w:rsidP="009D2147">
            <w:pPr>
              <w:jc w:val="both"/>
            </w:pPr>
            <w:r w:rsidRPr="00E84469">
              <w:t>Benefits Committee</w:t>
            </w:r>
          </w:p>
          <w:p w14:paraId="1E04A39B" w14:textId="77777777" w:rsidR="00EF06BA" w:rsidRPr="00E84469" w:rsidRDefault="00EF06BA" w:rsidP="009D2147">
            <w:pPr>
              <w:jc w:val="both"/>
            </w:pPr>
            <w:r w:rsidRPr="00E84469">
              <w:rPr>
                <w:noProof/>
              </w:rPr>
              <w:t>Dogwood Village of Orange County</w:t>
            </w:r>
          </w:p>
          <w:p w14:paraId="330528C2" w14:textId="77777777" w:rsidR="00EF06BA" w:rsidRPr="00E84469" w:rsidRDefault="00EF06BA" w:rsidP="009D2147">
            <w:pPr>
              <w:jc w:val="both"/>
            </w:pPr>
            <w:r w:rsidRPr="00E84469">
              <w:rPr>
                <w:noProof/>
              </w:rPr>
              <w:t>120 Dogwood Lane</w:t>
            </w:r>
          </w:p>
          <w:p w14:paraId="67F95DD6" w14:textId="77777777" w:rsidR="00EF06BA" w:rsidRPr="00E84469" w:rsidRDefault="00EF06BA" w:rsidP="009D2147">
            <w:pPr>
              <w:jc w:val="both"/>
            </w:pPr>
            <w:r w:rsidRPr="00E84469">
              <w:rPr>
                <w:noProof/>
              </w:rPr>
              <w:t>Orange, VA 22960</w:t>
            </w:r>
          </w:p>
          <w:p w14:paraId="6491BFE5" w14:textId="77777777" w:rsidR="00EF06BA" w:rsidRPr="00E84469" w:rsidRDefault="00EF06BA" w:rsidP="009D2147">
            <w:pPr>
              <w:jc w:val="both"/>
            </w:pPr>
            <w:r w:rsidRPr="00E84469">
              <w:rPr>
                <w:noProof/>
              </w:rPr>
              <w:t>540.672.2611</w:t>
            </w:r>
          </w:p>
        </w:tc>
      </w:tr>
      <w:tr w:rsidR="00E84469" w:rsidRPr="00E84469" w14:paraId="3F7505D2" w14:textId="77777777" w:rsidTr="0084388F">
        <w:trPr>
          <w:cantSplit/>
        </w:trPr>
        <w:tc>
          <w:tcPr>
            <w:tcW w:w="3690" w:type="dxa"/>
          </w:tcPr>
          <w:p w14:paraId="0E40CC5B" w14:textId="77777777" w:rsidR="00EF06BA" w:rsidRPr="00E84469" w:rsidRDefault="00EF06BA" w:rsidP="009D2147">
            <w:pPr>
              <w:jc w:val="both"/>
              <w:rPr>
                <w:b/>
              </w:rPr>
            </w:pPr>
            <w:r w:rsidRPr="00E84469">
              <w:rPr>
                <w:b/>
                <w:i/>
              </w:rPr>
              <w:t>Named Fiduciary</w:t>
            </w:r>
            <w:r w:rsidRPr="00E84469">
              <w:rPr>
                <w:b/>
              </w:rPr>
              <w:t>:</w:t>
            </w:r>
          </w:p>
        </w:tc>
        <w:tc>
          <w:tcPr>
            <w:tcW w:w="5670" w:type="dxa"/>
          </w:tcPr>
          <w:p w14:paraId="66EC7920" w14:textId="77777777" w:rsidR="00EF06BA" w:rsidRPr="00E84469" w:rsidRDefault="00EF06BA" w:rsidP="009D2147">
            <w:pPr>
              <w:jc w:val="both"/>
            </w:pPr>
            <w:r w:rsidRPr="00E84469">
              <w:rPr>
                <w:i/>
              </w:rPr>
              <w:t xml:space="preserve">Plan </w:t>
            </w:r>
            <w:proofErr w:type="gramStart"/>
            <w:r w:rsidRPr="00E84469">
              <w:rPr>
                <w:i/>
              </w:rPr>
              <w:t>Sponsor</w:t>
            </w:r>
            <w:r w:rsidRPr="00E84469">
              <w:t>;</w:t>
            </w:r>
            <w:proofErr w:type="gramEnd"/>
          </w:p>
          <w:p w14:paraId="18EFB810" w14:textId="77777777" w:rsidR="00EF06BA" w:rsidRPr="00E84469" w:rsidRDefault="00EF06BA" w:rsidP="009279AF">
            <w:pPr>
              <w:spacing w:after="120"/>
              <w:jc w:val="both"/>
            </w:pPr>
            <w:r w:rsidRPr="00E84469">
              <w:rPr>
                <w:noProof/>
              </w:rPr>
              <w:t>Dogwood Village of Orange County</w:t>
            </w:r>
          </w:p>
        </w:tc>
      </w:tr>
      <w:tr w:rsidR="00E84469" w:rsidRPr="00E84469" w14:paraId="45970A9E" w14:textId="77777777" w:rsidTr="0084388F">
        <w:trPr>
          <w:cantSplit/>
        </w:trPr>
        <w:tc>
          <w:tcPr>
            <w:tcW w:w="3690" w:type="dxa"/>
          </w:tcPr>
          <w:p w14:paraId="076D1220" w14:textId="77777777" w:rsidR="00EF06BA" w:rsidRPr="00E84469" w:rsidRDefault="00EF06BA" w:rsidP="009D2147">
            <w:pPr>
              <w:jc w:val="both"/>
              <w:rPr>
                <w:b/>
              </w:rPr>
            </w:pPr>
            <w:r w:rsidRPr="00E84469">
              <w:rPr>
                <w:b/>
                <w:i/>
              </w:rPr>
              <w:t>Participating Provider</w:t>
            </w:r>
            <w:r w:rsidRPr="00E84469">
              <w:rPr>
                <w:b/>
              </w:rPr>
              <w:t>:</w:t>
            </w:r>
          </w:p>
        </w:tc>
        <w:tc>
          <w:tcPr>
            <w:tcW w:w="5670" w:type="dxa"/>
          </w:tcPr>
          <w:p w14:paraId="7E5CF803" w14:textId="77777777" w:rsidR="00EF06BA" w:rsidRPr="00E84469" w:rsidRDefault="00EF06BA" w:rsidP="00D41933">
            <w:pPr>
              <w:jc w:val="both"/>
            </w:pPr>
            <w:r w:rsidRPr="00E84469">
              <w:t>Aetna network</w:t>
            </w:r>
          </w:p>
          <w:p w14:paraId="4FA3999A" w14:textId="77777777" w:rsidR="00EF06BA" w:rsidRPr="00E84469" w:rsidRDefault="00EF06BA" w:rsidP="00F1754F">
            <w:pPr>
              <w:jc w:val="both"/>
            </w:pPr>
            <w:r w:rsidRPr="00E84469">
              <w:t xml:space="preserve">PreferredOne Complete network </w:t>
            </w:r>
          </w:p>
          <w:p w14:paraId="5248955E" w14:textId="77777777" w:rsidR="00EF06BA" w:rsidRPr="00E84469" w:rsidRDefault="00EF06BA" w:rsidP="00F1754F">
            <w:pPr>
              <w:jc w:val="both"/>
            </w:pPr>
          </w:p>
        </w:tc>
      </w:tr>
      <w:tr w:rsidR="00E84469" w:rsidRPr="00E84469" w14:paraId="48A91FE8" w14:textId="77777777" w:rsidTr="0084388F">
        <w:trPr>
          <w:cantSplit/>
        </w:trPr>
        <w:tc>
          <w:tcPr>
            <w:tcW w:w="3690" w:type="dxa"/>
          </w:tcPr>
          <w:p w14:paraId="4E7F3693" w14:textId="77777777" w:rsidR="00EF06BA" w:rsidRPr="00E84469" w:rsidRDefault="00EF06BA" w:rsidP="009D2147">
            <w:pPr>
              <w:jc w:val="both"/>
              <w:rPr>
                <w:b/>
              </w:rPr>
            </w:pPr>
            <w:r w:rsidRPr="00E84469">
              <w:rPr>
                <w:b/>
              </w:rPr>
              <w:t>Agent for Service of Legal Process:</w:t>
            </w:r>
          </w:p>
        </w:tc>
        <w:tc>
          <w:tcPr>
            <w:tcW w:w="5670" w:type="dxa"/>
          </w:tcPr>
          <w:p w14:paraId="015D83D1" w14:textId="77777777" w:rsidR="00EF06BA" w:rsidRPr="00E84469" w:rsidRDefault="00EF06BA" w:rsidP="009D2147">
            <w:pPr>
              <w:jc w:val="both"/>
            </w:pPr>
            <w:r w:rsidRPr="00E84469">
              <w:rPr>
                <w:noProof/>
              </w:rPr>
              <w:t>Dogwood Village of Orange County</w:t>
            </w:r>
          </w:p>
          <w:p w14:paraId="7B96974E" w14:textId="77777777" w:rsidR="00EF06BA" w:rsidRPr="00E84469" w:rsidRDefault="00EF06BA" w:rsidP="009D2147">
            <w:pPr>
              <w:jc w:val="both"/>
            </w:pPr>
            <w:r w:rsidRPr="00E84469">
              <w:t>Attention: Human Resource Department</w:t>
            </w:r>
          </w:p>
          <w:p w14:paraId="5B3775E2" w14:textId="77777777" w:rsidR="00EF06BA" w:rsidRPr="00E84469" w:rsidRDefault="00EF06BA" w:rsidP="009D2147">
            <w:pPr>
              <w:jc w:val="both"/>
            </w:pPr>
            <w:r w:rsidRPr="00E84469">
              <w:rPr>
                <w:noProof/>
              </w:rPr>
              <w:t>120 Dogwood Lane</w:t>
            </w:r>
          </w:p>
          <w:p w14:paraId="79B24FB7" w14:textId="77777777" w:rsidR="00EF06BA" w:rsidRPr="00E84469" w:rsidRDefault="00EF06BA" w:rsidP="009279AF">
            <w:pPr>
              <w:spacing w:after="120"/>
              <w:jc w:val="both"/>
            </w:pPr>
            <w:r w:rsidRPr="00E84469">
              <w:rPr>
                <w:noProof/>
              </w:rPr>
              <w:t>Orange, VA 22960</w:t>
            </w:r>
          </w:p>
        </w:tc>
      </w:tr>
      <w:tr w:rsidR="00E84469" w:rsidRPr="00E84469" w14:paraId="4E01BC15" w14:textId="77777777" w:rsidTr="0084388F">
        <w:trPr>
          <w:cantSplit/>
        </w:trPr>
        <w:tc>
          <w:tcPr>
            <w:tcW w:w="3690" w:type="dxa"/>
          </w:tcPr>
          <w:p w14:paraId="1B39EE03" w14:textId="77777777" w:rsidR="00EF06BA" w:rsidRPr="00E84469" w:rsidRDefault="00EF06BA" w:rsidP="0084388F">
            <w:pPr>
              <w:jc w:val="both"/>
              <w:rPr>
                <w:b/>
              </w:rPr>
            </w:pPr>
            <w:r w:rsidRPr="00E84469">
              <w:rPr>
                <w:b/>
              </w:rPr>
              <w:t>Funding:</w:t>
            </w:r>
          </w:p>
        </w:tc>
        <w:tc>
          <w:tcPr>
            <w:tcW w:w="5670" w:type="dxa"/>
          </w:tcPr>
          <w:p w14:paraId="186C9DB1" w14:textId="77777777" w:rsidR="00EF06BA" w:rsidRPr="00E84469" w:rsidRDefault="00EF06BA" w:rsidP="0084388F">
            <w:pPr>
              <w:jc w:val="both"/>
            </w:pPr>
            <w:r w:rsidRPr="00E84469">
              <w:t xml:space="preserve">This is a self-insured plan, not insured by the </w:t>
            </w:r>
            <w:r w:rsidRPr="00E84469">
              <w:rPr>
                <w:i/>
              </w:rPr>
              <w:t>TPA</w:t>
            </w:r>
            <w:r w:rsidRPr="00E84469">
              <w:t xml:space="preserve"> or an insurance carrier; the Employer provides funds from its general assets to pay </w:t>
            </w:r>
            <w:r w:rsidRPr="00E84469">
              <w:rPr>
                <w:i/>
                <w:iCs/>
              </w:rPr>
              <w:t xml:space="preserve">claims </w:t>
            </w:r>
            <w:r w:rsidRPr="00E84469">
              <w:t xml:space="preserve">under the </w:t>
            </w:r>
            <w:r w:rsidRPr="00E84469">
              <w:rPr>
                <w:i/>
                <w:iCs/>
              </w:rPr>
              <w:t>Plan</w:t>
            </w:r>
            <w:r w:rsidRPr="00E84469">
              <w:t xml:space="preserve">. </w:t>
            </w:r>
          </w:p>
          <w:p w14:paraId="19EA5669" w14:textId="77777777" w:rsidR="00EF06BA" w:rsidRPr="00E84469" w:rsidRDefault="00EF06BA" w:rsidP="0084388F">
            <w:pPr>
              <w:jc w:val="both"/>
              <w:rPr>
                <w:sz w:val="18"/>
                <w:szCs w:val="18"/>
              </w:rPr>
            </w:pPr>
          </w:p>
        </w:tc>
      </w:tr>
      <w:tr w:rsidR="00E84469" w:rsidRPr="00E84469" w14:paraId="366F4ED7" w14:textId="77777777" w:rsidTr="0084388F">
        <w:trPr>
          <w:cantSplit/>
        </w:trPr>
        <w:tc>
          <w:tcPr>
            <w:tcW w:w="3690" w:type="dxa"/>
          </w:tcPr>
          <w:p w14:paraId="3399457A" w14:textId="77777777" w:rsidR="00EF06BA" w:rsidRPr="00E84469" w:rsidRDefault="00EF06BA" w:rsidP="008C06FB">
            <w:pPr>
              <w:jc w:val="both"/>
              <w:rPr>
                <w:b/>
              </w:rPr>
            </w:pPr>
            <w:r w:rsidRPr="00E84469">
              <w:rPr>
                <w:b/>
                <w:i/>
              </w:rPr>
              <w:t>Contributions</w:t>
            </w:r>
            <w:r w:rsidRPr="00E84469">
              <w:rPr>
                <w:b/>
              </w:rPr>
              <w:t xml:space="preserve"> and Other Cost Sharing:</w:t>
            </w:r>
          </w:p>
        </w:tc>
        <w:tc>
          <w:tcPr>
            <w:tcW w:w="5670" w:type="dxa"/>
          </w:tcPr>
          <w:p w14:paraId="1A0B169D" w14:textId="77777777" w:rsidR="00EF06BA" w:rsidRPr="00E84469" w:rsidRDefault="00EF06BA" w:rsidP="008C06FB">
            <w:pPr>
              <w:jc w:val="both"/>
            </w:pPr>
            <w:r w:rsidRPr="00E84469">
              <w:t xml:space="preserve">The Employer and the employee share the cost of coverage.  This cost sharing involves </w:t>
            </w:r>
            <w:r w:rsidRPr="00E84469">
              <w:rPr>
                <w:i/>
              </w:rPr>
              <w:t>contributions</w:t>
            </w:r>
            <w:r w:rsidRPr="00E84469">
              <w:t xml:space="preserve">, </w:t>
            </w:r>
            <w:r w:rsidRPr="00E84469">
              <w:rPr>
                <w:i/>
              </w:rPr>
              <w:t>deductibles</w:t>
            </w:r>
            <w:r w:rsidRPr="00E84469">
              <w:t xml:space="preserve">, </w:t>
            </w:r>
            <w:proofErr w:type="gramStart"/>
            <w:r w:rsidRPr="00E84469">
              <w:rPr>
                <w:i/>
              </w:rPr>
              <w:t>copayments</w:t>
            </w:r>
            <w:proofErr w:type="gramEnd"/>
            <w:r w:rsidRPr="00E84469">
              <w:rPr>
                <w:i/>
              </w:rPr>
              <w:t xml:space="preserve"> </w:t>
            </w:r>
            <w:r w:rsidRPr="00E84469">
              <w:rPr>
                <w:iCs/>
              </w:rPr>
              <w:t>and</w:t>
            </w:r>
            <w:r w:rsidRPr="00E84469">
              <w:t xml:space="preserve"> </w:t>
            </w:r>
            <w:r w:rsidRPr="00E84469">
              <w:rPr>
                <w:i/>
              </w:rPr>
              <w:t>coinsurance</w:t>
            </w:r>
            <w:r w:rsidRPr="00E84469">
              <w:t xml:space="preserve">.  </w:t>
            </w:r>
            <w:r w:rsidRPr="00E84469">
              <w:rPr>
                <w:i/>
              </w:rPr>
              <w:t>Your</w:t>
            </w:r>
            <w:r w:rsidRPr="00E84469">
              <w:t xml:space="preserve"> Employer funds and provides contributions for the cost of coverage and will inform </w:t>
            </w:r>
            <w:r w:rsidRPr="00E84469">
              <w:rPr>
                <w:i/>
              </w:rPr>
              <w:t>you</w:t>
            </w:r>
            <w:r w:rsidRPr="00E84469">
              <w:t xml:space="preserve"> of </w:t>
            </w:r>
            <w:r w:rsidRPr="00E84469">
              <w:rPr>
                <w:i/>
              </w:rPr>
              <w:t>your</w:t>
            </w:r>
            <w:r w:rsidRPr="00E84469">
              <w:t xml:space="preserve"> share of the </w:t>
            </w:r>
            <w:r w:rsidRPr="00E84469">
              <w:rPr>
                <w:i/>
              </w:rPr>
              <w:t>contribution</w:t>
            </w:r>
            <w:r w:rsidRPr="00E84469">
              <w:t xml:space="preserve">, which will be used to reimburse the Employer for the cost of coverage it provided. </w:t>
            </w:r>
            <w:r w:rsidRPr="00E84469">
              <w:rPr>
                <w:i/>
                <w:iCs/>
              </w:rPr>
              <w:t>Your</w:t>
            </w:r>
            <w:r w:rsidRPr="00E84469">
              <w:t xml:space="preserve"> share of </w:t>
            </w:r>
            <w:r w:rsidRPr="00E84469">
              <w:rPr>
                <w:i/>
                <w:iCs/>
              </w:rPr>
              <w:t>deductibles</w:t>
            </w:r>
            <w:r w:rsidRPr="00E84469">
              <w:t xml:space="preserve">, </w:t>
            </w:r>
            <w:r w:rsidRPr="00E84469">
              <w:rPr>
                <w:i/>
                <w:iCs/>
              </w:rPr>
              <w:t xml:space="preserve">copayment </w:t>
            </w:r>
            <w:r w:rsidRPr="00E84469">
              <w:t xml:space="preserve">and </w:t>
            </w:r>
            <w:r w:rsidRPr="00E84469">
              <w:rPr>
                <w:i/>
              </w:rPr>
              <w:t xml:space="preserve">coinsurance </w:t>
            </w:r>
            <w:r w:rsidRPr="00E84469">
              <w:t xml:space="preserve">are described elsewhere in this </w:t>
            </w:r>
            <w:r w:rsidRPr="00E84469">
              <w:rPr>
                <w:i/>
              </w:rPr>
              <w:t>SPD</w:t>
            </w:r>
            <w:r w:rsidRPr="00E84469">
              <w:t xml:space="preserve">. </w:t>
            </w:r>
          </w:p>
        </w:tc>
      </w:tr>
    </w:tbl>
    <w:p w14:paraId="673064B8" w14:textId="77777777" w:rsidR="00EF06BA" w:rsidRPr="00E84469" w:rsidRDefault="00EF06BA" w:rsidP="0002428E">
      <w:pPr>
        <w:jc w:val="both"/>
      </w:pPr>
      <w:r w:rsidRPr="00E84469">
        <w:rPr>
          <w:b/>
        </w:rPr>
        <w:tab/>
      </w:r>
      <w:r w:rsidRPr="00E84469">
        <w:br w:type="page"/>
      </w:r>
    </w:p>
    <w:p w14:paraId="4694E626" w14:textId="77777777" w:rsidR="00EF06BA" w:rsidRPr="00E84469" w:rsidRDefault="00EF06BA" w:rsidP="00993F13">
      <w:pPr>
        <w:pStyle w:val="SPDHeading1"/>
        <w:numPr>
          <w:ilvl w:val="0"/>
          <w:numId w:val="0"/>
        </w:numPr>
        <w:jc w:val="center"/>
      </w:pPr>
      <w:bookmarkStart w:id="60" w:name="_Toc111537675"/>
      <w:r w:rsidRPr="00E84469">
        <w:lastRenderedPageBreak/>
        <w:t>Addendum A</w:t>
      </w:r>
      <w:bookmarkEnd w:id="60"/>
    </w:p>
    <w:p w14:paraId="594E0A95" w14:textId="77777777" w:rsidR="00EF06BA" w:rsidRPr="00E84469" w:rsidRDefault="00EF06BA" w:rsidP="00345731">
      <w:pPr>
        <w:jc w:val="center"/>
        <w:rPr>
          <w:b/>
          <w:sz w:val="28"/>
          <w:szCs w:val="28"/>
        </w:rPr>
      </w:pPr>
    </w:p>
    <w:p w14:paraId="21F8DA9C" w14:textId="77777777" w:rsidR="00EF06BA" w:rsidRPr="00E84469" w:rsidRDefault="00EF06BA" w:rsidP="00345731">
      <w:pPr>
        <w:spacing w:after="120"/>
        <w:jc w:val="center"/>
        <w:rPr>
          <w:b/>
          <w:sz w:val="22"/>
          <w:szCs w:val="22"/>
        </w:rPr>
      </w:pPr>
      <w:r w:rsidRPr="00E84469">
        <w:rPr>
          <w:b/>
          <w:sz w:val="22"/>
          <w:szCs w:val="22"/>
        </w:rPr>
        <w:t>[Magellan Rx]</w:t>
      </w:r>
    </w:p>
    <w:p w14:paraId="62E75C66" w14:textId="77777777" w:rsidR="00EF06BA" w:rsidRPr="00E84469" w:rsidRDefault="00EF06BA" w:rsidP="00345731">
      <w:pPr>
        <w:jc w:val="center"/>
        <w:rPr>
          <w:b/>
          <w:sz w:val="22"/>
          <w:szCs w:val="22"/>
        </w:rPr>
      </w:pPr>
      <w:r w:rsidRPr="00E84469">
        <w:rPr>
          <w:b/>
          <w:i/>
          <w:sz w:val="22"/>
          <w:szCs w:val="22"/>
        </w:rPr>
        <w:t>Prescription Drug</w:t>
      </w:r>
      <w:r w:rsidRPr="00E84469">
        <w:rPr>
          <w:b/>
          <w:sz w:val="22"/>
          <w:szCs w:val="22"/>
        </w:rPr>
        <w:t xml:space="preserve"> Appeals</w:t>
      </w:r>
    </w:p>
    <w:p w14:paraId="60D0AB11" w14:textId="77777777" w:rsidR="00EF06BA" w:rsidRPr="00E84469" w:rsidRDefault="00EF06BA" w:rsidP="00345731">
      <w:pPr>
        <w:jc w:val="center"/>
        <w:rPr>
          <w:rFonts w:ascii="Arial" w:hAnsi="Arial" w:cs="Arial"/>
          <w:b/>
          <w:sz w:val="22"/>
          <w:szCs w:val="22"/>
        </w:rPr>
      </w:pPr>
    </w:p>
    <w:p w14:paraId="403F883D" w14:textId="77777777" w:rsidR="00EF06BA" w:rsidRPr="00E84469" w:rsidRDefault="00EF06BA" w:rsidP="00345731">
      <w:pPr>
        <w:spacing w:after="120"/>
        <w:jc w:val="both"/>
      </w:pPr>
      <w:r w:rsidRPr="00E84469">
        <w:rPr>
          <w:i/>
        </w:rPr>
        <w:t>Plan Sponsor</w:t>
      </w:r>
      <w:r w:rsidRPr="00E84469">
        <w:t xml:space="preserve"> delegates to [Magellan Rx (MRx)] the authority to perform administrative and/or clinical initial </w:t>
      </w:r>
      <w:r w:rsidRPr="00E84469">
        <w:rPr>
          <w:i/>
        </w:rPr>
        <w:t>prescription drug</w:t>
      </w:r>
      <w:r w:rsidRPr="00E84469">
        <w:t xml:space="preserve"> coverage determinations and appeals (whether first level, second level or urgent) filed by or on behalf of </w:t>
      </w:r>
      <w:r w:rsidRPr="00E84469">
        <w:rPr>
          <w:i/>
        </w:rPr>
        <w:t>covered persons</w:t>
      </w:r>
      <w:r w:rsidRPr="00E84469">
        <w:t>.  In the event [MRx] issues a denial in connection with the final level of internal (</w:t>
      </w:r>
      <w:r w:rsidRPr="00E84469">
        <w:rPr>
          <w:i/>
        </w:rPr>
        <w:t>Plan</w:t>
      </w:r>
      <w:r w:rsidRPr="00E84469">
        <w:t xml:space="preserve">) appeal, [MRx] will, on </w:t>
      </w:r>
      <w:r w:rsidRPr="00E84469">
        <w:rPr>
          <w:i/>
        </w:rPr>
        <w:t>Plan Sponsor’s</w:t>
      </w:r>
      <w:r w:rsidRPr="00E84469">
        <w:t xml:space="preserve"> behalf, provide the </w:t>
      </w:r>
      <w:r w:rsidRPr="00E84469">
        <w:rPr>
          <w:i/>
        </w:rPr>
        <w:t>covered person</w:t>
      </w:r>
      <w:r w:rsidRPr="00E84469">
        <w:t xml:space="preserve"> access to a panel of Independent Review Organizations (IROs) for the purpose of obtaining an external review if desired. [MRx] may offer the services of different IROs, or otherwise change the composition of the panel, during the term of the Agreement. [MRx] offers access to such IROs as a convenience to </w:t>
      </w:r>
      <w:r w:rsidRPr="00E84469">
        <w:rPr>
          <w:i/>
        </w:rPr>
        <w:t>Plan Sponsor</w:t>
      </w:r>
      <w:r w:rsidRPr="00E84469">
        <w:t xml:space="preserve">, and </w:t>
      </w:r>
      <w:r w:rsidRPr="00E84469">
        <w:rPr>
          <w:i/>
        </w:rPr>
        <w:t>Plan Sponsor</w:t>
      </w:r>
      <w:r w:rsidRPr="00E84469">
        <w:t xml:space="preserve"> </w:t>
      </w:r>
      <w:proofErr w:type="gramStart"/>
      <w:r w:rsidRPr="00E84469">
        <w:t>at all times</w:t>
      </w:r>
      <w:proofErr w:type="gramEnd"/>
      <w:r w:rsidRPr="00E84469">
        <w:t xml:space="preserve"> retains the responsibility and authority to determine the IROs that will perform external reviews for the </w:t>
      </w:r>
      <w:r w:rsidRPr="00E84469">
        <w:rPr>
          <w:i/>
        </w:rPr>
        <w:t>Plan</w:t>
      </w:r>
      <w:r w:rsidRPr="00E84469">
        <w:t>.</w:t>
      </w:r>
    </w:p>
    <w:p w14:paraId="605A5690" w14:textId="77777777" w:rsidR="00EF06BA" w:rsidRPr="00E84469" w:rsidRDefault="00EF06BA" w:rsidP="00345731">
      <w:pPr>
        <w:spacing w:after="120"/>
        <w:jc w:val="both"/>
      </w:pPr>
    </w:p>
    <w:p w14:paraId="04B7BA51" w14:textId="77777777" w:rsidR="00EF06BA" w:rsidRPr="00E84469" w:rsidRDefault="00EF06BA" w:rsidP="00345731">
      <w:pPr>
        <w:spacing w:after="120"/>
      </w:pPr>
      <w:r w:rsidRPr="00E84469">
        <w:t>[Magellan Rx Contact Information.</w:t>
      </w:r>
    </w:p>
    <w:p w14:paraId="17736D66" w14:textId="77777777" w:rsidR="00EF06BA" w:rsidRPr="00E84469" w:rsidRDefault="00EF06BA" w:rsidP="00345731">
      <w:pPr>
        <w:spacing w:after="120"/>
      </w:pPr>
      <w:r w:rsidRPr="00E84469">
        <w:t>Website</w:t>
      </w:r>
      <w:proofErr w:type="gramStart"/>
      <w:r w:rsidRPr="00E84469">
        <w:t xml:space="preserve">: </w:t>
      </w:r>
      <w:r w:rsidRPr="00E84469">
        <w:tab/>
        <w:t>www.magellanrx.com</w:t>
      </w:r>
      <w:proofErr w:type="gramEnd"/>
    </w:p>
    <w:p w14:paraId="4238AFD5" w14:textId="77777777" w:rsidR="00EF06BA" w:rsidRPr="00E84469" w:rsidRDefault="00EF06BA" w:rsidP="00345731">
      <w:pPr>
        <w:spacing w:after="120"/>
      </w:pPr>
      <w:r w:rsidRPr="00E84469">
        <w:t>Telephone:</w:t>
      </w:r>
      <w:r w:rsidRPr="00E84469">
        <w:tab/>
        <w:t>1.800.424.0472</w:t>
      </w:r>
    </w:p>
    <w:p w14:paraId="13BE46B0" w14:textId="77777777" w:rsidR="00EF06BA" w:rsidRPr="00E84469" w:rsidRDefault="00EF06BA" w:rsidP="00345731">
      <w:pPr>
        <w:spacing w:after="120"/>
      </w:pPr>
      <w:r w:rsidRPr="00E84469">
        <w:t>Address</w:t>
      </w:r>
      <w:proofErr w:type="gramStart"/>
      <w:r w:rsidRPr="00E84469">
        <w:t>:</w:t>
      </w:r>
      <w:r w:rsidRPr="00E84469">
        <w:tab/>
      </w:r>
      <w:r w:rsidRPr="00E84469">
        <w:tab/>
        <w:t>15950</w:t>
      </w:r>
      <w:proofErr w:type="gramEnd"/>
      <w:r w:rsidRPr="00E84469">
        <w:t xml:space="preserve"> N 76</w:t>
      </w:r>
      <w:r w:rsidRPr="00E84469">
        <w:rPr>
          <w:vertAlign w:val="superscript"/>
        </w:rPr>
        <w:t>th</w:t>
      </w:r>
      <w:r w:rsidRPr="00E84469">
        <w:t xml:space="preserve"> Street</w:t>
      </w:r>
    </w:p>
    <w:p w14:paraId="05AA8C48" w14:textId="77777777" w:rsidR="00EF06BA" w:rsidRPr="00E84469" w:rsidRDefault="00EF06BA" w:rsidP="00345731">
      <w:r w:rsidRPr="00E84469">
        <w:tab/>
      </w:r>
      <w:r w:rsidRPr="00E84469">
        <w:tab/>
        <w:t>Scottsdale, AZ 85260]</w:t>
      </w:r>
    </w:p>
    <w:p w14:paraId="7AD45E6D" w14:textId="77777777" w:rsidR="00EF06BA" w:rsidRPr="00E84469" w:rsidRDefault="00EF06BA" w:rsidP="0082016F">
      <w:pPr>
        <w:spacing w:before="120" w:after="120" w:line="360" w:lineRule="auto"/>
        <w:jc w:val="both"/>
        <w:sectPr w:rsidR="00EF06BA" w:rsidRPr="00E84469" w:rsidSect="00EC081F">
          <w:headerReference w:type="default" r:id="rId14"/>
          <w:footerReference w:type="default" r:id="rId15"/>
          <w:pgSz w:w="12240" w:h="15840"/>
          <w:pgMar w:top="720" w:right="1080" w:bottom="720" w:left="1080" w:header="720" w:footer="432" w:gutter="0"/>
          <w:pgNumType w:start="1"/>
          <w:cols w:space="720"/>
          <w:docGrid w:linePitch="360"/>
        </w:sectPr>
      </w:pPr>
    </w:p>
    <w:p w14:paraId="4037653F" w14:textId="77777777" w:rsidR="00EF06BA" w:rsidRPr="00E84469" w:rsidRDefault="00EF06BA" w:rsidP="0082016F">
      <w:pPr>
        <w:spacing w:before="120" w:after="120" w:line="360" w:lineRule="auto"/>
        <w:jc w:val="both"/>
      </w:pPr>
    </w:p>
    <w:sectPr w:rsidR="00EF06BA" w:rsidRPr="00E84469" w:rsidSect="00EF06BA">
      <w:headerReference w:type="default" r:id="rId16"/>
      <w:footerReference w:type="default" r:id="rId17"/>
      <w:type w:val="continuous"/>
      <w:pgSz w:w="12240" w:h="15840"/>
      <w:pgMar w:top="720" w:right="1080" w:bottom="720" w:left="108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A8FA" w14:textId="77777777" w:rsidR="00EF06BA" w:rsidRDefault="00EF06BA">
      <w:r>
        <w:separator/>
      </w:r>
    </w:p>
  </w:endnote>
  <w:endnote w:type="continuationSeparator" w:id="0">
    <w:p w14:paraId="07C87723" w14:textId="77777777" w:rsidR="00EF06BA" w:rsidRDefault="00EF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rplGoth Bd BT">
    <w:altName w:val="Courier New"/>
    <w:panose1 w:val="00000000000000000000"/>
    <w:charset w:val="00"/>
    <w:family w:val="auto"/>
    <w:notTrueType/>
    <w:pitch w:val="variable"/>
    <w:sig w:usb0="00000003" w:usb1="00000000" w:usb2="000000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53DD" w14:textId="77777777" w:rsidR="00EF06BA" w:rsidRDefault="00EF06BA">
    <w:pPr>
      <w:framePr w:wrap="around" w:vAnchor="text" w:hAnchor="margin" w:xAlign="center" w:y="1"/>
    </w:pPr>
    <w:r>
      <w:fldChar w:fldCharType="begin"/>
    </w:r>
    <w:r>
      <w:instrText xml:space="preserve">PAGE  </w:instrText>
    </w:r>
    <w:r>
      <w:fldChar w:fldCharType="separate"/>
    </w:r>
    <w:r>
      <w:rPr>
        <w:noProof/>
      </w:rPr>
      <w:t>lxxiv</w:t>
    </w:r>
    <w:r>
      <w:fldChar w:fldCharType="end"/>
    </w:r>
  </w:p>
  <w:p w14:paraId="043FF2FF" w14:textId="77777777" w:rsidR="00EF06BA" w:rsidRDefault="00EF06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06E6" w14:textId="77777777" w:rsidR="00EF06BA" w:rsidRDefault="00EF06BA">
    <w:pPr>
      <w:tabs>
        <w:tab w:val="left" w:pos="7470"/>
        <w:tab w:val="right" w:pos="75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BE0A" w14:textId="77777777" w:rsidR="00EF06BA" w:rsidRDefault="00EF06BA" w:rsidP="005E65AE">
    <w:pPr>
      <w:tabs>
        <w:tab w:val="center" w:pos="5040"/>
        <w:tab w:val="right" w:pos="10080"/>
      </w:tabs>
    </w:pPr>
    <w:r>
      <w:rPr>
        <w:noProof/>
      </w:rPr>
      <w:t>GRV10608</w:t>
    </w:r>
    <w:r w:rsidRPr="00F72AAD">
      <w:t>.</w:t>
    </w:r>
    <w:r>
      <w:rPr>
        <w:noProof/>
      </w:rPr>
      <w:t>22.08.16</w:t>
    </w:r>
    <w:r w:rsidRPr="006B206E">
      <w:tab/>
    </w:r>
    <w:r w:rsidRPr="006B206E">
      <w:rPr>
        <w:snapToGrid w:val="0"/>
      </w:rPr>
      <w:fldChar w:fldCharType="begin"/>
    </w:r>
    <w:r w:rsidRPr="006B206E">
      <w:rPr>
        <w:snapToGrid w:val="0"/>
      </w:rPr>
      <w:instrText xml:space="preserve"> PAGE </w:instrText>
    </w:r>
    <w:r w:rsidRPr="006B206E">
      <w:rPr>
        <w:snapToGrid w:val="0"/>
      </w:rPr>
      <w:fldChar w:fldCharType="separate"/>
    </w:r>
    <w:r w:rsidRPr="006B206E">
      <w:rPr>
        <w:noProof/>
        <w:snapToGrid w:val="0"/>
      </w:rPr>
      <w:t>iv</w:t>
    </w:r>
    <w:r w:rsidRPr="006B206E">
      <w:rPr>
        <w:snapToGrid w:val="0"/>
      </w:rPr>
      <w:fldChar w:fldCharType="end"/>
    </w:r>
    <w:r w:rsidRPr="006B206E">
      <w:rPr>
        <w:snapToGrid w:val="0"/>
      </w:rPr>
      <w:tab/>
    </w:r>
    <w:r w:rsidRPr="00A30755">
      <w:rPr>
        <w:noProof/>
        <w:snapToGrid w:val="0"/>
      </w:rPr>
      <w:t>Gravie Comfort $7,900 OOPM</w:t>
    </w:r>
    <w:r>
      <w:rPr>
        <w:snapToGrid w:val="0"/>
      </w:rPr>
      <w:t xml:space="preserve"> Medical Option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694B" w14:textId="77777777" w:rsidR="00EF06BA" w:rsidRDefault="00EF06BA" w:rsidP="005E65AE">
    <w:pPr>
      <w:tabs>
        <w:tab w:val="center" w:pos="5040"/>
        <w:tab w:val="right" w:pos="10080"/>
      </w:tabs>
    </w:pPr>
    <w:r>
      <w:rPr>
        <w:noProof/>
      </w:rPr>
      <w:t>GRV10608</w:t>
    </w:r>
    <w:r w:rsidRPr="00F72AAD">
      <w:t>.</w:t>
    </w:r>
    <w:r>
      <w:rPr>
        <w:noProof/>
      </w:rPr>
      <w:t>22.08.16</w:t>
    </w:r>
    <w:r w:rsidRPr="006B206E">
      <w:tab/>
    </w:r>
    <w:r w:rsidRPr="006B206E">
      <w:rPr>
        <w:snapToGrid w:val="0"/>
      </w:rPr>
      <w:fldChar w:fldCharType="begin"/>
    </w:r>
    <w:r w:rsidRPr="006B206E">
      <w:rPr>
        <w:snapToGrid w:val="0"/>
      </w:rPr>
      <w:instrText xml:space="preserve"> PAGE </w:instrText>
    </w:r>
    <w:r w:rsidRPr="006B206E">
      <w:rPr>
        <w:snapToGrid w:val="0"/>
      </w:rPr>
      <w:fldChar w:fldCharType="separate"/>
    </w:r>
    <w:r w:rsidRPr="006B206E">
      <w:rPr>
        <w:noProof/>
        <w:snapToGrid w:val="0"/>
      </w:rPr>
      <w:t>38</w:t>
    </w:r>
    <w:r w:rsidRPr="006B206E">
      <w:rPr>
        <w:snapToGrid w:val="0"/>
      </w:rPr>
      <w:fldChar w:fldCharType="end"/>
    </w:r>
    <w:r w:rsidRPr="006B206E">
      <w:rPr>
        <w:snapToGrid w:val="0"/>
      </w:rPr>
      <w:tab/>
    </w:r>
    <w:r w:rsidRPr="00A30755">
      <w:rPr>
        <w:noProof/>
        <w:snapToGrid w:val="0"/>
      </w:rPr>
      <w:t>Gravie Comfort $7,900 OOPM</w:t>
    </w:r>
    <w:r>
      <w:rPr>
        <w:snapToGrid w:val="0"/>
      </w:rPr>
      <w:t xml:space="preserve"> Medical Option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8D59" w14:textId="77777777" w:rsidR="00E01AFD" w:rsidRDefault="00F1754F" w:rsidP="005E65AE">
    <w:pPr>
      <w:tabs>
        <w:tab w:val="center" w:pos="5040"/>
        <w:tab w:val="right" w:pos="10080"/>
      </w:tabs>
    </w:pPr>
    <w:r>
      <w:rPr>
        <w:noProof/>
      </w:rPr>
      <w:t>GRV10608</w:t>
    </w:r>
    <w:r w:rsidR="00E01AFD" w:rsidRPr="00F72AAD">
      <w:t>.</w:t>
    </w:r>
    <w:r>
      <w:rPr>
        <w:noProof/>
      </w:rPr>
      <w:t>22.08.16</w:t>
    </w:r>
    <w:r w:rsidR="00E01AFD" w:rsidRPr="006B206E">
      <w:tab/>
    </w:r>
    <w:r w:rsidR="00E01AFD" w:rsidRPr="006B206E">
      <w:rPr>
        <w:snapToGrid w:val="0"/>
      </w:rPr>
      <w:fldChar w:fldCharType="begin"/>
    </w:r>
    <w:r w:rsidR="00E01AFD" w:rsidRPr="006B206E">
      <w:rPr>
        <w:snapToGrid w:val="0"/>
      </w:rPr>
      <w:instrText xml:space="preserve"> PAGE </w:instrText>
    </w:r>
    <w:r w:rsidR="00E01AFD" w:rsidRPr="006B206E">
      <w:rPr>
        <w:snapToGrid w:val="0"/>
      </w:rPr>
      <w:fldChar w:fldCharType="separate"/>
    </w:r>
    <w:r w:rsidR="00E01AFD" w:rsidRPr="006B206E">
      <w:rPr>
        <w:noProof/>
        <w:snapToGrid w:val="0"/>
      </w:rPr>
      <w:t>38</w:t>
    </w:r>
    <w:r w:rsidR="00E01AFD" w:rsidRPr="006B206E">
      <w:rPr>
        <w:snapToGrid w:val="0"/>
      </w:rPr>
      <w:fldChar w:fldCharType="end"/>
    </w:r>
    <w:r w:rsidR="00E01AFD" w:rsidRPr="006B206E">
      <w:rPr>
        <w:snapToGrid w:val="0"/>
      </w:rPr>
      <w:tab/>
    </w:r>
    <w:r w:rsidRPr="00A30755">
      <w:rPr>
        <w:noProof/>
        <w:snapToGrid w:val="0"/>
      </w:rPr>
      <w:t>Gravie Comfort $7,900 OOPM</w:t>
    </w:r>
    <w:r w:rsidR="00E01AFD">
      <w:rPr>
        <w:snapToGrid w:val="0"/>
      </w:rPr>
      <w:t xml:space="preserve"> Medical Option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08B9" w14:textId="77777777" w:rsidR="00EF06BA" w:rsidRDefault="00EF06BA">
      <w:r>
        <w:separator/>
      </w:r>
    </w:p>
  </w:footnote>
  <w:footnote w:type="continuationSeparator" w:id="0">
    <w:p w14:paraId="43EACA80" w14:textId="77777777" w:rsidR="00EF06BA" w:rsidRDefault="00EF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A11C" w14:textId="77777777" w:rsidR="00EF06BA" w:rsidRPr="00BB1251" w:rsidRDefault="00EF06BA">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EFDA" w14:textId="77777777" w:rsidR="00EF06BA" w:rsidRPr="00BB1251" w:rsidRDefault="00EF06BA">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39A1" w14:textId="77777777" w:rsidR="00E01AFD" w:rsidRPr="00BB1251" w:rsidRDefault="00E01AFD">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0"/>
    <w:multiLevelType w:val="singleLevel"/>
    <w:tmpl w:val="0FDE391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1">
    <w:nsid w:val="FFFFFF82"/>
    <w:multiLevelType w:val="singleLevel"/>
    <w:tmpl w:val="DA42AB2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1">
    <w:nsid w:val="FFFFFF83"/>
    <w:multiLevelType w:val="singleLevel"/>
    <w:tmpl w:val="C0BEAB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1">
    <w:nsid w:val="00000008"/>
    <w:multiLevelType w:val="hybridMultilevel"/>
    <w:tmpl w:val="A9C8DD3C"/>
    <w:lvl w:ilvl="0" w:tplc="04090001">
      <w:start w:val="1"/>
      <w:numFmt w:val="bullet"/>
      <w:lvlText w:val=""/>
      <w:lvlJc w:val="left"/>
      <w:pPr>
        <w:ind w:left="360" w:hanging="360"/>
      </w:pPr>
      <w:rPr>
        <w:rFonts w:ascii="Symbol" w:hAnsi="Symbol" w:hint="default"/>
        <w:sz w:val="20"/>
      </w:rPr>
    </w:lvl>
    <w:lvl w:ilvl="1" w:tplc="00000001">
      <w:start w:val="1"/>
      <w:numFmt w:val="bullet"/>
      <w:lvlText w:val="o"/>
      <w:lvlJc w:val="left"/>
      <w:pPr>
        <w:ind w:left="1080" w:hanging="360"/>
      </w:pPr>
      <w:rPr>
        <w:rFonts w:ascii="Courier New" w:hAnsi="Courier New" w:cs="Courier New"/>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cs="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cs="Courier New"/>
      </w:rPr>
    </w:lvl>
    <w:lvl w:ilvl="8" w:tplc="00000008">
      <w:start w:val="1"/>
      <w:numFmt w:val="bullet"/>
      <w:lvlText w:val=""/>
      <w:lvlJc w:val="left"/>
      <w:pPr>
        <w:ind w:left="6120" w:hanging="360"/>
      </w:pPr>
      <w:rPr>
        <w:rFonts w:ascii="Wingdings" w:hAnsi="Wingdings"/>
      </w:rPr>
    </w:lvl>
  </w:abstractNum>
  <w:abstractNum w:abstractNumId="4" w15:restartNumberingAfterBreak="1">
    <w:nsid w:val="01B53B84"/>
    <w:multiLevelType w:val="hybridMultilevel"/>
    <w:tmpl w:val="056654C8"/>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02A46C9E"/>
    <w:multiLevelType w:val="multilevel"/>
    <w:tmpl w:val="50AAF2D8"/>
    <w:styleLink w:val="ListParagraph2"/>
    <w:lvl w:ilvl="0">
      <w:start w:val="1"/>
      <w:numFmt w:val="decimal"/>
      <w:lvlText w:val="%1."/>
      <w:lvlJc w:val="left"/>
      <w:pPr>
        <w:tabs>
          <w:tab w:val="num" w:pos="720"/>
        </w:tabs>
        <w:ind w:left="1080" w:hanging="360"/>
      </w:pPr>
      <w:rPr>
        <w:rFonts w:ascii="Times New Roman" w:hAnsi="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1">
    <w:nsid w:val="02AA650A"/>
    <w:multiLevelType w:val="hybridMultilevel"/>
    <w:tmpl w:val="DE76CE06"/>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051525AC"/>
    <w:multiLevelType w:val="hybridMultilevel"/>
    <w:tmpl w:val="F3A46340"/>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05B52C1C"/>
    <w:multiLevelType w:val="hybridMultilevel"/>
    <w:tmpl w:val="EBE09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05E83E28"/>
    <w:multiLevelType w:val="hybridMultilevel"/>
    <w:tmpl w:val="75C68F16"/>
    <w:lvl w:ilvl="0" w:tplc="B440731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1">
    <w:nsid w:val="05F232AA"/>
    <w:multiLevelType w:val="hybridMultilevel"/>
    <w:tmpl w:val="601A497E"/>
    <w:lvl w:ilvl="0" w:tplc="9CB8D0BA">
      <w:start w:val="1"/>
      <w:numFmt w:val="upperRoman"/>
      <w:lvlText w:val="(%1)"/>
      <w:lvlJc w:val="left"/>
      <w:pPr>
        <w:ind w:left="702" w:hanging="360"/>
      </w:pPr>
      <w:rPr>
        <w:rFonts w:hint="default"/>
      </w:rPr>
    </w:lvl>
    <w:lvl w:ilvl="1" w:tplc="04090013">
      <w:start w:val="1"/>
      <w:numFmt w:val="upperRoman"/>
      <w:lvlText w:val="%2."/>
      <w:lvlJc w:val="right"/>
      <w:pPr>
        <w:ind w:left="1440" w:hanging="360"/>
      </w:pPr>
    </w:lvl>
    <w:lvl w:ilvl="2" w:tplc="0409000F">
      <w:start w:val="1"/>
      <w:numFmt w:val="decimal"/>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05F95A2A"/>
    <w:multiLevelType w:val="hybridMultilevel"/>
    <w:tmpl w:val="6058919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861E9172">
      <w:start w:val="1"/>
      <w:numFmt w:val="decimal"/>
      <w:lvlText w:val="%6."/>
      <w:lvlJc w:val="right"/>
      <w:pPr>
        <w:ind w:left="4680" w:hanging="180"/>
      </w:pPr>
      <w:rPr>
        <w:rFonts w:ascii="Times New Roman" w:eastAsia="Times New Roman" w:hAnsi="Times New Roman" w:cs="Times New Roman"/>
        <w:sz w:val="20"/>
        <w:szCs w:val="20"/>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1">
    <w:nsid w:val="06884491"/>
    <w:multiLevelType w:val="hybridMultilevel"/>
    <w:tmpl w:val="75D4B88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1">
    <w:nsid w:val="069F2D10"/>
    <w:multiLevelType w:val="hybridMultilevel"/>
    <w:tmpl w:val="CD7A5C04"/>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06FE6C82"/>
    <w:multiLevelType w:val="hybridMultilevel"/>
    <w:tmpl w:val="065095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1">
    <w:nsid w:val="08BA742E"/>
    <w:multiLevelType w:val="hybridMultilevel"/>
    <w:tmpl w:val="9E664FBE"/>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092908BB"/>
    <w:multiLevelType w:val="hybridMultilevel"/>
    <w:tmpl w:val="4B76733A"/>
    <w:lvl w:ilvl="0" w:tplc="D4CAF436">
      <w:start w:val="1"/>
      <w:numFmt w:val="upperLetter"/>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1">
    <w:nsid w:val="097A4927"/>
    <w:multiLevelType w:val="hybridMultilevel"/>
    <w:tmpl w:val="FAD8D73A"/>
    <w:lvl w:ilvl="0" w:tplc="EB7A55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1">
    <w:nsid w:val="0A395C1C"/>
    <w:multiLevelType w:val="hybridMultilevel"/>
    <w:tmpl w:val="D4F4147C"/>
    <w:lvl w:ilvl="0" w:tplc="FFFFFFFF">
      <w:start w:val="1"/>
      <w:numFmt w:val="low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0409001B">
      <w:start w:val="1"/>
      <w:numFmt w:val="lowerRoman"/>
      <w:lvlText w:val="%5."/>
      <w:lvlJc w:val="righ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9" w15:restartNumberingAfterBreak="1">
    <w:nsid w:val="0B2378FD"/>
    <w:multiLevelType w:val="hybridMultilevel"/>
    <w:tmpl w:val="82801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0C5964D4"/>
    <w:multiLevelType w:val="hybridMultilevel"/>
    <w:tmpl w:val="CC22C5B0"/>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0CB000D0"/>
    <w:multiLevelType w:val="hybridMultilevel"/>
    <w:tmpl w:val="3280CB7A"/>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upperLetter"/>
      <w:lvlText w:val="(%9)"/>
      <w:lvlJc w:val="right"/>
      <w:pPr>
        <w:ind w:left="6480" w:hanging="180"/>
      </w:pPr>
      <w:rPr>
        <w:rFonts w:hint="default"/>
      </w:rPr>
    </w:lvl>
  </w:abstractNum>
  <w:abstractNum w:abstractNumId="22" w15:restartNumberingAfterBreak="1">
    <w:nsid w:val="0D714C0C"/>
    <w:multiLevelType w:val="hybridMultilevel"/>
    <w:tmpl w:val="49CCA968"/>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1">
    <w:nsid w:val="10193EE6"/>
    <w:multiLevelType w:val="singleLevel"/>
    <w:tmpl w:val="00029C0C"/>
    <w:lvl w:ilvl="0">
      <w:start w:val="1"/>
      <w:numFmt w:val="decimal"/>
      <w:lvlText w:val="%1."/>
      <w:lvlJc w:val="left"/>
      <w:pPr>
        <w:tabs>
          <w:tab w:val="num" w:pos="360"/>
        </w:tabs>
        <w:ind w:left="360" w:hanging="360"/>
      </w:pPr>
    </w:lvl>
  </w:abstractNum>
  <w:abstractNum w:abstractNumId="24" w15:restartNumberingAfterBreak="1">
    <w:nsid w:val="10A23DD4"/>
    <w:multiLevelType w:val="hybridMultilevel"/>
    <w:tmpl w:val="7DA0C7B6"/>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1">
    <w:nsid w:val="12B6792F"/>
    <w:multiLevelType w:val="hybridMultilevel"/>
    <w:tmpl w:val="8EA6E62C"/>
    <w:lvl w:ilvl="0" w:tplc="241A54D2">
      <w:start w:val="1"/>
      <w:numFmt w:val="bullet"/>
      <w:lvlText w:val=""/>
      <w:lvlJc w:val="left"/>
      <w:pPr>
        <w:ind w:left="1440" w:hanging="360"/>
      </w:pPr>
      <w:rPr>
        <w:rFonts w:ascii="Symbol" w:hAnsi="Symbol"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1">
    <w:nsid w:val="15FA45F4"/>
    <w:multiLevelType w:val="hybridMultilevel"/>
    <w:tmpl w:val="F8D468A6"/>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17A41E11"/>
    <w:multiLevelType w:val="multilevel"/>
    <w:tmpl w:val="40AA0A6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1">
    <w:nsid w:val="19B31D73"/>
    <w:multiLevelType w:val="hybridMultilevel"/>
    <w:tmpl w:val="C8E47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1">
    <w:nsid w:val="1A9A43BC"/>
    <w:multiLevelType w:val="singleLevel"/>
    <w:tmpl w:val="0409000F"/>
    <w:lvl w:ilvl="0">
      <w:start w:val="1"/>
      <w:numFmt w:val="decimal"/>
      <w:lvlText w:val="%1."/>
      <w:lvlJc w:val="left"/>
      <w:pPr>
        <w:tabs>
          <w:tab w:val="num" w:pos="1260"/>
        </w:tabs>
        <w:ind w:left="1260" w:hanging="360"/>
      </w:pPr>
    </w:lvl>
  </w:abstractNum>
  <w:abstractNum w:abstractNumId="30" w15:restartNumberingAfterBreak="1">
    <w:nsid w:val="1C21466F"/>
    <w:multiLevelType w:val="hybridMultilevel"/>
    <w:tmpl w:val="93C8E674"/>
    <w:lvl w:ilvl="0" w:tplc="04090017">
      <w:start w:val="1"/>
      <w:numFmt w:val="lowerLetter"/>
      <w:lvlText w:val="%1)"/>
      <w:lvlJc w:val="left"/>
      <w:pPr>
        <w:ind w:left="54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1">
    <w:nsid w:val="1CAB72F4"/>
    <w:multiLevelType w:val="hybridMultilevel"/>
    <w:tmpl w:val="B2DC1856"/>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1D0A322E"/>
    <w:multiLevelType w:val="hybridMultilevel"/>
    <w:tmpl w:val="ACA4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1">
    <w:nsid w:val="1D7712F7"/>
    <w:multiLevelType w:val="hybridMultilevel"/>
    <w:tmpl w:val="5D82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1">
    <w:nsid w:val="1DFA24BF"/>
    <w:multiLevelType w:val="hybridMultilevel"/>
    <w:tmpl w:val="BAD2B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1E097CC4"/>
    <w:multiLevelType w:val="hybridMultilevel"/>
    <w:tmpl w:val="5CD48BE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1">
    <w:nsid w:val="1E6A7893"/>
    <w:multiLevelType w:val="hybridMultilevel"/>
    <w:tmpl w:val="BE020E34"/>
    <w:lvl w:ilvl="0" w:tplc="0409000F">
      <w:start w:val="1"/>
      <w:numFmt w:val="decimal"/>
      <w:lvlText w:val="%1."/>
      <w:lvlJc w:val="left"/>
      <w:pPr>
        <w:ind w:left="702" w:hanging="360"/>
      </w:p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37" w15:restartNumberingAfterBreak="1">
    <w:nsid w:val="1E76584A"/>
    <w:multiLevelType w:val="hybridMultilevel"/>
    <w:tmpl w:val="9FA6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1EC9335D"/>
    <w:multiLevelType w:val="singleLevel"/>
    <w:tmpl w:val="0409000F"/>
    <w:lvl w:ilvl="0">
      <w:start w:val="1"/>
      <w:numFmt w:val="decimal"/>
      <w:lvlText w:val="%1."/>
      <w:lvlJc w:val="left"/>
      <w:pPr>
        <w:tabs>
          <w:tab w:val="num" w:pos="360"/>
        </w:tabs>
        <w:ind w:left="360" w:hanging="360"/>
      </w:pPr>
    </w:lvl>
  </w:abstractNum>
  <w:abstractNum w:abstractNumId="39" w15:restartNumberingAfterBreak="1">
    <w:nsid w:val="1FFF2F20"/>
    <w:multiLevelType w:val="hybridMultilevel"/>
    <w:tmpl w:val="598A5F06"/>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21A330A8"/>
    <w:multiLevelType w:val="hybridMultilevel"/>
    <w:tmpl w:val="AAFE632A"/>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227217D5"/>
    <w:multiLevelType w:val="hybridMultilevel"/>
    <w:tmpl w:val="C8E47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1">
    <w:nsid w:val="22AF504A"/>
    <w:multiLevelType w:val="hybridMultilevel"/>
    <w:tmpl w:val="7F9ABDF2"/>
    <w:lvl w:ilvl="0" w:tplc="95AC85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1">
    <w:nsid w:val="257D57D5"/>
    <w:multiLevelType w:val="hybridMultilevel"/>
    <w:tmpl w:val="AA24D1A2"/>
    <w:lvl w:ilvl="0" w:tplc="04090003">
      <w:start w:val="1"/>
      <w:numFmt w:val="bullet"/>
      <w:lvlText w:val="o"/>
      <w:lvlJc w:val="left"/>
      <w:pPr>
        <w:ind w:left="1440" w:hanging="360"/>
      </w:pPr>
      <w:rPr>
        <w:rFonts w:ascii="Courier New" w:hAnsi="Courier New" w:cs="Courier New" w:hint="default"/>
        <w:b w:val="0"/>
        <w:i w:val="0"/>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1">
    <w:nsid w:val="25AC79C5"/>
    <w:multiLevelType w:val="hybridMultilevel"/>
    <w:tmpl w:val="8B1C554A"/>
    <w:lvl w:ilvl="0" w:tplc="807478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28D10507"/>
    <w:multiLevelType w:val="hybridMultilevel"/>
    <w:tmpl w:val="5DECB3A6"/>
    <w:lvl w:ilvl="0" w:tplc="63423044">
      <w:start w:val="1"/>
      <w:numFmt w:val="decimal"/>
      <w:lvlText w:val="%1."/>
      <w:lvlJc w:val="left"/>
      <w:pPr>
        <w:ind w:left="702" w:hanging="360"/>
      </w:pPr>
      <w:rPr>
        <w:rFonts w:ascii="Times New Roman" w:eastAsia="Times New Roman" w:hAnsi="Times New Roman" w:cs="Times New Roman"/>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1">
    <w:nsid w:val="2A570B25"/>
    <w:multiLevelType w:val="hybridMultilevel"/>
    <w:tmpl w:val="79D8B2B8"/>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1">
    <w:nsid w:val="2B325597"/>
    <w:multiLevelType w:val="hybridMultilevel"/>
    <w:tmpl w:val="9038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1">
    <w:nsid w:val="2C125E3A"/>
    <w:multiLevelType w:val="hybridMultilevel"/>
    <w:tmpl w:val="E0A83452"/>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1">
    <w:nsid w:val="2CD77C97"/>
    <w:multiLevelType w:val="hybridMultilevel"/>
    <w:tmpl w:val="116E1096"/>
    <w:lvl w:ilvl="0" w:tplc="7DD25194">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1">
    <w:nsid w:val="2E1F1E66"/>
    <w:multiLevelType w:val="hybridMultilevel"/>
    <w:tmpl w:val="DA44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1">
    <w:nsid w:val="30642FBD"/>
    <w:multiLevelType w:val="hybridMultilevel"/>
    <w:tmpl w:val="43E2C234"/>
    <w:lvl w:ilvl="0" w:tplc="0409000D">
      <w:start w:val="1"/>
      <w:numFmt w:val="bullet"/>
      <w:lvlText w:val=""/>
      <w:lvlJc w:val="left"/>
      <w:pPr>
        <w:ind w:left="142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1">
    <w:nsid w:val="30BF5459"/>
    <w:multiLevelType w:val="hybridMultilevel"/>
    <w:tmpl w:val="4C64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1">
    <w:nsid w:val="31E14E50"/>
    <w:multiLevelType w:val="hybridMultilevel"/>
    <w:tmpl w:val="3D78A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1">
    <w:nsid w:val="326C03B5"/>
    <w:multiLevelType w:val="hybridMultilevel"/>
    <w:tmpl w:val="B3B011C4"/>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1">
    <w:nsid w:val="34B841B6"/>
    <w:multiLevelType w:val="hybridMultilevel"/>
    <w:tmpl w:val="4CCA5280"/>
    <w:lvl w:ilvl="0" w:tplc="7390E058">
      <w:start w:val="1"/>
      <w:numFmt w:val="decimal"/>
      <w:lvlText w:val="%1."/>
      <w:lvlJc w:val="left"/>
      <w:pPr>
        <w:ind w:left="72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1">
    <w:nsid w:val="351E08CA"/>
    <w:multiLevelType w:val="hybridMultilevel"/>
    <w:tmpl w:val="A490C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1">
    <w:nsid w:val="3576272C"/>
    <w:multiLevelType w:val="hybridMultilevel"/>
    <w:tmpl w:val="1688A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1">
    <w:nsid w:val="360102BE"/>
    <w:multiLevelType w:val="hybridMultilevel"/>
    <w:tmpl w:val="CD4C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1">
    <w:nsid w:val="363B379F"/>
    <w:multiLevelType w:val="hybridMultilevel"/>
    <w:tmpl w:val="597A1090"/>
    <w:lvl w:ilvl="0" w:tplc="BC92B5F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1">
    <w:nsid w:val="37254C87"/>
    <w:multiLevelType w:val="hybridMultilevel"/>
    <w:tmpl w:val="336C3C1E"/>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1">
    <w:nsid w:val="379F10B8"/>
    <w:multiLevelType w:val="hybridMultilevel"/>
    <w:tmpl w:val="1EFAD890"/>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1">
    <w:nsid w:val="38E31D46"/>
    <w:multiLevelType w:val="hybridMultilevel"/>
    <w:tmpl w:val="116E1096"/>
    <w:lvl w:ilvl="0" w:tplc="7DD25194">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1">
    <w:nsid w:val="3A4362FC"/>
    <w:multiLevelType w:val="hybridMultilevel"/>
    <w:tmpl w:val="4726FB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78864212">
      <w:start w:val="1"/>
      <w:numFmt w:val="decimal"/>
      <w:lvlText w:val="%9."/>
      <w:lvlJc w:val="left"/>
      <w:pPr>
        <w:ind w:left="6480" w:hanging="180"/>
      </w:pPr>
      <w:rPr>
        <w:rFonts w:ascii="Times New Roman" w:hAnsi="Times New Roman" w:hint="default"/>
        <w:sz w:val="20"/>
        <w:szCs w:val="20"/>
      </w:rPr>
    </w:lvl>
  </w:abstractNum>
  <w:abstractNum w:abstractNumId="64" w15:restartNumberingAfterBreak="1">
    <w:nsid w:val="3ACA045A"/>
    <w:multiLevelType w:val="hybridMultilevel"/>
    <w:tmpl w:val="D03E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1">
    <w:nsid w:val="3AD9693A"/>
    <w:multiLevelType w:val="hybridMultilevel"/>
    <w:tmpl w:val="5A1681FA"/>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1">
    <w:nsid w:val="3B062727"/>
    <w:multiLevelType w:val="hybridMultilevel"/>
    <w:tmpl w:val="80D4CDFA"/>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1">
    <w:nsid w:val="3D1A51FD"/>
    <w:multiLevelType w:val="hybridMultilevel"/>
    <w:tmpl w:val="EBE09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1">
    <w:nsid w:val="3D2E5F9D"/>
    <w:multiLevelType w:val="hybridMultilevel"/>
    <w:tmpl w:val="116E1096"/>
    <w:lvl w:ilvl="0" w:tplc="7DD25194">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1">
    <w:nsid w:val="3D496674"/>
    <w:multiLevelType w:val="hybridMultilevel"/>
    <w:tmpl w:val="71E4CB72"/>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1">
    <w:nsid w:val="3E284852"/>
    <w:multiLevelType w:val="hybridMultilevel"/>
    <w:tmpl w:val="662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1">
    <w:nsid w:val="3EB975A0"/>
    <w:multiLevelType w:val="hybridMultilevel"/>
    <w:tmpl w:val="805E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1">
    <w:nsid w:val="3F6667A6"/>
    <w:multiLevelType w:val="hybridMultilevel"/>
    <w:tmpl w:val="12C6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1">
    <w:nsid w:val="3F7958D2"/>
    <w:multiLevelType w:val="hybridMultilevel"/>
    <w:tmpl w:val="948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1">
    <w:nsid w:val="403F6691"/>
    <w:multiLevelType w:val="hybridMultilevel"/>
    <w:tmpl w:val="45FEA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1">
    <w:nsid w:val="417737C2"/>
    <w:multiLevelType w:val="hybridMultilevel"/>
    <w:tmpl w:val="116E1096"/>
    <w:lvl w:ilvl="0" w:tplc="7DD25194">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1">
    <w:nsid w:val="43D62D50"/>
    <w:multiLevelType w:val="hybridMultilevel"/>
    <w:tmpl w:val="04A23BE2"/>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1">
    <w:nsid w:val="44B5070D"/>
    <w:multiLevelType w:val="hybridMultilevel"/>
    <w:tmpl w:val="698EE3E2"/>
    <w:lvl w:ilvl="0" w:tplc="FFFFFFFF">
      <w:start w:val="1"/>
      <w:numFmt w:val="lowerRoman"/>
      <w:lvlText w:val="%1."/>
      <w:lvlJc w:val="right"/>
      <w:pPr>
        <w:ind w:left="4140" w:hanging="18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8" w15:restartNumberingAfterBreak="1">
    <w:nsid w:val="4564481F"/>
    <w:multiLevelType w:val="hybridMultilevel"/>
    <w:tmpl w:val="0F54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1">
    <w:nsid w:val="46514CD2"/>
    <w:multiLevelType w:val="hybridMultilevel"/>
    <w:tmpl w:val="9040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1">
    <w:nsid w:val="4A8649DA"/>
    <w:multiLevelType w:val="hybridMultilevel"/>
    <w:tmpl w:val="CCA8FD4C"/>
    <w:lvl w:ilvl="0" w:tplc="04090011">
      <w:start w:val="1"/>
      <w:numFmt w:val="decimal"/>
      <w:lvlText w:val="%1)"/>
      <w:lvlJc w:val="left"/>
      <w:pPr>
        <w:ind w:left="1440" w:hanging="360"/>
      </w:pPr>
      <w:rPr>
        <w:rFonts w:hint="default"/>
        <w:i w:val="0"/>
        <w:iCs w:val="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1">
    <w:nsid w:val="4E0903E3"/>
    <w:multiLevelType w:val="hybridMultilevel"/>
    <w:tmpl w:val="4250644C"/>
    <w:lvl w:ilvl="0" w:tplc="7390E058">
      <w:start w:val="1"/>
      <w:numFmt w:val="decimal"/>
      <w:lvlText w:val="%1."/>
      <w:lvlJc w:val="left"/>
      <w:pPr>
        <w:ind w:left="72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1">
    <w:nsid w:val="4E502515"/>
    <w:multiLevelType w:val="hybridMultilevel"/>
    <w:tmpl w:val="A7E6D48A"/>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1">
    <w:nsid w:val="4EB532DF"/>
    <w:multiLevelType w:val="hybridMultilevel"/>
    <w:tmpl w:val="4BBAB622"/>
    <w:lvl w:ilvl="0" w:tplc="241A54D2">
      <w:start w:val="1"/>
      <w:numFmt w:val="bullet"/>
      <w:lvlText w:val=""/>
      <w:lvlJc w:val="left"/>
      <w:pPr>
        <w:ind w:left="1440" w:hanging="360"/>
      </w:pPr>
      <w:rPr>
        <w:rFonts w:ascii="Symbol" w:hAnsi="Symbol"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1">
    <w:nsid w:val="4F1355A9"/>
    <w:multiLevelType w:val="hybridMultilevel"/>
    <w:tmpl w:val="1A686C8C"/>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1">
    <w:nsid w:val="4FA81E98"/>
    <w:multiLevelType w:val="hybridMultilevel"/>
    <w:tmpl w:val="B54A6C22"/>
    <w:lvl w:ilvl="0" w:tplc="E5DCE2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1">
    <w:nsid w:val="4FD9033E"/>
    <w:multiLevelType w:val="hybridMultilevel"/>
    <w:tmpl w:val="3F76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1">
    <w:nsid w:val="506207DE"/>
    <w:multiLevelType w:val="hybridMultilevel"/>
    <w:tmpl w:val="7F9ABDF2"/>
    <w:lvl w:ilvl="0" w:tplc="95AC85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1">
    <w:nsid w:val="511972D6"/>
    <w:multiLevelType w:val="hybridMultilevel"/>
    <w:tmpl w:val="9E664FBE"/>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1">
    <w:nsid w:val="51265C3D"/>
    <w:multiLevelType w:val="hybridMultilevel"/>
    <w:tmpl w:val="F5CC54FC"/>
    <w:lvl w:ilvl="0" w:tplc="DFE01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1">
    <w:nsid w:val="51795681"/>
    <w:multiLevelType w:val="hybridMultilevel"/>
    <w:tmpl w:val="BAE2DE9C"/>
    <w:lvl w:ilvl="0" w:tplc="FFFFFFFF">
      <w:start w:val="1"/>
      <w:numFmt w:val="upperLetter"/>
      <w:lvlText w:val="(%1)"/>
      <w:lvlJc w:val="right"/>
      <w:pPr>
        <w:ind w:left="6480" w:hanging="18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1">
    <w:nsid w:val="52B07097"/>
    <w:multiLevelType w:val="hybridMultilevel"/>
    <w:tmpl w:val="4E4E63C2"/>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1">
    <w:nsid w:val="530C3634"/>
    <w:multiLevelType w:val="hybridMultilevel"/>
    <w:tmpl w:val="D59A2428"/>
    <w:lvl w:ilvl="0" w:tplc="7DD25194">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1">
    <w:nsid w:val="5323287F"/>
    <w:multiLevelType w:val="hybridMultilevel"/>
    <w:tmpl w:val="AD7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1">
    <w:nsid w:val="53593AAF"/>
    <w:multiLevelType w:val="hybridMultilevel"/>
    <w:tmpl w:val="09869C98"/>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1">
    <w:nsid w:val="543F4C6A"/>
    <w:multiLevelType w:val="hybridMultilevel"/>
    <w:tmpl w:val="1794F7F8"/>
    <w:lvl w:ilvl="0" w:tplc="0409000B">
      <w:start w:val="1"/>
      <w:numFmt w:val="bullet"/>
      <w:lvlText w:val=""/>
      <w:lvlJc w:val="left"/>
      <w:pPr>
        <w:ind w:left="720" w:hanging="360"/>
      </w:pPr>
      <w:rPr>
        <w:rFonts w:ascii="Wingdings" w:hAnsi="Wingdings"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1">
    <w:nsid w:val="55352B16"/>
    <w:multiLevelType w:val="hybridMultilevel"/>
    <w:tmpl w:val="9E664FBE"/>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1">
    <w:nsid w:val="58EF06BA"/>
    <w:multiLevelType w:val="hybridMultilevel"/>
    <w:tmpl w:val="5CB403DE"/>
    <w:lvl w:ilvl="0" w:tplc="0409000F">
      <w:start w:val="1"/>
      <w:numFmt w:val="decimal"/>
      <w:lvlText w:val="%1."/>
      <w:lvlJc w:val="left"/>
      <w:pPr>
        <w:ind w:left="2340" w:hanging="360"/>
      </w:pPr>
      <w:rPr>
        <w:rFonts w:hint="default"/>
        <w:sz w:val="20"/>
        <w:szCs w:val="2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8" w15:restartNumberingAfterBreak="1">
    <w:nsid w:val="59B81F89"/>
    <w:multiLevelType w:val="hybridMultilevel"/>
    <w:tmpl w:val="2A50A3FE"/>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1">
    <w:nsid w:val="5B075236"/>
    <w:multiLevelType w:val="hybridMultilevel"/>
    <w:tmpl w:val="3F9A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1">
    <w:nsid w:val="5C2705F0"/>
    <w:multiLevelType w:val="hybridMultilevel"/>
    <w:tmpl w:val="ABB86622"/>
    <w:lvl w:ilvl="0" w:tplc="0409000F">
      <w:start w:val="1"/>
      <w:numFmt w:val="decimal"/>
      <w:lvlText w:val="%1."/>
      <w:lvlJc w:val="left"/>
      <w:pPr>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1">
    <w:nsid w:val="5C8770B7"/>
    <w:multiLevelType w:val="hybridMultilevel"/>
    <w:tmpl w:val="B4861238"/>
    <w:lvl w:ilvl="0" w:tplc="241A54D2">
      <w:start w:val="1"/>
      <w:numFmt w:val="bullet"/>
      <w:lvlText w:val=""/>
      <w:lvlJc w:val="left"/>
      <w:pPr>
        <w:ind w:left="1440" w:hanging="360"/>
      </w:pPr>
      <w:rPr>
        <w:rFonts w:ascii="Symbol" w:hAnsi="Symbol"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1">
    <w:nsid w:val="5DC1087B"/>
    <w:multiLevelType w:val="hybridMultilevel"/>
    <w:tmpl w:val="25CA21EA"/>
    <w:lvl w:ilvl="0" w:tplc="241A54D2">
      <w:start w:val="1"/>
      <w:numFmt w:val="bullet"/>
      <w:lvlText w:val=""/>
      <w:lvlJc w:val="left"/>
      <w:pPr>
        <w:ind w:left="1440" w:hanging="360"/>
      </w:pPr>
      <w:rPr>
        <w:rFonts w:ascii="Symbol" w:hAnsi="Symbol"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1">
    <w:nsid w:val="5ED55644"/>
    <w:multiLevelType w:val="hybridMultilevel"/>
    <w:tmpl w:val="B9661860"/>
    <w:lvl w:ilvl="0" w:tplc="FFFFFFFF">
      <w:start w:val="1"/>
      <w:numFmt w:val="decimal"/>
      <w:lvlText w:val="%1."/>
      <w:lvlJc w:val="left"/>
      <w:pPr>
        <w:ind w:left="1065" w:hanging="360"/>
      </w:pPr>
    </w:lvl>
    <w:lvl w:ilvl="1" w:tplc="A3266782">
      <w:start w:val="1"/>
      <w:numFmt w:val="upperRoman"/>
      <w:lvlText w:val="(%2)"/>
      <w:lvlJc w:val="left"/>
      <w:pPr>
        <w:ind w:left="2145" w:hanging="720"/>
      </w:pPr>
      <w:rPr>
        <w:rFonts w:hint="default"/>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0409000F">
      <w:start w:val="1"/>
      <w:numFmt w:val="decimal"/>
      <w:lvlText w:val="%6."/>
      <w:lvlJc w:val="left"/>
      <w:pPr>
        <w:ind w:left="2340" w:hanging="36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04" w15:restartNumberingAfterBreak="1">
    <w:nsid w:val="5F35410C"/>
    <w:multiLevelType w:val="hybridMultilevel"/>
    <w:tmpl w:val="3CAAB52E"/>
    <w:lvl w:ilvl="0" w:tplc="7DD25194">
      <w:start w:val="1"/>
      <w:numFmt w:val="lowerLetter"/>
      <w:lvlText w:val="%1."/>
      <w:lvlJc w:val="left"/>
      <w:pPr>
        <w:ind w:left="1800" w:hanging="360"/>
      </w:pPr>
      <w:rPr>
        <w:rFonts w:hint="default"/>
        <w:b w:val="0"/>
        <w:i w:val="0"/>
        <w:sz w:val="2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1">
    <w:nsid w:val="6005794C"/>
    <w:multiLevelType w:val="hybridMultilevel"/>
    <w:tmpl w:val="7A2E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1">
    <w:nsid w:val="617761A6"/>
    <w:multiLevelType w:val="hybridMultilevel"/>
    <w:tmpl w:val="E3E44770"/>
    <w:lvl w:ilvl="0" w:tplc="FFFFFFFF">
      <w:start w:val="1"/>
      <w:numFmt w:val="low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0409001B">
      <w:start w:val="1"/>
      <w:numFmt w:val="lowerRoman"/>
      <w:lvlText w:val="%5."/>
      <w:lvlJc w:val="righ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7" w15:restartNumberingAfterBreak="1">
    <w:nsid w:val="61827785"/>
    <w:multiLevelType w:val="hybridMultilevel"/>
    <w:tmpl w:val="E0A83452"/>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1">
    <w:nsid w:val="61FF50ED"/>
    <w:multiLevelType w:val="hybridMultilevel"/>
    <w:tmpl w:val="C22494D8"/>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1">
    <w:nsid w:val="666504B5"/>
    <w:multiLevelType w:val="hybridMultilevel"/>
    <w:tmpl w:val="5EC0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1">
    <w:nsid w:val="66C42E2B"/>
    <w:multiLevelType w:val="hybridMultilevel"/>
    <w:tmpl w:val="ED3CB7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1">
    <w:nsid w:val="68E7327B"/>
    <w:multiLevelType w:val="hybridMultilevel"/>
    <w:tmpl w:val="8648D8C2"/>
    <w:lvl w:ilvl="0" w:tplc="241A54D2">
      <w:start w:val="1"/>
      <w:numFmt w:val="bullet"/>
      <w:lvlText w:val=""/>
      <w:lvlJc w:val="left"/>
      <w:pPr>
        <w:ind w:left="720" w:hanging="360"/>
      </w:pPr>
      <w:rPr>
        <w:rFonts w:ascii="Symbol" w:hAnsi="Symbol" w:hint="default"/>
        <w:b w:val="0"/>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1">
    <w:nsid w:val="69163524"/>
    <w:multiLevelType w:val="hybridMultilevel"/>
    <w:tmpl w:val="7CBCC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1">
    <w:nsid w:val="69437768"/>
    <w:multiLevelType w:val="hybridMultilevel"/>
    <w:tmpl w:val="4250644C"/>
    <w:lvl w:ilvl="0" w:tplc="7390E058">
      <w:start w:val="1"/>
      <w:numFmt w:val="decimal"/>
      <w:lvlText w:val="%1."/>
      <w:lvlJc w:val="left"/>
      <w:pPr>
        <w:ind w:left="72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1">
    <w:nsid w:val="695D6035"/>
    <w:multiLevelType w:val="hybridMultilevel"/>
    <w:tmpl w:val="15B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1">
    <w:nsid w:val="69F94F1B"/>
    <w:multiLevelType w:val="hybridMultilevel"/>
    <w:tmpl w:val="199AA1DC"/>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1">
    <w:nsid w:val="6B58524F"/>
    <w:multiLevelType w:val="hybridMultilevel"/>
    <w:tmpl w:val="BDA4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1">
    <w:nsid w:val="6BBD0C40"/>
    <w:multiLevelType w:val="hybridMultilevel"/>
    <w:tmpl w:val="2B2239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1">
    <w:nsid w:val="6C7045D0"/>
    <w:multiLevelType w:val="singleLevel"/>
    <w:tmpl w:val="AA4840C2"/>
    <w:lvl w:ilvl="0">
      <w:start w:val="1"/>
      <w:numFmt w:val="upperRoman"/>
      <w:pStyle w:val="SPDHeading1"/>
      <w:lvlText w:val="%1."/>
      <w:lvlJc w:val="left"/>
      <w:pPr>
        <w:tabs>
          <w:tab w:val="num" w:pos="720"/>
        </w:tabs>
        <w:ind w:left="720" w:hanging="720"/>
      </w:pPr>
      <w:rPr>
        <w:b/>
        <w:i w:val="0"/>
        <w:sz w:val="28"/>
      </w:rPr>
    </w:lvl>
  </w:abstractNum>
  <w:abstractNum w:abstractNumId="119" w15:restartNumberingAfterBreak="1">
    <w:nsid w:val="6CDC00DA"/>
    <w:multiLevelType w:val="hybridMultilevel"/>
    <w:tmpl w:val="4B683C08"/>
    <w:lvl w:ilvl="0" w:tplc="04090017">
      <w:start w:val="1"/>
      <w:numFmt w:val="lowerLetter"/>
      <w:lvlText w:val="%1)"/>
      <w:lvlJc w:val="left"/>
      <w:pPr>
        <w:ind w:left="189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0" w15:restartNumberingAfterBreak="1">
    <w:nsid w:val="6D290EC3"/>
    <w:multiLevelType w:val="hybridMultilevel"/>
    <w:tmpl w:val="04A23BE2"/>
    <w:lvl w:ilvl="0" w:tplc="FAB818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1">
    <w:nsid w:val="6D5C41B6"/>
    <w:multiLevelType w:val="hybridMultilevel"/>
    <w:tmpl w:val="4250644C"/>
    <w:lvl w:ilvl="0" w:tplc="7390E058">
      <w:start w:val="1"/>
      <w:numFmt w:val="decimal"/>
      <w:lvlText w:val="%1."/>
      <w:lvlJc w:val="left"/>
      <w:pPr>
        <w:ind w:left="72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1">
    <w:nsid w:val="6F393694"/>
    <w:multiLevelType w:val="hybridMultilevel"/>
    <w:tmpl w:val="FA7CEA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1">
    <w:nsid w:val="6F72353B"/>
    <w:multiLevelType w:val="singleLevel"/>
    <w:tmpl w:val="3C04BF64"/>
    <w:lvl w:ilvl="0">
      <w:start w:val="1"/>
      <w:numFmt w:val="upperLetter"/>
      <w:pStyle w:val="SPDHeading2"/>
      <w:lvlText w:val="%1."/>
      <w:lvlJc w:val="left"/>
      <w:pPr>
        <w:tabs>
          <w:tab w:val="num" w:pos="3060"/>
        </w:tabs>
        <w:ind w:left="30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1">
    <w:nsid w:val="6F9734BC"/>
    <w:multiLevelType w:val="hybridMultilevel"/>
    <w:tmpl w:val="35348B6E"/>
    <w:lvl w:ilvl="0" w:tplc="04090001">
      <w:start w:val="1"/>
      <w:numFmt w:val="bullet"/>
      <w:lvlText w:val=""/>
      <w:lvlJc w:val="left"/>
      <w:pPr>
        <w:ind w:left="-330" w:hanging="360"/>
      </w:pPr>
      <w:rPr>
        <w:rFonts w:ascii="Symbol" w:hAnsi="Symbol" w:hint="default"/>
      </w:rPr>
    </w:lvl>
    <w:lvl w:ilvl="1" w:tplc="04090003">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125" w15:restartNumberingAfterBreak="1">
    <w:nsid w:val="70663D4D"/>
    <w:multiLevelType w:val="hybridMultilevel"/>
    <w:tmpl w:val="D2D2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1">
    <w:nsid w:val="70EE201E"/>
    <w:multiLevelType w:val="hybridMultilevel"/>
    <w:tmpl w:val="88E2B2AE"/>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1">
    <w:nsid w:val="712E3DA7"/>
    <w:multiLevelType w:val="hybridMultilevel"/>
    <w:tmpl w:val="BD666426"/>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1">
    <w:nsid w:val="72E2098F"/>
    <w:multiLevelType w:val="hybridMultilevel"/>
    <w:tmpl w:val="350EA978"/>
    <w:lvl w:ilvl="0" w:tplc="4762D09E">
      <w:start w:val="1"/>
      <w:numFmt w:val="decimal"/>
      <w:lvlText w:val="(%1)"/>
      <w:lvlJc w:val="left"/>
      <w:pPr>
        <w:ind w:left="1440" w:hanging="360"/>
      </w:pPr>
      <w:rPr>
        <w:rFonts w:ascii="Times New Roman" w:hAnsi="Times New Roman" w:cs="Times New Roman" w:hint="default"/>
        <w:i w:val="0"/>
        <w:iCs w:val="0"/>
        <w:sz w:val="20"/>
        <w:szCs w:val="20"/>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1">
    <w:nsid w:val="73862F8F"/>
    <w:multiLevelType w:val="hybridMultilevel"/>
    <w:tmpl w:val="3DDA5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1">
    <w:nsid w:val="746F2966"/>
    <w:multiLevelType w:val="hybridMultilevel"/>
    <w:tmpl w:val="03449F4C"/>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1" w15:restartNumberingAfterBreak="1">
    <w:nsid w:val="750D4E67"/>
    <w:multiLevelType w:val="hybridMultilevel"/>
    <w:tmpl w:val="2CF6619A"/>
    <w:lvl w:ilvl="0" w:tplc="241A54D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1">
    <w:nsid w:val="761C502C"/>
    <w:multiLevelType w:val="hybridMultilevel"/>
    <w:tmpl w:val="90E65B22"/>
    <w:lvl w:ilvl="0" w:tplc="04090017">
      <w:start w:val="1"/>
      <w:numFmt w:val="lowerLetter"/>
      <w:lvlText w:val="%1)"/>
      <w:lvlJc w:val="left"/>
      <w:pPr>
        <w:ind w:left="64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1">
    <w:nsid w:val="7630710D"/>
    <w:multiLevelType w:val="hybridMultilevel"/>
    <w:tmpl w:val="8BE8DC6A"/>
    <w:lvl w:ilvl="0" w:tplc="99666F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1">
    <w:nsid w:val="76723BC5"/>
    <w:multiLevelType w:val="hybridMultilevel"/>
    <w:tmpl w:val="BDA4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1">
    <w:nsid w:val="76EA344A"/>
    <w:multiLevelType w:val="hybridMultilevel"/>
    <w:tmpl w:val="76B0CC1A"/>
    <w:lvl w:ilvl="0" w:tplc="0409001B">
      <w:start w:val="1"/>
      <w:numFmt w:val="lowerRoman"/>
      <w:lvlText w:val="%1."/>
      <w:lvlJc w:val="right"/>
      <w:pPr>
        <w:ind w:left="1064" w:hanging="360"/>
      </w:pPr>
    </w:lvl>
    <w:lvl w:ilvl="1" w:tplc="0409001B">
      <w:start w:val="1"/>
      <w:numFmt w:val="lowerRoman"/>
      <w:lvlText w:val="%2."/>
      <w:lvlJc w:val="right"/>
      <w:pPr>
        <w:ind w:left="3510"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36" w15:restartNumberingAfterBreak="1">
    <w:nsid w:val="78232778"/>
    <w:multiLevelType w:val="hybridMultilevel"/>
    <w:tmpl w:val="CDC6A8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78864212">
      <w:start w:val="1"/>
      <w:numFmt w:val="decimal"/>
      <w:lvlText w:val="%9."/>
      <w:lvlJc w:val="left"/>
      <w:pPr>
        <w:ind w:left="6480" w:hanging="180"/>
      </w:pPr>
      <w:rPr>
        <w:rFonts w:ascii="Times New Roman" w:hAnsi="Times New Roman" w:hint="default"/>
        <w:b w:val="0"/>
        <w:i w:val="0"/>
        <w:color w:val="auto"/>
        <w:sz w:val="20"/>
        <w:szCs w:val="20"/>
      </w:rPr>
    </w:lvl>
  </w:abstractNum>
  <w:abstractNum w:abstractNumId="137" w15:restartNumberingAfterBreak="1">
    <w:nsid w:val="794C2F7B"/>
    <w:multiLevelType w:val="hybridMultilevel"/>
    <w:tmpl w:val="7D42C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1">
    <w:nsid w:val="7B455F85"/>
    <w:multiLevelType w:val="hybridMultilevel"/>
    <w:tmpl w:val="600E6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1">
    <w:nsid w:val="7C730B10"/>
    <w:multiLevelType w:val="hybridMultilevel"/>
    <w:tmpl w:val="4EFEF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1">
    <w:nsid w:val="7F7330BD"/>
    <w:multiLevelType w:val="hybridMultilevel"/>
    <w:tmpl w:val="A490C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1331235">
    <w:abstractNumId w:val="118"/>
  </w:num>
  <w:num w:numId="2" w16cid:durableId="1471559420">
    <w:abstractNumId w:val="123"/>
  </w:num>
  <w:num w:numId="3" w16cid:durableId="1542399051">
    <w:abstractNumId w:val="2"/>
  </w:num>
  <w:num w:numId="4" w16cid:durableId="190726065">
    <w:abstractNumId w:val="1"/>
  </w:num>
  <w:num w:numId="5" w16cid:durableId="2014332169">
    <w:abstractNumId w:val="0"/>
  </w:num>
  <w:num w:numId="6" w16cid:durableId="906453075">
    <w:abstractNumId w:val="5"/>
  </w:num>
  <w:num w:numId="7" w16cid:durableId="386152112">
    <w:abstractNumId w:val="108"/>
  </w:num>
  <w:num w:numId="8" w16cid:durableId="1962178668">
    <w:abstractNumId w:val="55"/>
  </w:num>
  <w:num w:numId="9" w16cid:durableId="472915132">
    <w:abstractNumId w:val="113"/>
  </w:num>
  <w:num w:numId="10" w16cid:durableId="418252105">
    <w:abstractNumId w:val="49"/>
  </w:num>
  <w:num w:numId="11" w16cid:durableId="152768038">
    <w:abstractNumId w:val="62"/>
  </w:num>
  <w:num w:numId="12" w16cid:durableId="1254365367">
    <w:abstractNumId w:val="75"/>
  </w:num>
  <w:num w:numId="13" w16cid:durableId="801385769">
    <w:abstractNumId w:val="68"/>
  </w:num>
  <w:num w:numId="14" w16cid:durableId="2051495626">
    <w:abstractNumId w:val="121"/>
  </w:num>
  <w:num w:numId="15" w16cid:durableId="2128888676">
    <w:abstractNumId w:val="104"/>
  </w:num>
  <w:num w:numId="16" w16cid:durableId="193006995">
    <w:abstractNumId w:val="81"/>
  </w:num>
  <w:num w:numId="17" w16cid:durableId="1602375133">
    <w:abstractNumId w:val="94"/>
  </w:num>
  <w:num w:numId="18" w16cid:durableId="153374158">
    <w:abstractNumId w:val="40"/>
  </w:num>
  <w:num w:numId="19" w16cid:durableId="382337769">
    <w:abstractNumId w:val="126"/>
  </w:num>
  <w:num w:numId="20" w16cid:durableId="1717242657">
    <w:abstractNumId w:val="127"/>
  </w:num>
  <w:num w:numId="21" w16cid:durableId="1689597597">
    <w:abstractNumId w:val="84"/>
  </w:num>
  <w:num w:numId="22" w16cid:durableId="47144734">
    <w:abstractNumId w:val="61"/>
  </w:num>
  <w:num w:numId="23" w16cid:durableId="1699966676">
    <w:abstractNumId w:val="101"/>
  </w:num>
  <w:num w:numId="24" w16cid:durableId="1993827722">
    <w:abstractNumId w:val="22"/>
  </w:num>
  <w:num w:numId="25" w16cid:durableId="1808471268">
    <w:abstractNumId w:val="66"/>
  </w:num>
  <w:num w:numId="26" w16cid:durableId="1706907548">
    <w:abstractNumId w:val="69"/>
  </w:num>
  <w:num w:numId="27" w16cid:durableId="820734236">
    <w:abstractNumId w:val="4"/>
  </w:num>
  <w:num w:numId="28" w16cid:durableId="1710452729">
    <w:abstractNumId w:val="24"/>
  </w:num>
  <w:num w:numId="29" w16cid:durableId="1445032423">
    <w:abstractNumId w:val="102"/>
  </w:num>
  <w:num w:numId="30" w16cid:durableId="1654334104">
    <w:abstractNumId w:val="60"/>
  </w:num>
  <w:num w:numId="31" w16cid:durableId="875195334">
    <w:abstractNumId w:val="111"/>
  </w:num>
  <w:num w:numId="32" w16cid:durableId="369847002">
    <w:abstractNumId w:val="83"/>
  </w:num>
  <w:num w:numId="33" w16cid:durableId="966542833">
    <w:abstractNumId w:val="6"/>
  </w:num>
  <w:num w:numId="34" w16cid:durableId="778111847">
    <w:abstractNumId w:val="13"/>
  </w:num>
  <w:num w:numId="35" w16cid:durableId="1414468413">
    <w:abstractNumId w:val="54"/>
  </w:num>
  <w:num w:numId="36" w16cid:durableId="1447235614">
    <w:abstractNumId w:val="131"/>
  </w:num>
  <w:num w:numId="37" w16cid:durableId="698043108">
    <w:abstractNumId w:val="115"/>
  </w:num>
  <w:num w:numId="38" w16cid:durableId="862717288">
    <w:abstractNumId w:val="39"/>
  </w:num>
  <w:num w:numId="39" w16cid:durableId="1715960630">
    <w:abstractNumId w:val="95"/>
  </w:num>
  <w:num w:numId="40" w16cid:durableId="1179806007">
    <w:abstractNumId w:val="91"/>
  </w:num>
  <w:num w:numId="41" w16cid:durableId="1146316148">
    <w:abstractNumId w:val="65"/>
  </w:num>
  <w:num w:numId="42" w16cid:durableId="1114713409">
    <w:abstractNumId w:val="138"/>
  </w:num>
  <w:num w:numId="43" w16cid:durableId="1371763993">
    <w:abstractNumId w:val="26"/>
  </w:num>
  <w:num w:numId="44" w16cid:durableId="830485684">
    <w:abstractNumId w:val="82"/>
  </w:num>
  <w:num w:numId="45" w16cid:durableId="1143079650">
    <w:abstractNumId w:val="37"/>
  </w:num>
  <w:num w:numId="46" w16cid:durableId="747535197">
    <w:abstractNumId w:val="140"/>
  </w:num>
  <w:num w:numId="47" w16cid:durableId="666442568">
    <w:abstractNumId w:val="56"/>
  </w:num>
  <w:num w:numId="48" w16cid:durableId="675378476">
    <w:abstractNumId w:val="137"/>
  </w:num>
  <w:num w:numId="49" w16cid:durableId="2044133786">
    <w:abstractNumId w:val="34"/>
  </w:num>
  <w:num w:numId="50" w16cid:durableId="1851019693">
    <w:abstractNumId w:val="107"/>
  </w:num>
  <w:num w:numId="51" w16cid:durableId="1292202430">
    <w:abstractNumId w:val="48"/>
  </w:num>
  <w:num w:numId="52" w16cid:durableId="1231889946">
    <w:abstractNumId w:val="8"/>
  </w:num>
  <w:num w:numId="53" w16cid:durableId="1117724179">
    <w:abstractNumId w:val="67"/>
  </w:num>
  <w:num w:numId="54" w16cid:durableId="1665620319">
    <w:abstractNumId w:val="125"/>
  </w:num>
  <w:num w:numId="55" w16cid:durableId="938365790">
    <w:abstractNumId w:val="31"/>
  </w:num>
  <w:num w:numId="56" w16cid:durableId="1847554126">
    <w:abstractNumId w:val="16"/>
  </w:num>
  <w:num w:numId="57" w16cid:durableId="21173889">
    <w:abstractNumId w:val="58"/>
  </w:num>
  <w:num w:numId="58" w16cid:durableId="1332761258">
    <w:abstractNumId w:val="99"/>
  </w:num>
  <w:num w:numId="59" w16cid:durableId="1998873881">
    <w:abstractNumId w:val="46"/>
  </w:num>
  <w:num w:numId="60" w16cid:durableId="1144278730">
    <w:abstractNumId w:val="110"/>
  </w:num>
  <w:num w:numId="61" w16cid:durableId="1240753665">
    <w:abstractNumId w:val="74"/>
  </w:num>
  <w:num w:numId="62" w16cid:durableId="1465347222">
    <w:abstractNumId w:val="7"/>
  </w:num>
  <w:num w:numId="63" w16cid:durableId="1701933977">
    <w:abstractNumId w:val="71"/>
  </w:num>
  <w:num w:numId="64" w16cid:durableId="1598100712">
    <w:abstractNumId w:val="50"/>
  </w:num>
  <w:num w:numId="65" w16cid:durableId="1577931196">
    <w:abstractNumId w:val="133"/>
  </w:num>
  <w:num w:numId="66" w16cid:durableId="35274000">
    <w:abstractNumId w:val="120"/>
  </w:num>
  <w:num w:numId="67" w16cid:durableId="1430925131">
    <w:abstractNumId w:val="76"/>
  </w:num>
  <w:num w:numId="68" w16cid:durableId="1772774327">
    <w:abstractNumId w:val="116"/>
  </w:num>
  <w:num w:numId="69" w16cid:durableId="1610816129">
    <w:abstractNumId w:val="88"/>
  </w:num>
  <w:num w:numId="70" w16cid:durableId="1811703138">
    <w:abstractNumId w:val="96"/>
  </w:num>
  <w:num w:numId="71" w16cid:durableId="111100619">
    <w:abstractNumId w:val="52"/>
  </w:num>
  <w:num w:numId="72" w16cid:durableId="2067139654">
    <w:abstractNumId w:val="15"/>
  </w:num>
  <w:num w:numId="73" w16cid:durableId="1080835634">
    <w:abstractNumId w:val="134"/>
  </w:num>
  <w:num w:numId="74" w16cid:durableId="1932396193">
    <w:abstractNumId w:val="72"/>
  </w:num>
  <w:num w:numId="75" w16cid:durableId="46102508">
    <w:abstractNumId w:val="32"/>
  </w:num>
  <w:num w:numId="76" w16cid:durableId="580063475">
    <w:abstractNumId w:val="85"/>
  </w:num>
  <w:num w:numId="77" w16cid:durableId="701785954">
    <w:abstractNumId w:val="42"/>
  </w:num>
  <w:num w:numId="78" w16cid:durableId="2105874968">
    <w:abstractNumId w:val="87"/>
  </w:num>
  <w:num w:numId="79" w16cid:durableId="192040128">
    <w:abstractNumId w:val="41"/>
  </w:num>
  <w:num w:numId="80" w16cid:durableId="337777268">
    <w:abstractNumId w:val="98"/>
  </w:num>
  <w:num w:numId="81" w16cid:durableId="1544176469">
    <w:abstractNumId w:val="86"/>
  </w:num>
  <w:num w:numId="82" w16cid:durableId="1850294193">
    <w:abstractNumId w:val="28"/>
  </w:num>
  <w:num w:numId="83" w16cid:durableId="1338774073">
    <w:abstractNumId w:val="78"/>
  </w:num>
  <w:num w:numId="84" w16cid:durableId="1824856878">
    <w:abstractNumId w:val="19"/>
  </w:num>
  <w:num w:numId="85" w16cid:durableId="1153178641">
    <w:abstractNumId w:val="53"/>
  </w:num>
  <w:num w:numId="86" w16cid:durableId="1933590562">
    <w:abstractNumId w:val="93"/>
  </w:num>
  <w:num w:numId="87" w16cid:durableId="1060011430">
    <w:abstractNumId w:val="92"/>
  </w:num>
  <w:num w:numId="88" w16cid:durableId="1055852601">
    <w:abstractNumId w:val="64"/>
  </w:num>
  <w:num w:numId="89" w16cid:durableId="1572347942">
    <w:abstractNumId w:val="20"/>
  </w:num>
  <w:num w:numId="90" w16cid:durableId="1360011963">
    <w:abstractNumId w:val="105"/>
  </w:num>
  <w:num w:numId="91" w16cid:durableId="1722486139">
    <w:abstractNumId w:val="59"/>
  </w:num>
  <w:num w:numId="92" w16cid:durableId="241987048">
    <w:abstractNumId w:val="57"/>
  </w:num>
  <w:num w:numId="93" w16cid:durableId="153421115">
    <w:abstractNumId w:val="33"/>
  </w:num>
  <w:num w:numId="94" w16cid:durableId="1593926300">
    <w:abstractNumId w:val="112"/>
  </w:num>
  <w:num w:numId="95" w16cid:durableId="711998581">
    <w:abstractNumId w:val="89"/>
  </w:num>
  <w:num w:numId="96" w16cid:durableId="1968661450">
    <w:abstractNumId w:val="25"/>
  </w:num>
  <w:num w:numId="97" w16cid:durableId="25848828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5689954">
    <w:abstractNumId w:val="117"/>
  </w:num>
  <w:num w:numId="99" w16cid:durableId="1310205374">
    <w:abstractNumId w:val="47"/>
  </w:num>
  <w:num w:numId="100" w16cid:durableId="598028935">
    <w:abstractNumId w:val="23"/>
  </w:num>
  <w:num w:numId="101" w16cid:durableId="1776250913">
    <w:abstractNumId w:val="79"/>
  </w:num>
  <w:num w:numId="102" w16cid:durableId="1901287012">
    <w:abstractNumId w:val="129"/>
  </w:num>
  <w:num w:numId="103" w16cid:durableId="91771547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63667164">
    <w:abstractNumId w:val="100"/>
  </w:num>
  <w:num w:numId="105" w16cid:durableId="425805430">
    <w:abstractNumId w:val="130"/>
  </w:num>
  <w:num w:numId="106" w16cid:durableId="1147741216">
    <w:abstractNumId w:val="29"/>
  </w:num>
  <w:num w:numId="107" w16cid:durableId="2011759710">
    <w:abstractNumId w:val="17"/>
  </w:num>
  <w:num w:numId="108" w16cid:durableId="3942375">
    <w:abstractNumId w:val="114"/>
  </w:num>
  <w:num w:numId="109" w16cid:durableId="1333950106">
    <w:abstractNumId w:val="9"/>
  </w:num>
  <w:num w:numId="110" w16cid:durableId="2084597311">
    <w:abstractNumId w:val="109"/>
  </w:num>
  <w:num w:numId="111" w16cid:durableId="1840466935">
    <w:abstractNumId w:val="139"/>
  </w:num>
  <w:num w:numId="112" w16cid:durableId="1781684978">
    <w:abstractNumId w:val="70"/>
  </w:num>
  <w:num w:numId="113" w16cid:durableId="1743940543">
    <w:abstractNumId w:val="38"/>
  </w:num>
  <w:num w:numId="114" w16cid:durableId="91169575">
    <w:abstractNumId w:val="43"/>
  </w:num>
  <w:num w:numId="115" w16cid:durableId="131951708">
    <w:abstractNumId w:val="3"/>
  </w:num>
  <w:num w:numId="116" w16cid:durableId="1172986943">
    <w:abstractNumId w:val="123"/>
    <w:lvlOverride w:ilvl="0">
      <w:startOverride w:val="1"/>
    </w:lvlOverride>
  </w:num>
  <w:num w:numId="117" w16cid:durableId="141045324">
    <w:abstractNumId w:val="123"/>
    <w:lvlOverride w:ilvl="0">
      <w:startOverride w:val="1"/>
    </w:lvlOverride>
  </w:num>
  <w:num w:numId="118" w16cid:durableId="732195643">
    <w:abstractNumId w:val="73"/>
  </w:num>
  <w:num w:numId="119" w16cid:durableId="494607821">
    <w:abstractNumId w:val="14"/>
  </w:num>
  <w:num w:numId="120" w16cid:durableId="1906717532">
    <w:abstractNumId w:val="122"/>
  </w:num>
  <w:num w:numId="121" w16cid:durableId="1829054189">
    <w:abstractNumId w:val="123"/>
    <w:lvlOverride w:ilvl="0">
      <w:startOverride w:val="2"/>
    </w:lvlOverride>
  </w:num>
  <w:num w:numId="122" w16cid:durableId="1995260626">
    <w:abstractNumId w:val="44"/>
  </w:num>
  <w:num w:numId="123" w16cid:durableId="1771580593">
    <w:abstractNumId w:val="124"/>
  </w:num>
  <w:num w:numId="124" w16cid:durableId="1182354947">
    <w:abstractNumId w:val="128"/>
  </w:num>
  <w:num w:numId="125" w16cid:durableId="1677226332">
    <w:abstractNumId w:val="90"/>
  </w:num>
  <w:num w:numId="126" w16cid:durableId="1294167140">
    <w:abstractNumId w:val="132"/>
  </w:num>
  <w:num w:numId="127" w16cid:durableId="1798600648">
    <w:abstractNumId w:val="21"/>
  </w:num>
  <w:num w:numId="128" w16cid:durableId="1610818372">
    <w:abstractNumId w:val="136"/>
  </w:num>
  <w:num w:numId="129" w16cid:durableId="1223327159">
    <w:abstractNumId w:val="11"/>
  </w:num>
  <w:num w:numId="130" w16cid:durableId="366759135">
    <w:abstractNumId w:val="10"/>
  </w:num>
  <w:num w:numId="131" w16cid:durableId="1524981674">
    <w:abstractNumId w:val="119"/>
  </w:num>
  <w:num w:numId="132" w16cid:durableId="226494509">
    <w:abstractNumId w:val="97"/>
  </w:num>
  <w:num w:numId="133" w16cid:durableId="1189293096">
    <w:abstractNumId w:val="12"/>
  </w:num>
  <w:num w:numId="134" w16cid:durableId="1316447386">
    <w:abstractNumId w:val="45"/>
  </w:num>
  <w:num w:numId="135" w16cid:durableId="967901865">
    <w:abstractNumId w:val="27"/>
  </w:num>
  <w:num w:numId="136" w16cid:durableId="898247282">
    <w:abstractNumId w:val="106"/>
  </w:num>
  <w:num w:numId="137" w16cid:durableId="1161963377">
    <w:abstractNumId w:val="18"/>
  </w:num>
  <w:num w:numId="138" w16cid:durableId="1102995183">
    <w:abstractNumId w:val="77"/>
  </w:num>
  <w:num w:numId="139" w16cid:durableId="1385523517">
    <w:abstractNumId w:val="63"/>
  </w:num>
  <w:num w:numId="140" w16cid:durableId="818808484">
    <w:abstractNumId w:val="30"/>
  </w:num>
  <w:num w:numId="141" w16cid:durableId="882057166">
    <w:abstractNumId w:val="35"/>
  </w:num>
  <w:num w:numId="142" w16cid:durableId="1407068311">
    <w:abstractNumId w:val="123"/>
    <w:lvlOverride w:ilvl="0">
      <w:startOverride w:val="1"/>
    </w:lvlOverride>
  </w:num>
  <w:num w:numId="143" w16cid:durableId="1747069316">
    <w:abstractNumId w:val="103"/>
  </w:num>
  <w:num w:numId="144" w16cid:durableId="1623414379">
    <w:abstractNumId w:val="135"/>
  </w:num>
  <w:num w:numId="145" w16cid:durableId="467553999">
    <w:abstractNumId w:val="36"/>
  </w:num>
  <w:num w:numId="146" w16cid:durableId="888304113">
    <w:abstractNumId w:val="51"/>
  </w:num>
  <w:num w:numId="147" w16cid:durableId="569386016">
    <w:abstractNumId w:val="8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73"/>
    <w:rsid w:val="0000091A"/>
    <w:rsid w:val="00002319"/>
    <w:rsid w:val="00004947"/>
    <w:rsid w:val="00005AF1"/>
    <w:rsid w:val="00005F2A"/>
    <w:rsid w:val="0000660A"/>
    <w:rsid w:val="000068BA"/>
    <w:rsid w:val="0000760B"/>
    <w:rsid w:val="000077B3"/>
    <w:rsid w:val="00007E24"/>
    <w:rsid w:val="00007E30"/>
    <w:rsid w:val="00007F66"/>
    <w:rsid w:val="0001047D"/>
    <w:rsid w:val="000118D7"/>
    <w:rsid w:val="00011A2B"/>
    <w:rsid w:val="00012BAA"/>
    <w:rsid w:val="00012F1E"/>
    <w:rsid w:val="000133D4"/>
    <w:rsid w:val="000146F5"/>
    <w:rsid w:val="00015B69"/>
    <w:rsid w:val="0001791A"/>
    <w:rsid w:val="00017E09"/>
    <w:rsid w:val="000202F2"/>
    <w:rsid w:val="00020BB4"/>
    <w:rsid w:val="00020D89"/>
    <w:rsid w:val="000210CD"/>
    <w:rsid w:val="0002150F"/>
    <w:rsid w:val="00021F69"/>
    <w:rsid w:val="00022DFC"/>
    <w:rsid w:val="00023004"/>
    <w:rsid w:val="000233AA"/>
    <w:rsid w:val="0002428E"/>
    <w:rsid w:val="0002596B"/>
    <w:rsid w:val="00026471"/>
    <w:rsid w:val="00026F2A"/>
    <w:rsid w:val="000308A3"/>
    <w:rsid w:val="00031305"/>
    <w:rsid w:val="00031EEF"/>
    <w:rsid w:val="000340ED"/>
    <w:rsid w:val="000363A1"/>
    <w:rsid w:val="00036906"/>
    <w:rsid w:val="00036CDA"/>
    <w:rsid w:val="0004108A"/>
    <w:rsid w:val="000414F5"/>
    <w:rsid w:val="00041F00"/>
    <w:rsid w:val="0004235F"/>
    <w:rsid w:val="000426DE"/>
    <w:rsid w:val="00042C31"/>
    <w:rsid w:val="0004340C"/>
    <w:rsid w:val="000445BA"/>
    <w:rsid w:val="00044B14"/>
    <w:rsid w:val="0004532A"/>
    <w:rsid w:val="0005013A"/>
    <w:rsid w:val="0005014E"/>
    <w:rsid w:val="00050571"/>
    <w:rsid w:val="00050E71"/>
    <w:rsid w:val="00051F78"/>
    <w:rsid w:val="000531B0"/>
    <w:rsid w:val="000538B8"/>
    <w:rsid w:val="000554C4"/>
    <w:rsid w:val="00055CAF"/>
    <w:rsid w:val="0006066B"/>
    <w:rsid w:val="00060676"/>
    <w:rsid w:val="00060846"/>
    <w:rsid w:val="0006092B"/>
    <w:rsid w:val="000609D1"/>
    <w:rsid w:val="00061109"/>
    <w:rsid w:val="00061976"/>
    <w:rsid w:val="00062A19"/>
    <w:rsid w:val="0006532D"/>
    <w:rsid w:val="00066131"/>
    <w:rsid w:val="000665A4"/>
    <w:rsid w:val="00066CF9"/>
    <w:rsid w:val="0006715E"/>
    <w:rsid w:val="0006771B"/>
    <w:rsid w:val="000702BF"/>
    <w:rsid w:val="00070763"/>
    <w:rsid w:val="000707B1"/>
    <w:rsid w:val="00073B9F"/>
    <w:rsid w:val="00073F1B"/>
    <w:rsid w:val="00074045"/>
    <w:rsid w:val="00074AF7"/>
    <w:rsid w:val="00075D8C"/>
    <w:rsid w:val="00075F55"/>
    <w:rsid w:val="000761E9"/>
    <w:rsid w:val="0007640F"/>
    <w:rsid w:val="00076B15"/>
    <w:rsid w:val="0008111A"/>
    <w:rsid w:val="00082193"/>
    <w:rsid w:val="0008285B"/>
    <w:rsid w:val="00083240"/>
    <w:rsid w:val="000835A3"/>
    <w:rsid w:val="00083FDA"/>
    <w:rsid w:val="00085128"/>
    <w:rsid w:val="00085B7E"/>
    <w:rsid w:val="00085D0C"/>
    <w:rsid w:val="0008602A"/>
    <w:rsid w:val="0008662A"/>
    <w:rsid w:val="00087437"/>
    <w:rsid w:val="00087A46"/>
    <w:rsid w:val="00087E4E"/>
    <w:rsid w:val="0009085B"/>
    <w:rsid w:val="000925D8"/>
    <w:rsid w:val="00092B2A"/>
    <w:rsid w:val="00093BCA"/>
    <w:rsid w:val="00094CBF"/>
    <w:rsid w:val="000952F7"/>
    <w:rsid w:val="00095C65"/>
    <w:rsid w:val="00096A38"/>
    <w:rsid w:val="000973A5"/>
    <w:rsid w:val="00097738"/>
    <w:rsid w:val="0009783C"/>
    <w:rsid w:val="00097966"/>
    <w:rsid w:val="000A1111"/>
    <w:rsid w:val="000A2586"/>
    <w:rsid w:val="000A3342"/>
    <w:rsid w:val="000A621D"/>
    <w:rsid w:val="000A67F1"/>
    <w:rsid w:val="000A71AB"/>
    <w:rsid w:val="000A783E"/>
    <w:rsid w:val="000A7C34"/>
    <w:rsid w:val="000B024A"/>
    <w:rsid w:val="000B25A1"/>
    <w:rsid w:val="000B28A9"/>
    <w:rsid w:val="000B3467"/>
    <w:rsid w:val="000B403B"/>
    <w:rsid w:val="000B4302"/>
    <w:rsid w:val="000B4B7A"/>
    <w:rsid w:val="000B535C"/>
    <w:rsid w:val="000B5AF2"/>
    <w:rsid w:val="000B5B19"/>
    <w:rsid w:val="000B6E84"/>
    <w:rsid w:val="000C190E"/>
    <w:rsid w:val="000C1BC7"/>
    <w:rsid w:val="000C2900"/>
    <w:rsid w:val="000C2FDF"/>
    <w:rsid w:val="000C4801"/>
    <w:rsid w:val="000C5934"/>
    <w:rsid w:val="000C641F"/>
    <w:rsid w:val="000C6E15"/>
    <w:rsid w:val="000C7F10"/>
    <w:rsid w:val="000D0607"/>
    <w:rsid w:val="000D0AD1"/>
    <w:rsid w:val="000D0E35"/>
    <w:rsid w:val="000D1D5D"/>
    <w:rsid w:val="000D25BB"/>
    <w:rsid w:val="000D2955"/>
    <w:rsid w:val="000D2DE6"/>
    <w:rsid w:val="000D2F66"/>
    <w:rsid w:val="000D3DBA"/>
    <w:rsid w:val="000D46D4"/>
    <w:rsid w:val="000D59AD"/>
    <w:rsid w:val="000D5E98"/>
    <w:rsid w:val="000D6380"/>
    <w:rsid w:val="000D65B7"/>
    <w:rsid w:val="000D69F5"/>
    <w:rsid w:val="000D6C3D"/>
    <w:rsid w:val="000D7E83"/>
    <w:rsid w:val="000E0162"/>
    <w:rsid w:val="000E0A0D"/>
    <w:rsid w:val="000E0BE9"/>
    <w:rsid w:val="000E0C97"/>
    <w:rsid w:val="000E1455"/>
    <w:rsid w:val="000E207C"/>
    <w:rsid w:val="000E27F6"/>
    <w:rsid w:val="000E2EFD"/>
    <w:rsid w:val="000E6575"/>
    <w:rsid w:val="000E79CB"/>
    <w:rsid w:val="000F046E"/>
    <w:rsid w:val="000F04D4"/>
    <w:rsid w:val="000F0B7A"/>
    <w:rsid w:val="000F1320"/>
    <w:rsid w:val="000F13FF"/>
    <w:rsid w:val="000F2C22"/>
    <w:rsid w:val="000F3168"/>
    <w:rsid w:val="000F3FB4"/>
    <w:rsid w:val="000F415D"/>
    <w:rsid w:val="000F439F"/>
    <w:rsid w:val="000F4424"/>
    <w:rsid w:val="000F4998"/>
    <w:rsid w:val="000F4BDD"/>
    <w:rsid w:val="000F6DD9"/>
    <w:rsid w:val="000F7079"/>
    <w:rsid w:val="001007F8"/>
    <w:rsid w:val="00100C05"/>
    <w:rsid w:val="0010127F"/>
    <w:rsid w:val="00101F16"/>
    <w:rsid w:val="00102E71"/>
    <w:rsid w:val="00104A74"/>
    <w:rsid w:val="001052E7"/>
    <w:rsid w:val="00105838"/>
    <w:rsid w:val="00106867"/>
    <w:rsid w:val="00107A2D"/>
    <w:rsid w:val="00107A3E"/>
    <w:rsid w:val="001102AE"/>
    <w:rsid w:val="00110A0B"/>
    <w:rsid w:val="001111FE"/>
    <w:rsid w:val="00111BA5"/>
    <w:rsid w:val="001130B7"/>
    <w:rsid w:val="00114244"/>
    <w:rsid w:val="00114D90"/>
    <w:rsid w:val="001160BC"/>
    <w:rsid w:val="001166C3"/>
    <w:rsid w:val="001174DA"/>
    <w:rsid w:val="0011784A"/>
    <w:rsid w:val="00117DA8"/>
    <w:rsid w:val="00120A12"/>
    <w:rsid w:val="001214A9"/>
    <w:rsid w:val="00121898"/>
    <w:rsid w:val="00121DF1"/>
    <w:rsid w:val="001228F5"/>
    <w:rsid w:val="00122A2C"/>
    <w:rsid w:val="00122C3A"/>
    <w:rsid w:val="00123D4B"/>
    <w:rsid w:val="00123E96"/>
    <w:rsid w:val="001259A5"/>
    <w:rsid w:val="00127487"/>
    <w:rsid w:val="00127638"/>
    <w:rsid w:val="00130C24"/>
    <w:rsid w:val="0013100D"/>
    <w:rsid w:val="0013128B"/>
    <w:rsid w:val="00131744"/>
    <w:rsid w:val="00131C6E"/>
    <w:rsid w:val="0013217B"/>
    <w:rsid w:val="0013225C"/>
    <w:rsid w:val="0013274E"/>
    <w:rsid w:val="00132814"/>
    <w:rsid w:val="0013304F"/>
    <w:rsid w:val="00133301"/>
    <w:rsid w:val="00133589"/>
    <w:rsid w:val="00133ECA"/>
    <w:rsid w:val="00134219"/>
    <w:rsid w:val="00134439"/>
    <w:rsid w:val="00134951"/>
    <w:rsid w:val="00137F03"/>
    <w:rsid w:val="0014011E"/>
    <w:rsid w:val="001402D3"/>
    <w:rsid w:val="00140EFD"/>
    <w:rsid w:val="00141043"/>
    <w:rsid w:val="00141BB6"/>
    <w:rsid w:val="001421D1"/>
    <w:rsid w:val="00142BD1"/>
    <w:rsid w:val="00142ED2"/>
    <w:rsid w:val="001434AF"/>
    <w:rsid w:val="001434CC"/>
    <w:rsid w:val="0014564C"/>
    <w:rsid w:val="00145C16"/>
    <w:rsid w:val="00146258"/>
    <w:rsid w:val="00147DB1"/>
    <w:rsid w:val="0015035B"/>
    <w:rsid w:val="00150AED"/>
    <w:rsid w:val="0015171D"/>
    <w:rsid w:val="001518D3"/>
    <w:rsid w:val="00151FD7"/>
    <w:rsid w:val="0015213D"/>
    <w:rsid w:val="0015339A"/>
    <w:rsid w:val="00153EC5"/>
    <w:rsid w:val="00154701"/>
    <w:rsid w:val="00154D85"/>
    <w:rsid w:val="00156AD5"/>
    <w:rsid w:val="0015705C"/>
    <w:rsid w:val="00157605"/>
    <w:rsid w:val="00157DDE"/>
    <w:rsid w:val="00160818"/>
    <w:rsid w:val="00162104"/>
    <w:rsid w:val="00162EE6"/>
    <w:rsid w:val="001633C2"/>
    <w:rsid w:val="00163497"/>
    <w:rsid w:val="00163F8C"/>
    <w:rsid w:val="00164764"/>
    <w:rsid w:val="0016534A"/>
    <w:rsid w:val="001654CC"/>
    <w:rsid w:val="00165B75"/>
    <w:rsid w:val="00166521"/>
    <w:rsid w:val="00166C83"/>
    <w:rsid w:val="001704D1"/>
    <w:rsid w:val="00171BB0"/>
    <w:rsid w:val="00171BFE"/>
    <w:rsid w:val="00173287"/>
    <w:rsid w:val="00173B2D"/>
    <w:rsid w:val="00174260"/>
    <w:rsid w:val="001747F5"/>
    <w:rsid w:val="00174859"/>
    <w:rsid w:val="001750E7"/>
    <w:rsid w:val="00175225"/>
    <w:rsid w:val="001761CC"/>
    <w:rsid w:val="001763F1"/>
    <w:rsid w:val="00176F28"/>
    <w:rsid w:val="001770B6"/>
    <w:rsid w:val="001803A1"/>
    <w:rsid w:val="0018058B"/>
    <w:rsid w:val="0018158E"/>
    <w:rsid w:val="001819D2"/>
    <w:rsid w:val="001829BA"/>
    <w:rsid w:val="00183079"/>
    <w:rsid w:val="00183B8C"/>
    <w:rsid w:val="00184BA1"/>
    <w:rsid w:val="00185141"/>
    <w:rsid w:val="00186055"/>
    <w:rsid w:val="00187C94"/>
    <w:rsid w:val="00187D5F"/>
    <w:rsid w:val="00191FCC"/>
    <w:rsid w:val="001920CC"/>
    <w:rsid w:val="001926F6"/>
    <w:rsid w:val="00192A39"/>
    <w:rsid w:val="00192D2C"/>
    <w:rsid w:val="0019358E"/>
    <w:rsid w:val="00193B6F"/>
    <w:rsid w:val="00194BE4"/>
    <w:rsid w:val="00196B4D"/>
    <w:rsid w:val="00197020"/>
    <w:rsid w:val="0019728E"/>
    <w:rsid w:val="00197BE4"/>
    <w:rsid w:val="001A0793"/>
    <w:rsid w:val="001A0F57"/>
    <w:rsid w:val="001A10E8"/>
    <w:rsid w:val="001A14ED"/>
    <w:rsid w:val="001A2E50"/>
    <w:rsid w:val="001A3E09"/>
    <w:rsid w:val="001A446F"/>
    <w:rsid w:val="001A6E93"/>
    <w:rsid w:val="001B019A"/>
    <w:rsid w:val="001B0875"/>
    <w:rsid w:val="001B1639"/>
    <w:rsid w:val="001B20BB"/>
    <w:rsid w:val="001B300E"/>
    <w:rsid w:val="001B315F"/>
    <w:rsid w:val="001B3385"/>
    <w:rsid w:val="001B413F"/>
    <w:rsid w:val="001B5B01"/>
    <w:rsid w:val="001B6C75"/>
    <w:rsid w:val="001B6EFE"/>
    <w:rsid w:val="001B6F24"/>
    <w:rsid w:val="001B74DB"/>
    <w:rsid w:val="001B7AE1"/>
    <w:rsid w:val="001B7BEB"/>
    <w:rsid w:val="001B7E9F"/>
    <w:rsid w:val="001C0363"/>
    <w:rsid w:val="001C08B4"/>
    <w:rsid w:val="001C2D90"/>
    <w:rsid w:val="001C3184"/>
    <w:rsid w:val="001C4727"/>
    <w:rsid w:val="001C4D06"/>
    <w:rsid w:val="001C6F4B"/>
    <w:rsid w:val="001C77D8"/>
    <w:rsid w:val="001D0083"/>
    <w:rsid w:val="001D0B12"/>
    <w:rsid w:val="001D0DA2"/>
    <w:rsid w:val="001D17D5"/>
    <w:rsid w:val="001D2207"/>
    <w:rsid w:val="001D2A82"/>
    <w:rsid w:val="001D3973"/>
    <w:rsid w:val="001D41B0"/>
    <w:rsid w:val="001D491F"/>
    <w:rsid w:val="001D4C69"/>
    <w:rsid w:val="001D4ED1"/>
    <w:rsid w:val="001D57BA"/>
    <w:rsid w:val="001D5A6D"/>
    <w:rsid w:val="001D676A"/>
    <w:rsid w:val="001D6FAD"/>
    <w:rsid w:val="001D7328"/>
    <w:rsid w:val="001E1E74"/>
    <w:rsid w:val="001E1F80"/>
    <w:rsid w:val="001E225E"/>
    <w:rsid w:val="001E2AF0"/>
    <w:rsid w:val="001E2EE9"/>
    <w:rsid w:val="001E3608"/>
    <w:rsid w:val="001E3974"/>
    <w:rsid w:val="001E3DE1"/>
    <w:rsid w:val="001E3E6B"/>
    <w:rsid w:val="001E4315"/>
    <w:rsid w:val="001E44CB"/>
    <w:rsid w:val="001E45D4"/>
    <w:rsid w:val="001E466E"/>
    <w:rsid w:val="001E5386"/>
    <w:rsid w:val="001E55B2"/>
    <w:rsid w:val="001E73E3"/>
    <w:rsid w:val="001F1BE2"/>
    <w:rsid w:val="001F26F1"/>
    <w:rsid w:val="001F2A83"/>
    <w:rsid w:val="001F387A"/>
    <w:rsid w:val="001F5AC4"/>
    <w:rsid w:val="001F670B"/>
    <w:rsid w:val="001F6D68"/>
    <w:rsid w:val="001F7FE3"/>
    <w:rsid w:val="00200BA7"/>
    <w:rsid w:val="00201069"/>
    <w:rsid w:val="00201092"/>
    <w:rsid w:val="002010DA"/>
    <w:rsid w:val="0020133A"/>
    <w:rsid w:val="00201989"/>
    <w:rsid w:val="0020276D"/>
    <w:rsid w:val="00202EBB"/>
    <w:rsid w:val="00204A66"/>
    <w:rsid w:val="00204DC7"/>
    <w:rsid w:val="00206794"/>
    <w:rsid w:val="00206A9B"/>
    <w:rsid w:val="00207DEF"/>
    <w:rsid w:val="00210069"/>
    <w:rsid w:val="00210B9E"/>
    <w:rsid w:val="0021181E"/>
    <w:rsid w:val="00211A51"/>
    <w:rsid w:val="00211D38"/>
    <w:rsid w:val="00211DA1"/>
    <w:rsid w:val="002124CB"/>
    <w:rsid w:val="00213220"/>
    <w:rsid w:val="00213C55"/>
    <w:rsid w:val="002143A4"/>
    <w:rsid w:val="002143E5"/>
    <w:rsid w:val="0021675D"/>
    <w:rsid w:val="00217072"/>
    <w:rsid w:val="00217F41"/>
    <w:rsid w:val="0022013A"/>
    <w:rsid w:val="00220C6B"/>
    <w:rsid w:val="00220DC3"/>
    <w:rsid w:val="00221798"/>
    <w:rsid w:val="00221E02"/>
    <w:rsid w:val="00222CA2"/>
    <w:rsid w:val="00223220"/>
    <w:rsid w:val="00224809"/>
    <w:rsid w:val="00224D65"/>
    <w:rsid w:val="00225578"/>
    <w:rsid w:val="00226A25"/>
    <w:rsid w:val="002273BD"/>
    <w:rsid w:val="00227A59"/>
    <w:rsid w:val="00227BBC"/>
    <w:rsid w:val="00230B7C"/>
    <w:rsid w:val="0023170F"/>
    <w:rsid w:val="00231FFD"/>
    <w:rsid w:val="002321EE"/>
    <w:rsid w:val="002325CF"/>
    <w:rsid w:val="00232726"/>
    <w:rsid w:val="00233157"/>
    <w:rsid w:val="00234D70"/>
    <w:rsid w:val="00234E1B"/>
    <w:rsid w:val="002352C6"/>
    <w:rsid w:val="00235713"/>
    <w:rsid w:val="002367BE"/>
    <w:rsid w:val="00236B4A"/>
    <w:rsid w:val="002377E6"/>
    <w:rsid w:val="00237A5E"/>
    <w:rsid w:val="00237BA6"/>
    <w:rsid w:val="00237D03"/>
    <w:rsid w:val="0024039D"/>
    <w:rsid w:val="002407D6"/>
    <w:rsid w:val="00240A55"/>
    <w:rsid w:val="00240B65"/>
    <w:rsid w:val="0024180F"/>
    <w:rsid w:val="00241D8D"/>
    <w:rsid w:val="002422A8"/>
    <w:rsid w:val="002423AC"/>
    <w:rsid w:val="00242D18"/>
    <w:rsid w:val="002434FE"/>
    <w:rsid w:val="0024355D"/>
    <w:rsid w:val="002445A4"/>
    <w:rsid w:val="0024484F"/>
    <w:rsid w:val="00244A86"/>
    <w:rsid w:val="00245625"/>
    <w:rsid w:val="00246A4D"/>
    <w:rsid w:val="002476AE"/>
    <w:rsid w:val="00250162"/>
    <w:rsid w:val="00251656"/>
    <w:rsid w:val="00251B5F"/>
    <w:rsid w:val="00251DBA"/>
    <w:rsid w:val="00251FEE"/>
    <w:rsid w:val="0025233F"/>
    <w:rsid w:val="00252803"/>
    <w:rsid w:val="002529AC"/>
    <w:rsid w:val="00252EF9"/>
    <w:rsid w:val="002542C8"/>
    <w:rsid w:val="002543B8"/>
    <w:rsid w:val="00254E63"/>
    <w:rsid w:val="002555CC"/>
    <w:rsid w:val="00255865"/>
    <w:rsid w:val="00255FAA"/>
    <w:rsid w:val="0025689E"/>
    <w:rsid w:val="00256A11"/>
    <w:rsid w:val="0025749D"/>
    <w:rsid w:val="00261AA2"/>
    <w:rsid w:val="0026345F"/>
    <w:rsid w:val="00263D6C"/>
    <w:rsid w:val="00263FF2"/>
    <w:rsid w:val="002642FD"/>
    <w:rsid w:val="00264368"/>
    <w:rsid w:val="00265498"/>
    <w:rsid w:val="00265A7C"/>
    <w:rsid w:val="002666D8"/>
    <w:rsid w:val="0026673C"/>
    <w:rsid w:val="00266847"/>
    <w:rsid w:val="002670E4"/>
    <w:rsid w:val="00270D6F"/>
    <w:rsid w:val="0027174E"/>
    <w:rsid w:val="00273718"/>
    <w:rsid w:val="00274965"/>
    <w:rsid w:val="002764E5"/>
    <w:rsid w:val="00276A16"/>
    <w:rsid w:val="00277095"/>
    <w:rsid w:val="002771A0"/>
    <w:rsid w:val="002776C9"/>
    <w:rsid w:val="00281056"/>
    <w:rsid w:val="002821E9"/>
    <w:rsid w:val="00282C3B"/>
    <w:rsid w:val="00282F53"/>
    <w:rsid w:val="002857FD"/>
    <w:rsid w:val="00286114"/>
    <w:rsid w:val="00286BF0"/>
    <w:rsid w:val="00286F88"/>
    <w:rsid w:val="00287A54"/>
    <w:rsid w:val="00290217"/>
    <w:rsid w:val="0029021C"/>
    <w:rsid w:val="0029033A"/>
    <w:rsid w:val="00290B8A"/>
    <w:rsid w:val="00290E1E"/>
    <w:rsid w:val="00291FE4"/>
    <w:rsid w:val="002924A5"/>
    <w:rsid w:val="002924A9"/>
    <w:rsid w:val="00292565"/>
    <w:rsid w:val="002925B3"/>
    <w:rsid w:val="0029425D"/>
    <w:rsid w:val="002942B6"/>
    <w:rsid w:val="00294524"/>
    <w:rsid w:val="00295931"/>
    <w:rsid w:val="002959EC"/>
    <w:rsid w:val="00296AA1"/>
    <w:rsid w:val="00296F74"/>
    <w:rsid w:val="00297FC2"/>
    <w:rsid w:val="002A0C7D"/>
    <w:rsid w:val="002A0E26"/>
    <w:rsid w:val="002A2363"/>
    <w:rsid w:val="002A2754"/>
    <w:rsid w:val="002A2760"/>
    <w:rsid w:val="002A2B53"/>
    <w:rsid w:val="002A3564"/>
    <w:rsid w:val="002A3943"/>
    <w:rsid w:val="002A3C49"/>
    <w:rsid w:val="002A3DF9"/>
    <w:rsid w:val="002A47C5"/>
    <w:rsid w:val="002A4D88"/>
    <w:rsid w:val="002A5D0E"/>
    <w:rsid w:val="002A7DF2"/>
    <w:rsid w:val="002A7FC5"/>
    <w:rsid w:val="002B0F90"/>
    <w:rsid w:val="002B1F6C"/>
    <w:rsid w:val="002B22AB"/>
    <w:rsid w:val="002B2875"/>
    <w:rsid w:val="002B2B43"/>
    <w:rsid w:val="002B2E3A"/>
    <w:rsid w:val="002B35D5"/>
    <w:rsid w:val="002B3952"/>
    <w:rsid w:val="002B4BF0"/>
    <w:rsid w:val="002B5235"/>
    <w:rsid w:val="002B615E"/>
    <w:rsid w:val="002B63BC"/>
    <w:rsid w:val="002B6A50"/>
    <w:rsid w:val="002B7BCD"/>
    <w:rsid w:val="002C13F3"/>
    <w:rsid w:val="002C1C23"/>
    <w:rsid w:val="002C23D0"/>
    <w:rsid w:val="002C26FC"/>
    <w:rsid w:val="002C2CBB"/>
    <w:rsid w:val="002C356E"/>
    <w:rsid w:val="002D0B3D"/>
    <w:rsid w:val="002D0BCE"/>
    <w:rsid w:val="002D1E60"/>
    <w:rsid w:val="002D23C4"/>
    <w:rsid w:val="002D2C83"/>
    <w:rsid w:val="002D3635"/>
    <w:rsid w:val="002D3A93"/>
    <w:rsid w:val="002D3F32"/>
    <w:rsid w:val="002D3F95"/>
    <w:rsid w:val="002D4276"/>
    <w:rsid w:val="002D484D"/>
    <w:rsid w:val="002D5013"/>
    <w:rsid w:val="002D569B"/>
    <w:rsid w:val="002D63EE"/>
    <w:rsid w:val="002D6B71"/>
    <w:rsid w:val="002E0003"/>
    <w:rsid w:val="002E0A37"/>
    <w:rsid w:val="002E0F9E"/>
    <w:rsid w:val="002E1489"/>
    <w:rsid w:val="002E1AE7"/>
    <w:rsid w:val="002E1CC0"/>
    <w:rsid w:val="002E3936"/>
    <w:rsid w:val="002E4C47"/>
    <w:rsid w:val="002E6DAE"/>
    <w:rsid w:val="002E71C3"/>
    <w:rsid w:val="002F02C6"/>
    <w:rsid w:val="002F0CBE"/>
    <w:rsid w:val="002F0D5E"/>
    <w:rsid w:val="002F15EB"/>
    <w:rsid w:val="002F1C24"/>
    <w:rsid w:val="002F1FBD"/>
    <w:rsid w:val="002F2095"/>
    <w:rsid w:val="002F3AD4"/>
    <w:rsid w:val="002F3D14"/>
    <w:rsid w:val="002F5C2A"/>
    <w:rsid w:val="002F6439"/>
    <w:rsid w:val="002F7215"/>
    <w:rsid w:val="003015B4"/>
    <w:rsid w:val="00301C32"/>
    <w:rsid w:val="00302FE1"/>
    <w:rsid w:val="0030304F"/>
    <w:rsid w:val="0030312C"/>
    <w:rsid w:val="003031FA"/>
    <w:rsid w:val="003033F7"/>
    <w:rsid w:val="00303724"/>
    <w:rsid w:val="00304AA1"/>
    <w:rsid w:val="00305ACF"/>
    <w:rsid w:val="00306204"/>
    <w:rsid w:val="00306F38"/>
    <w:rsid w:val="00311C6F"/>
    <w:rsid w:val="00311D5C"/>
    <w:rsid w:val="00312680"/>
    <w:rsid w:val="003133E9"/>
    <w:rsid w:val="00313F20"/>
    <w:rsid w:val="0031428A"/>
    <w:rsid w:val="00314A10"/>
    <w:rsid w:val="00314B8D"/>
    <w:rsid w:val="00316556"/>
    <w:rsid w:val="0031711B"/>
    <w:rsid w:val="00320911"/>
    <w:rsid w:val="003218D6"/>
    <w:rsid w:val="00321FAC"/>
    <w:rsid w:val="00322AE8"/>
    <w:rsid w:val="0032395A"/>
    <w:rsid w:val="003248CB"/>
    <w:rsid w:val="00325207"/>
    <w:rsid w:val="00325581"/>
    <w:rsid w:val="00326385"/>
    <w:rsid w:val="00326AEF"/>
    <w:rsid w:val="00331768"/>
    <w:rsid w:val="00331B39"/>
    <w:rsid w:val="00332180"/>
    <w:rsid w:val="00332851"/>
    <w:rsid w:val="00332E54"/>
    <w:rsid w:val="003355C6"/>
    <w:rsid w:val="00336599"/>
    <w:rsid w:val="00336C58"/>
    <w:rsid w:val="003370C6"/>
    <w:rsid w:val="0033710E"/>
    <w:rsid w:val="0033715E"/>
    <w:rsid w:val="003402F5"/>
    <w:rsid w:val="003403EE"/>
    <w:rsid w:val="003406F5"/>
    <w:rsid w:val="00340784"/>
    <w:rsid w:val="00341655"/>
    <w:rsid w:val="00341AD6"/>
    <w:rsid w:val="00341D26"/>
    <w:rsid w:val="003424DB"/>
    <w:rsid w:val="003429CD"/>
    <w:rsid w:val="00342BB3"/>
    <w:rsid w:val="003453A3"/>
    <w:rsid w:val="00345731"/>
    <w:rsid w:val="00346AA1"/>
    <w:rsid w:val="00347168"/>
    <w:rsid w:val="0034734B"/>
    <w:rsid w:val="00347744"/>
    <w:rsid w:val="0034799D"/>
    <w:rsid w:val="003479BE"/>
    <w:rsid w:val="00347AFC"/>
    <w:rsid w:val="003501D5"/>
    <w:rsid w:val="003501ED"/>
    <w:rsid w:val="003503ED"/>
    <w:rsid w:val="0035233C"/>
    <w:rsid w:val="003526CC"/>
    <w:rsid w:val="00353B8E"/>
    <w:rsid w:val="00353DFE"/>
    <w:rsid w:val="0035482E"/>
    <w:rsid w:val="00354C7E"/>
    <w:rsid w:val="00355259"/>
    <w:rsid w:val="00360081"/>
    <w:rsid w:val="00362174"/>
    <w:rsid w:val="00362D25"/>
    <w:rsid w:val="00363E5A"/>
    <w:rsid w:val="00364DE1"/>
    <w:rsid w:val="0036504A"/>
    <w:rsid w:val="0036545C"/>
    <w:rsid w:val="00365B0D"/>
    <w:rsid w:val="003665D5"/>
    <w:rsid w:val="0036729F"/>
    <w:rsid w:val="00367375"/>
    <w:rsid w:val="0036760F"/>
    <w:rsid w:val="0036765F"/>
    <w:rsid w:val="00367852"/>
    <w:rsid w:val="003702B7"/>
    <w:rsid w:val="00370B4C"/>
    <w:rsid w:val="00370F9B"/>
    <w:rsid w:val="003718B9"/>
    <w:rsid w:val="00372C4B"/>
    <w:rsid w:val="00372C79"/>
    <w:rsid w:val="00372EED"/>
    <w:rsid w:val="003733C9"/>
    <w:rsid w:val="00373772"/>
    <w:rsid w:val="00375082"/>
    <w:rsid w:val="003750FF"/>
    <w:rsid w:val="00375CD8"/>
    <w:rsid w:val="003767E7"/>
    <w:rsid w:val="00377A74"/>
    <w:rsid w:val="00380EF2"/>
    <w:rsid w:val="0038135D"/>
    <w:rsid w:val="00381B98"/>
    <w:rsid w:val="00383271"/>
    <w:rsid w:val="00383D26"/>
    <w:rsid w:val="0038408B"/>
    <w:rsid w:val="0038413F"/>
    <w:rsid w:val="0038456B"/>
    <w:rsid w:val="0038496C"/>
    <w:rsid w:val="00384CEE"/>
    <w:rsid w:val="00384D87"/>
    <w:rsid w:val="003861A3"/>
    <w:rsid w:val="00386CC8"/>
    <w:rsid w:val="00386FA9"/>
    <w:rsid w:val="003874BF"/>
    <w:rsid w:val="00387696"/>
    <w:rsid w:val="00387925"/>
    <w:rsid w:val="0038799B"/>
    <w:rsid w:val="00387E9F"/>
    <w:rsid w:val="00390046"/>
    <w:rsid w:val="00391ADF"/>
    <w:rsid w:val="00391F75"/>
    <w:rsid w:val="0039207E"/>
    <w:rsid w:val="00392330"/>
    <w:rsid w:val="003934D7"/>
    <w:rsid w:val="003938A2"/>
    <w:rsid w:val="00394317"/>
    <w:rsid w:val="003954D0"/>
    <w:rsid w:val="00395EC0"/>
    <w:rsid w:val="00395FC3"/>
    <w:rsid w:val="00396DFB"/>
    <w:rsid w:val="00397AB7"/>
    <w:rsid w:val="00397FE8"/>
    <w:rsid w:val="003A0995"/>
    <w:rsid w:val="003A0A44"/>
    <w:rsid w:val="003A13DE"/>
    <w:rsid w:val="003A1741"/>
    <w:rsid w:val="003A44A1"/>
    <w:rsid w:val="003A4636"/>
    <w:rsid w:val="003A4654"/>
    <w:rsid w:val="003A4B50"/>
    <w:rsid w:val="003A5065"/>
    <w:rsid w:val="003A5A30"/>
    <w:rsid w:val="003A5BBF"/>
    <w:rsid w:val="003A605B"/>
    <w:rsid w:val="003A7801"/>
    <w:rsid w:val="003B07B0"/>
    <w:rsid w:val="003B109F"/>
    <w:rsid w:val="003B24F7"/>
    <w:rsid w:val="003B26D6"/>
    <w:rsid w:val="003B2BFC"/>
    <w:rsid w:val="003B2D81"/>
    <w:rsid w:val="003B3691"/>
    <w:rsid w:val="003B3F69"/>
    <w:rsid w:val="003B442D"/>
    <w:rsid w:val="003B4524"/>
    <w:rsid w:val="003B455A"/>
    <w:rsid w:val="003B55F7"/>
    <w:rsid w:val="003B5693"/>
    <w:rsid w:val="003B59D3"/>
    <w:rsid w:val="003B5F56"/>
    <w:rsid w:val="003B7736"/>
    <w:rsid w:val="003B7B92"/>
    <w:rsid w:val="003C0532"/>
    <w:rsid w:val="003C17F4"/>
    <w:rsid w:val="003C1BB0"/>
    <w:rsid w:val="003C360A"/>
    <w:rsid w:val="003C501E"/>
    <w:rsid w:val="003C5387"/>
    <w:rsid w:val="003C6CD6"/>
    <w:rsid w:val="003C7063"/>
    <w:rsid w:val="003C7134"/>
    <w:rsid w:val="003C78F4"/>
    <w:rsid w:val="003C7AD0"/>
    <w:rsid w:val="003D0E84"/>
    <w:rsid w:val="003D16AE"/>
    <w:rsid w:val="003D1818"/>
    <w:rsid w:val="003D339F"/>
    <w:rsid w:val="003D3BFB"/>
    <w:rsid w:val="003D4958"/>
    <w:rsid w:val="003D4A8E"/>
    <w:rsid w:val="003D5099"/>
    <w:rsid w:val="003D6076"/>
    <w:rsid w:val="003D74C0"/>
    <w:rsid w:val="003E092E"/>
    <w:rsid w:val="003E13B3"/>
    <w:rsid w:val="003E1976"/>
    <w:rsid w:val="003E1A46"/>
    <w:rsid w:val="003E661F"/>
    <w:rsid w:val="003E68B9"/>
    <w:rsid w:val="003E74A5"/>
    <w:rsid w:val="003E74AF"/>
    <w:rsid w:val="003E7B6E"/>
    <w:rsid w:val="003E7F6C"/>
    <w:rsid w:val="003F039A"/>
    <w:rsid w:val="003F1B6A"/>
    <w:rsid w:val="003F234C"/>
    <w:rsid w:val="003F2508"/>
    <w:rsid w:val="003F30E7"/>
    <w:rsid w:val="003F31D3"/>
    <w:rsid w:val="003F347D"/>
    <w:rsid w:val="003F42D5"/>
    <w:rsid w:val="003F494E"/>
    <w:rsid w:val="003F4B8F"/>
    <w:rsid w:val="003F4CBC"/>
    <w:rsid w:val="003F519C"/>
    <w:rsid w:val="003F561A"/>
    <w:rsid w:val="003F5FE5"/>
    <w:rsid w:val="003F67E2"/>
    <w:rsid w:val="003F746A"/>
    <w:rsid w:val="00400986"/>
    <w:rsid w:val="00400F40"/>
    <w:rsid w:val="004019E2"/>
    <w:rsid w:val="0040235B"/>
    <w:rsid w:val="00402526"/>
    <w:rsid w:val="0040265C"/>
    <w:rsid w:val="00402FE5"/>
    <w:rsid w:val="004034EB"/>
    <w:rsid w:val="00405929"/>
    <w:rsid w:val="004059B9"/>
    <w:rsid w:val="00405F2F"/>
    <w:rsid w:val="004066B0"/>
    <w:rsid w:val="004069F2"/>
    <w:rsid w:val="00406D6A"/>
    <w:rsid w:val="004071D7"/>
    <w:rsid w:val="00407CDE"/>
    <w:rsid w:val="0041037E"/>
    <w:rsid w:val="004105E2"/>
    <w:rsid w:val="004127F8"/>
    <w:rsid w:val="00413D57"/>
    <w:rsid w:val="00415733"/>
    <w:rsid w:val="0041576C"/>
    <w:rsid w:val="00415825"/>
    <w:rsid w:val="00415C3B"/>
    <w:rsid w:val="00415CAC"/>
    <w:rsid w:val="00415DE1"/>
    <w:rsid w:val="00416CCB"/>
    <w:rsid w:val="00416FA9"/>
    <w:rsid w:val="00417130"/>
    <w:rsid w:val="0041781C"/>
    <w:rsid w:val="00420D81"/>
    <w:rsid w:val="00421150"/>
    <w:rsid w:val="00421F0C"/>
    <w:rsid w:val="004225DF"/>
    <w:rsid w:val="00422E86"/>
    <w:rsid w:val="00423DEB"/>
    <w:rsid w:val="0042406B"/>
    <w:rsid w:val="004248D1"/>
    <w:rsid w:val="00425B37"/>
    <w:rsid w:val="00426497"/>
    <w:rsid w:val="00426962"/>
    <w:rsid w:val="004271A4"/>
    <w:rsid w:val="004275D9"/>
    <w:rsid w:val="004304C6"/>
    <w:rsid w:val="00430AAC"/>
    <w:rsid w:val="00430C3B"/>
    <w:rsid w:val="0043126F"/>
    <w:rsid w:val="00431650"/>
    <w:rsid w:val="00431E3A"/>
    <w:rsid w:val="00431E8B"/>
    <w:rsid w:val="0043430D"/>
    <w:rsid w:val="004346DE"/>
    <w:rsid w:val="004351E6"/>
    <w:rsid w:val="00435A61"/>
    <w:rsid w:val="00435B61"/>
    <w:rsid w:val="004363D7"/>
    <w:rsid w:val="00436A93"/>
    <w:rsid w:val="00436B3E"/>
    <w:rsid w:val="00436D94"/>
    <w:rsid w:val="004379BE"/>
    <w:rsid w:val="00437D0F"/>
    <w:rsid w:val="00437F68"/>
    <w:rsid w:val="00440651"/>
    <w:rsid w:val="00440C92"/>
    <w:rsid w:val="00441554"/>
    <w:rsid w:val="0044192C"/>
    <w:rsid w:val="00441B27"/>
    <w:rsid w:val="00441EB2"/>
    <w:rsid w:val="00441F2C"/>
    <w:rsid w:val="00442728"/>
    <w:rsid w:val="00443CB7"/>
    <w:rsid w:val="00443F6F"/>
    <w:rsid w:val="00444ED5"/>
    <w:rsid w:val="004457CA"/>
    <w:rsid w:val="004457DC"/>
    <w:rsid w:val="0044645E"/>
    <w:rsid w:val="00447DB9"/>
    <w:rsid w:val="00447E5B"/>
    <w:rsid w:val="0045230F"/>
    <w:rsid w:val="00452465"/>
    <w:rsid w:val="00452922"/>
    <w:rsid w:val="00452A8C"/>
    <w:rsid w:val="004542A2"/>
    <w:rsid w:val="00454C85"/>
    <w:rsid w:val="0045512E"/>
    <w:rsid w:val="00455557"/>
    <w:rsid w:val="0045557F"/>
    <w:rsid w:val="004566F8"/>
    <w:rsid w:val="00456ECD"/>
    <w:rsid w:val="00457679"/>
    <w:rsid w:val="00460846"/>
    <w:rsid w:val="00460BBB"/>
    <w:rsid w:val="00461595"/>
    <w:rsid w:val="00461E87"/>
    <w:rsid w:val="0046251D"/>
    <w:rsid w:val="00464050"/>
    <w:rsid w:val="00464F9F"/>
    <w:rsid w:val="00465570"/>
    <w:rsid w:val="004659F1"/>
    <w:rsid w:val="00465C13"/>
    <w:rsid w:val="00466456"/>
    <w:rsid w:val="00466BB2"/>
    <w:rsid w:val="00466C5D"/>
    <w:rsid w:val="00467173"/>
    <w:rsid w:val="00467459"/>
    <w:rsid w:val="0047020C"/>
    <w:rsid w:val="00470BA2"/>
    <w:rsid w:val="00470BCB"/>
    <w:rsid w:val="00470D02"/>
    <w:rsid w:val="00471217"/>
    <w:rsid w:val="0047132F"/>
    <w:rsid w:val="00471F4F"/>
    <w:rsid w:val="00473972"/>
    <w:rsid w:val="00473D05"/>
    <w:rsid w:val="00473EB8"/>
    <w:rsid w:val="00475276"/>
    <w:rsid w:val="00476286"/>
    <w:rsid w:val="0047656A"/>
    <w:rsid w:val="004816C6"/>
    <w:rsid w:val="00481C2B"/>
    <w:rsid w:val="00483233"/>
    <w:rsid w:val="00483AEF"/>
    <w:rsid w:val="00484A48"/>
    <w:rsid w:val="00484D6A"/>
    <w:rsid w:val="00484FCB"/>
    <w:rsid w:val="00485015"/>
    <w:rsid w:val="004851E9"/>
    <w:rsid w:val="00486934"/>
    <w:rsid w:val="00486CFB"/>
    <w:rsid w:val="0048745F"/>
    <w:rsid w:val="00487CCC"/>
    <w:rsid w:val="004900DB"/>
    <w:rsid w:val="00490FF7"/>
    <w:rsid w:val="0049173D"/>
    <w:rsid w:val="00491937"/>
    <w:rsid w:val="004920D6"/>
    <w:rsid w:val="0049219B"/>
    <w:rsid w:val="004922FA"/>
    <w:rsid w:val="00495C28"/>
    <w:rsid w:val="00495CF0"/>
    <w:rsid w:val="0049674A"/>
    <w:rsid w:val="00496C1B"/>
    <w:rsid w:val="004A0FCD"/>
    <w:rsid w:val="004A1D27"/>
    <w:rsid w:val="004A2FCD"/>
    <w:rsid w:val="004A3E59"/>
    <w:rsid w:val="004A40E7"/>
    <w:rsid w:val="004A4D10"/>
    <w:rsid w:val="004A533B"/>
    <w:rsid w:val="004A555D"/>
    <w:rsid w:val="004A6218"/>
    <w:rsid w:val="004A627F"/>
    <w:rsid w:val="004A693C"/>
    <w:rsid w:val="004A74EC"/>
    <w:rsid w:val="004A7634"/>
    <w:rsid w:val="004A7D01"/>
    <w:rsid w:val="004A7FDC"/>
    <w:rsid w:val="004B01C1"/>
    <w:rsid w:val="004B0414"/>
    <w:rsid w:val="004B1770"/>
    <w:rsid w:val="004B1C50"/>
    <w:rsid w:val="004B2BF9"/>
    <w:rsid w:val="004B35A6"/>
    <w:rsid w:val="004B4BCE"/>
    <w:rsid w:val="004B51CF"/>
    <w:rsid w:val="004B5E6F"/>
    <w:rsid w:val="004B7160"/>
    <w:rsid w:val="004B7423"/>
    <w:rsid w:val="004B7DEA"/>
    <w:rsid w:val="004C031D"/>
    <w:rsid w:val="004C0567"/>
    <w:rsid w:val="004C174B"/>
    <w:rsid w:val="004C334E"/>
    <w:rsid w:val="004C336E"/>
    <w:rsid w:val="004C39A4"/>
    <w:rsid w:val="004C3D7E"/>
    <w:rsid w:val="004C5EFB"/>
    <w:rsid w:val="004C60F7"/>
    <w:rsid w:val="004C6257"/>
    <w:rsid w:val="004C70B2"/>
    <w:rsid w:val="004D1B1B"/>
    <w:rsid w:val="004D2AB7"/>
    <w:rsid w:val="004D2EBD"/>
    <w:rsid w:val="004D36FA"/>
    <w:rsid w:val="004D3998"/>
    <w:rsid w:val="004D6149"/>
    <w:rsid w:val="004D6244"/>
    <w:rsid w:val="004D73C8"/>
    <w:rsid w:val="004D7A0F"/>
    <w:rsid w:val="004D7BEA"/>
    <w:rsid w:val="004D7D64"/>
    <w:rsid w:val="004E1250"/>
    <w:rsid w:val="004E19CB"/>
    <w:rsid w:val="004E1D7F"/>
    <w:rsid w:val="004E2D48"/>
    <w:rsid w:val="004E2F68"/>
    <w:rsid w:val="004E2FA3"/>
    <w:rsid w:val="004E41F5"/>
    <w:rsid w:val="004E525B"/>
    <w:rsid w:val="004E639E"/>
    <w:rsid w:val="004E6E45"/>
    <w:rsid w:val="004F1120"/>
    <w:rsid w:val="004F3203"/>
    <w:rsid w:val="004F34A9"/>
    <w:rsid w:val="004F45D1"/>
    <w:rsid w:val="004F56EF"/>
    <w:rsid w:val="004F58FD"/>
    <w:rsid w:val="00500302"/>
    <w:rsid w:val="00500763"/>
    <w:rsid w:val="00500C00"/>
    <w:rsid w:val="00501087"/>
    <w:rsid w:val="00501F68"/>
    <w:rsid w:val="00502FB8"/>
    <w:rsid w:val="00504188"/>
    <w:rsid w:val="00504620"/>
    <w:rsid w:val="005051A8"/>
    <w:rsid w:val="0050534C"/>
    <w:rsid w:val="0050585D"/>
    <w:rsid w:val="005058B0"/>
    <w:rsid w:val="00506439"/>
    <w:rsid w:val="005064CB"/>
    <w:rsid w:val="0050717A"/>
    <w:rsid w:val="005074E8"/>
    <w:rsid w:val="00507E10"/>
    <w:rsid w:val="00511202"/>
    <w:rsid w:val="00511256"/>
    <w:rsid w:val="0051135B"/>
    <w:rsid w:val="0051200A"/>
    <w:rsid w:val="00512EB6"/>
    <w:rsid w:val="005135CA"/>
    <w:rsid w:val="00513D7F"/>
    <w:rsid w:val="00513FF6"/>
    <w:rsid w:val="00514A7A"/>
    <w:rsid w:val="00515186"/>
    <w:rsid w:val="00515202"/>
    <w:rsid w:val="00515B02"/>
    <w:rsid w:val="005173ED"/>
    <w:rsid w:val="00517EB8"/>
    <w:rsid w:val="005200C1"/>
    <w:rsid w:val="00520681"/>
    <w:rsid w:val="00520B26"/>
    <w:rsid w:val="00520D87"/>
    <w:rsid w:val="005223B1"/>
    <w:rsid w:val="005225E0"/>
    <w:rsid w:val="005225E6"/>
    <w:rsid w:val="00523FC6"/>
    <w:rsid w:val="005242B1"/>
    <w:rsid w:val="00524385"/>
    <w:rsid w:val="005246DD"/>
    <w:rsid w:val="0052477D"/>
    <w:rsid w:val="00524A30"/>
    <w:rsid w:val="00525FA8"/>
    <w:rsid w:val="0052604B"/>
    <w:rsid w:val="0052624A"/>
    <w:rsid w:val="00527F43"/>
    <w:rsid w:val="00530ABF"/>
    <w:rsid w:val="00531CAC"/>
    <w:rsid w:val="00531E6D"/>
    <w:rsid w:val="0053211D"/>
    <w:rsid w:val="00532308"/>
    <w:rsid w:val="00532D1D"/>
    <w:rsid w:val="005330FD"/>
    <w:rsid w:val="005332CF"/>
    <w:rsid w:val="00534605"/>
    <w:rsid w:val="00536298"/>
    <w:rsid w:val="005367B7"/>
    <w:rsid w:val="0053723E"/>
    <w:rsid w:val="0053781C"/>
    <w:rsid w:val="0053785F"/>
    <w:rsid w:val="00537A52"/>
    <w:rsid w:val="00540366"/>
    <w:rsid w:val="00540BD7"/>
    <w:rsid w:val="00541562"/>
    <w:rsid w:val="005418D3"/>
    <w:rsid w:val="00541B92"/>
    <w:rsid w:val="00542C01"/>
    <w:rsid w:val="00542CA6"/>
    <w:rsid w:val="0054443E"/>
    <w:rsid w:val="005447E7"/>
    <w:rsid w:val="005453AB"/>
    <w:rsid w:val="0054581D"/>
    <w:rsid w:val="00545DFC"/>
    <w:rsid w:val="00546B66"/>
    <w:rsid w:val="005477CB"/>
    <w:rsid w:val="00547A2E"/>
    <w:rsid w:val="00547D8D"/>
    <w:rsid w:val="00547FA3"/>
    <w:rsid w:val="00550551"/>
    <w:rsid w:val="0055092F"/>
    <w:rsid w:val="00550C8E"/>
    <w:rsid w:val="00551057"/>
    <w:rsid w:val="0055195C"/>
    <w:rsid w:val="00552FFF"/>
    <w:rsid w:val="005530C7"/>
    <w:rsid w:val="00555233"/>
    <w:rsid w:val="00556214"/>
    <w:rsid w:val="005567F8"/>
    <w:rsid w:val="005569E8"/>
    <w:rsid w:val="00556FF3"/>
    <w:rsid w:val="0056089A"/>
    <w:rsid w:val="005613C6"/>
    <w:rsid w:val="005615DF"/>
    <w:rsid w:val="00562C57"/>
    <w:rsid w:val="005638C4"/>
    <w:rsid w:val="00563C84"/>
    <w:rsid w:val="00563DFB"/>
    <w:rsid w:val="00564654"/>
    <w:rsid w:val="00564729"/>
    <w:rsid w:val="0056539F"/>
    <w:rsid w:val="0056546A"/>
    <w:rsid w:val="00565B59"/>
    <w:rsid w:val="00565E7E"/>
    <w:rsid w:val="0056612A"/>
    <w:rsid w:val="00566F64"/>
    <w:rsid w:val="00567538"/>
    <w:rsid w:val="00570629"/>
    <w:rsid w:val="0057149E"/>
    <w:rsid w:val="00571756"/>
    <w:rsid w:val="005723B9"/>
    <w:rsid w:val="00572866"/>
    <w:rsid w:val="00572D89"/>
    <w:rsid w:val="0057315F"/>
    <w:rsid w:val="0057335F"/>
    <w:rsid w:val="00574846"/>
    <w:rsid w:val="005749BC"/>
    <w:rsid w:val="00574AE1"/>
    <w:rsid w:val="00574BA8"/>
    <w:rsid w:val="0057549E"/>
    <w:rsid w:val="00575A5C"/>
    <w:rsid w:val="0057622E"/>
    <w:rsid w:val="00576756"/>
    <w:rsid w:val="00576B7B"/>
    <w:rsid w:val="00576B85"/>
    <w:rsid w:val="00576BA9"/>
    <w:rsid w:val="00576E59"/>
    <w:rsid w:val="005807CD"/>
    <w:rsid w:val="005808D2"/>
    <w:rsid w:val="00580E7C"/>
    <w:rsid w:val="0058136D"/>
    <w:rsid w:val="00581A28"/>
    <w:rsid w:val="00581AA0"/>
    <w:rsid w:val="005822E2"/>
    <w:rsid w:val="005842C2"/>
    <w:rsid w:val="005846DA"/>
    <w:rsid w:val="00585344"/>
    <w:rsid w:val="00586257"/>
    <w:rsid w:val="005862F5"/>
    <w:rsid w:val="005864CC"/>
    <w:rsid w:val="00586522"/>
    <w:rsid w:val="0058683D"/>
    <w:rsid w:val="00586B3E"/>
    <w:rsid w:val="00587FAC"/>
    <w:rsid w:val="005900A0"/>
    <w:rsid w:val="00591813"/>
    <w:rsid w:val="00591E45"/>
    <w:rsid w:val="00591EAF"/>
    <w:rsid w:val="005921DB"/>
    <w:rsid w:val="0059369F"/>
    <w:rsid w:val="00594159"/>
    <w:rsid w:val="005941B7"/>
    <w:rsid w:val="005948BF"/>
    <w:rsid w:val="0059492E"/>
    <w:rsid w:val="005955B3"/>
    <w:rsid w:val="00595B72"/>
    <w:rsid w:val="00595E68"/>
    <w:rsid w:val="00596206"/>
    <w:rsid w:val="0059649C"/>
    <w:rsid w:val="00596FB0"/>
    <w:rsid w:val="00597FBD"/>
    <w:rsid w:val="005A036D"/>
    <w:rsid w:val="005A10F8"/>
    <w:rsid w:val="005A115B"/>
    <w:rsid w:val="005A1197"/>
    <w:rsid w:val="005A14FD"/>
    <w:rsid w:val="005A1D60"/>
    <w:rsid w:val="005A1D8C"/>
    <w:rsid w:val="005A203D"/>
    <w:rsid w:val="005A235E"/>
    <w:rsid w:val="005A256D"/>
    <w:rsid w:val="005A2781"/>
    <w:rsid w:val="005A3A8E"/>
    <w:rsid w:val="005A3D68"/>
    <w:rsid w:val="005A5DCA"/>
    <w:rsid w:val="005A5E88"/>
    <w:rsid w:val="005B0569"/>
    <w:rsid w:val="005B07A8"/>
    <w:rsid w:val="005B0AE5"/>
    <w:rsid w:val="005B0E48"/>
    <w:rsid w:val="005B14BB"/>
    <w:rsid w:val="005B4A0B"/>
    <w:rsid w:val="005B4FDD"/>
    <w:rsid w:val="005B6E7D"/>
    <w:rsid w:val="005B71D1"/>
    <w:rsid w:val="005C1177"/>
    <w:rsid w:val="005C131D"/>
    <w:rsid w:val="005C2D93"/>
    <w:rsid w:val="005C2E38"/>
    <w:rsid w:val="005C3092"/>
    <w:rsid w:val="005C34F7"/>
    <w:rsid w:val="005C3F85"/>
    <w:rsid w:val="005C400D"/>
    <w:rsid w:val="005C55F4"/>
    <w:rsid w:val="005C58DE"/>
    <w:rsid w:val="005C6329"/>
    <w:rsid w:val="005C6AD8"/>
    <w:rsid w:val="005C6C9D"/>
    <w:rsid w:val="005C6FB4"/>
    <w:rsid w:val="005C7195"/>
    <w:rsid w:val="005C7B14"/>
    <w:rsid w:val="005C7D39"/>
    <w:rsid w:val="005D0C11"/>
    <w:rsid w:val="005D11EB"/>
    <w:rsid w:val="005D262E"/>
    <w:rsid w:val="005D2682"/>
    <w:rsid w:val="005D2A01"/>
    <w:rsid w:val="005D3296"/>
    <w:rsid w:val="005D3EA2"/>
    <w:rsid w:val="005D483E"/>
    <w:rsid w:val="005D53B8"/>
    <w:rsid w:val="005D5B53"/>
    <w:rsid w:val="005D5DEB"/>
    <w:rsid w:val="005D6F46"/>
    <w:rsid w:val="005D753E"/>
    <w:rsid w:val="005D7B1C"/>
    <w:rsid w:val="005D7C7F"/>
    <w:rsid w:val="005D7E9B"/>
    <w:rsid w:val="005E0055"/>
    <w:rsid w:val="005E32CB"/>
    <w:rsid w:val="005E36EE"/>
    <w:rsid w:val="005E4635"/>
    <w:rsid w:val="005E4730"/>
    <w:rsid w:val="005E507E"/>
    <w:rsid w:val="005E585B"/>
    <w:rsid w:val="005E65AE"/>
    <w:rsid w:val="005E6D61"/>
    <w:rsid w:val="005E745D"/>
    <w:rsid w:val="005E7C12"/>
    <w:rsid w:val="005F0C4C"/>
    <w:rsid w:val="005F1552"/>
    <w:rsid w:val="005F2A0A"/>
    <w:rsid w:val="005F3A55"/>
    <w:rsid w:val="005F4A46"/>
    <w:rsid w:val="005F4BC2"/>
    <w:rsid w:val="005F5E2C"/>
    <w:rsid w:val="005F66EC"/>
    <w:rsid w:val="005F6C81"/>
    <w:rsid w:val="005F7C49"/>
    <w:rsid w:val="0060068D"/>
    <w:rsid w:val="00601A47"/>
    <w:rsid w:val="00601C84"/>
    <w:rsid w:val="00601EE3"/>
    <w:rsid w:val="00603BE4"/>
    <w:rsid w:val="006042DC"/>
    <w:rsid w:val="0060481E"/>
    <w:rsid w:val="00604836"/>
    <w:rsid w:val="00605839"/>
    <w:rsid w:val="00605FCE"/>
    <w:rsid w:val="00607D46"/>
    <w:rsid w:val="00611D63"/>
    <w:rsid w:val="00611F3E"/>
    <w:rsid w:val="006123A3"/>
    <w:rsid w:val="00612CE4"/>
    <w:rsid w:val="00614B84"/>
    <w:rsid w:val="006151A7"/>
    <w:rsid w:val="00615380"/>
    <w:rsid w:val="00615759"/>
    <w:rsid w:val="00616515"/>
    <w:rsid w:val="00616BDE"/>
    <w:rsid w:val="0061700D"/>
    <w:rsid w:val="00617556"/>
    <w:rsid w:val="00617AE6"/>
    <w:rsid w:val="00620443"/>
    <w:rsid w:val="006204F9"/>
    <w:rsid w:val="0062095D"/>
    <w:rsid w:val="00621AC3"/>
    <w:rsid w:val="00622004"/>
    <w:rsid w:val="006236C3"/>
    <w:rsid w:val="00624AC6"/>
    <w:rsid w:val="00624F80"/>
    <w:rsid w:val="00624FD2"/>
    <w:rsid w:val="0062583B"/>
    <w:rsid w:val="00626221"/>
    <w:rsid w:val="00627668"/>
    <w:rsid w:val="00630D18"/>
    <w:rsid w:val="006313F2"/>
    <w:rsid w:val="00631958"/>
    <w:rsid w:val="00631AA9"/>
    <w:rsid w:val="00632645"/>
    <w:rsid w:val="00632C9B"/>
    <w:rsid w:val="0063443F"/>
    <w:rsid w:val="0063467F"/>
    <w:rsid w:val="00634902"/>
    <w:rsid w:val="00634BCC"/>
    <w:rsid w:val="00634EA8"/>
    <w:rsid w:val="00635C99"/>
    <w:rsid w:val="00636C9F"/>
    <w:rsid w:val="0064012D"/>
    <w:rsid w:val="006415DE"/>
    <w:rsid w:val="0064302C"/>
    <w:rsid w:val="00644DF2"/>
    <w:rsid w:val="0064531D"/>
    <w:rsid w:val="00645A00"/>
    <w:rsid w:val="00645F7C"/>
    <w:rsid w:val="00647DF0"/>
    <w:rsid w:val="00650B5A"/>
    <w:rsid w:val="006511A7"/>
    <w:rsid w:val="00651C05"/>
    <w:rsid w:val="00651FD0"/>
    <w:rsid w:val="0065211B"/>
    <w:rsid w:val="00652221"/>
    <w:rsid w:val="00653210"/>
    <w:rsid w:val="0065353F"/>
    <w:rsid w:val="006535C2"/>
    <w:rsid w:val="0065366C"/>
    <w:rsid w:val="0065381E"/>
    <w:rsid w:val="00653BAA"/>
    <w:rsid w:val="00653D5C"/>
    <w:rsid w:val="0065425A"/>
    <w:rsid w:val="00654ADF"/>
    <w:rsid w:val="00654F20"/>
    <w:rsid w:val="00655E56"/>
    <w:rsid w:val="006574C4"/>
    <w:rsid w:val="00657DC0"/>
    <w:rsid w:val="00657F75"/>
    <w:rsid w:val="00660D84"/>
    <w:rsid w:val="00661FCA"/>
    <w:rsid w:val="006625E5"/>
    <w:rsid w:val="006648AE"/>
    <w:rsid w:val="00665A73"/>
    <w:rsid w:val="00665FC2"/>
    <w:rsid w:val="006663AC"/>
    <w:rsid w:val="00666B6D"/>
    <w:rsid w:val="00670BA3"/>
    <w:rsid w:val="00671B81"/>
    <w:rsid w:val="0067213D"/>
    <w:rsid w:val="00672198"/>
    <w:rsid w:val="006724C0"/>
    <w:rsid w:val="00672E8C"/>
    <w:rsid w:val="006738E7"/>
    <w:rsid w:val="006743A1"/>
    <w:rsid w:val="00674CCE"/>
    <w:rsid w:val="00675815"/>
    <w:rsid w:val="006758C9"/>
    <w:rsid w:val="00675F3A"/>
    <w:rsid w:val="0067602A"/>
    <w:rsid w:val="006764C3"/>
    <w:rsid w:val="00677CB9"/>
    <w:rsid w:val="00677DB0"/>
    <w:rsid w:val="00680446"/>
    <w:rsid w:val="0068055D"/>
    <w:rsid w:val="00680EC1"/>
    <w:rsid w:val="00681335"/>
    <w:rsid w:val="00682AD0"/>
    <w:rsid w:val="00682E73"/>
    <w:rsid w:val="0068359F"/>
    <w:rsid w:val="00684C44"/>
    <w:rsid w:val="006862AF"/>
    <w:rsid w:val="00686E3B"/>
    <w:rsid w:val="006874CD"/>
    <w:rsid w:val="00687F8C"/>
    <w:rsid w:val="0069063E"/>
    <w:rsid w:val="006913E9"/>
    <w:rsid w:val="00691FD9"/>
    <w:rsid w:val="006928C0"/>
    <w:rsid w:val="006934B4"/>
    <w:rsid w:val="0069353F"/>
    <w:rsid w:val="00693C08"/>
    <w:rsid w:val="006940FB"/>
    <w:rsid w:val="006949E4"/>
    <w:rsid w:val="00697319"/>
    <w:rsid w:val="006A0371"/>
    <w:rsid w:val="006A0705"/>
    <w:rsid w:val="006A1B4E"/>
    <w:rsid w:val="006A3ADE"/>
    <w:rsid w:val="006A5041"/>
    <w:rsid w:val="006A5C07"/>
    <w:rsid w:val="006A656A"/>
    <w:rsid w:val="006A6A70"/>
    <w:rsid w:val="006B06F8"/>
    <w:rsid w:val="006B14FD"/>
    <w:rsid w:val="006B1551"/>
    <w:rsid w:val="006B206E"/>
    <w:rsid w:val="006B27D5"/>
    <w:rsid w:val="006B3265"/>
    <w:rsid w:val="006B3A91"/>
    <w:rsid w:val="006B3C22"/>
    <w:rsid w:val="006B4636"/>
    <w:rsid w:val="006B46C9"/>
    <w:rsid w:val="006B4CCC"/>
    <w:rsid w:val="006B595B"/>
    <w:rsid w:val="006B5C43"/>
    <w:rsid w:val="006B5D73"/>
    <w:rsid w:val="006B7068"/>
    <w:rsid w:val="006C0AC4"/>
    <w:rsid w:val="006C0AE9"/>
    <w:rsid w:val="006C0DBA"/>
    <w:rsid w:val="006C0DBE"/>
    <w:rsid w:val="006C1899"/>
    <w:rsid w:val="006C1F50"/>
    <w:rsid w:val="006C3343"/>
    <w:rsid w:val="006C361A"/>
    <w:rsid w:val="006C3BC9"/>
    <w:rsid w:val="006C404F"/>
    <w:rsid w:val="006C4200"/>
    <w:rsid w:val="006C4580"/>
    <w:rsid w:val="006C5625"/>
    <w:rsid w:val="006C58D2"/>
    <w:rsid w:val="006C5A0D"/>
    <w:rsid w:val="006C5AD5"/>
    <w:rsid w:val="006C6426"/>
    <w:rsid w:val="006C73C2"/>
    <w:rsid w:val="006C762E"/>
    <w:rsid w:val="006C7819"/>
    <w:rsid w:val="006C7D01"/>
    <w:rsid w:val="006D133C"/>
    <w:rsid w:val="006D1EF7"/>
    <w:rsid w:val="006D2553"/>
    <w:rsid w:val="006D2853"/>
    <w:rsid w:val="006D30F2"/>
    <w:rsid w:val="006D4685"/>
    <w:rsid w:val="006D508E"/>
    <w:rsid w:val="006D52EA"/>
    <w:rsid w:val="006D5BDA"/>
    <w:rsid w:val="006D6CBE"/>
    <w:rsid w:val="006D7317"/>
    <w:rsid w:val="006D7F54"/>
    <w:rsid w:val="006E0AD7"/>
    <w:rsid w:val="006E1427"/>
    <w:rsid w:val="006E27AD"/>
    <w:rsid w:val="006E333C"/>
    <w:rsid w:val="006E33AF"/>
    <w:rsid w:val="006E3B20"/>
    <w:rsid w:val="006E40A1"/>
    <w:rsid w:val="006E4748"/>
    <w:rsid w:val="006E4B1B"/>
    <w:rsid w:val="006E4CA3"/>
    <w:rsid w:val="006E53B2"/>
    <w:rsid w:val="006E57EE"/>
    <w:rsid w:val="006E6DFE"/>
    <w:rsid w:val="006E6F73"/>
    <w:rsid w:val="006E704D"/>
    <w:rsid w:val="006F0090"/>
    <w:rsid w:val="006F361B"/>
    <w:rsid w:val="006F3A68"/>
    <w:rsid w:val="006F3AB2"/>
    <w:rsid w:val="006F6715"/>
    <w:rsid w:val="006F6AC7"/>
    <w:rsid w:val="007022B7"/>
    <w:rsid w:val="00702443"/>
    <w:rsid w:val="007027A8"/>
    <w:rsid w:val="007027FD"/>
    <w:rsid w:val="00702AD3"/>
    <w:rsid w:val="0070310B"/>
    <w:rsid w:val="00703347"/>
    <w:rsid w:val="007037B2"/>
    <w:rsid w:val="00703935"/>
    <w:rsid w:val="00704B69"/>
    <w:rsid w:val="00704DD4"/>
    <w:rsid w:val="00704F88"/>
    <w:rsid w:val="0070548F"/>
    <w:rsid w:val="007059D1"/>
    <w:rsid w:val="007060CC"/>
    <w:rsid w:val="00706AD7"/>
    <w:rsid w:val="007079AD"/>
    <w:rsid w:val="00707F80"/>
    <w:rsid w:val="0071077A"/>
    <w:rsid w:val="00713B19"/>
    <w:rsid w:val="00714394"/>
    <w:rsid w:val="00714402"/>
    <w:rsid w:val="0071532E"/>
    <w:rsid w:val="00715B75"/>
    <w:rsid w:val="00716117"/>
    <w:rsid w:val="00716F41"/>
    <w:rsid w:val="007203B5"/>
    <w:rsid w:val="00720DA6"/>
    <w:rsid w:val="007218D8"/>
    <w:rsid w:val="007219F9"/>
    <w:rsid w:val="00721EE9"/>
    <w:rsid w:val="00722212"/>
    <w:rsid w:val="00722977"/>
    <w:rsid w:val="007236B4"/>
    <w:rsid w:val="00724B13"/>
    <w:rsid w:val="00725CFD"/>
    <w:rsid w:val="00725D64"/>
    <w:rsid w:val="00725D9C"/>
    <w:rsid w:val="00726666"/>
    <w:rsid w:val="00727737"/>
    <w:rsid w:val="00727D84"/>
    <w:rsid w:val="0073015C"/>
    <w:rsid w:val="0073051C"/>
    <w:rsid w:val="00730D20"/>
    <w:rsid w:val="00731354"/>
    <w:rsid w:val="00731F38"/>
    <w:rsid w:val="0073348A"/>
    <w:rsid w:val="00733578"/>
    <w:rsid w:val="007338A9"/>
    <w:rsid w:val="00733B93"/>
    <w:rsid w:val="00734997"/>
    <w:rsid w:val="00734EE0"/>
    <w:rsid w:val="00734F84"/>
    <w:rsid w:val="007370CE"/>
    <w:rsid w:val="00737F93"/>
    <w:rsid w:val="00740007"/>
    <w:rsid w:val="00740A0B"/>
    <w:rsid w:val="00740EB3"/>
    <w:rsid w:val="00740F99"/>
    <w:rsid w:val="00741CA0"/>
    <w:rsid w:val="0074241F"/>
    <w:rsid w:val="007427FA"/>
    <w:rsid w:val="0074357D"/>
    <w:rsid w:val="00743B6F"/>
    <w:rsid w:val="00744555"/>
    <w:rsid w:val="0074463E"/>
    <w:rsid w:val="007455AE"/>
    <w:rsid w:val="00746486"/>
    <w:rsid w:val="00746B9F"/>
    <w:rsid w:val="00746D0A"/>
    <w:rsid w:val="007473E9"/>
    <w:rsid w:val="00747BBA"/>
    <w:rsid w:val="00750440"/>
    <w:rsid w:val="00750693"/>
    <w:rsid w:val="0075070A"/>
    <w:rsid w:val="007507BB"/>
    <w:rsid w:val="00751D07"/>
    <w:rsid w:val="00751D59"/>
    <w:rsid w:val="00752EF7"/>
    <w:rsid w:val="00753101"/>
    <w:rsid w:val="00753CFD"/>
    <w:rsid w:val="00753DD1"/>
    <w:rsid w:val="00754626"/>
    <w:rsid w:val="007551CE"/>
    <w:rsid w:val="00755976"/>
    <w:rsid w:val="007559D1"/>
    <w:rsid w:val="00756562"/>
    <w:rsid w:val="007567A4"/>
    <w:rsid w:val="00756A21"/>
    <w:rsid w:val="0076116D"/>
    <w:rsid w:val="00762AC6"/>
    <w:rsid w:val="007632C0"/>
    <w:rsid w:val="00763863"/>
    <w:rsid w:val="00764B4E"/>
    <w:rsid w:val="00765022"/>
    <w:rsid w:val="007651A0"/>
    <w:rsid w:val="007658F1"/>
    <w:rsid w:val="00766DBA"/>
    <w:rsid w:val="007676DC"/>
    <w:rsid w:val="007679D8"/>
    <w:rsid w:val="00767C61"/>
    <w:rsid w:val="00767FA7"/>
    <w:rsid w:val="00770474"/>
    <w:rsid w:val="00770982"/>
    <w:rsid w:val="007713DE"/>
    <w:rsid w:val="00772101"/>
    <w:rsid w:val="00772983"/>
    <w:rsid w:val="00774DBD"/>
    <w:rsid w:val="00774F8B"/>
    <w:rsid w:val="00775AFE"/>
    <w:rsid w:val="00775EEC"/>
    <w:rsid w:val="007762DD"/>
    <w:rsid w:val="00776EC9"/>
    <w:rsid w:val="007800A0"/>
    <w:rsid w:val="00780255"/>
    <w:rsid w:val="0078243C"/>
    <w:rsid w:val="00782800"/>
    <w:rsid w:val="00782A72"/>
    <w:rsid w:val="00783476"/>
    <w:rsid w:val="007834C8"/>
    <w:rsid w:val="00784CF2"/>
    <w:rsid w:val="00785563"/>
    <w:rsid w:val="00786364"/>
    <w:rsid w:val="00791191"/>
    <w:rsid w:val="00792907"/>
    <w:rsid w:val="00792E99"/>
    <w:rsid w:val="007933FF"/>
    <w:rsid w:val="0079376F"/>
    <w:rsid w:val="007940E0"/>
    <w:rsid w:val="0079414C"/>
    <w:rsid w:val="007954D6"/>
    <w:rsid w:val="0079577C"/>
    <w:rsid w:val="00796DD7"/>
    <w:rsid w:val="00796FD8"/>
    <w:rsid w:val="007977A2"/>
    <w:rsid w:val="00797967"/>
    <w:rsid w:val="007A11D0"/>
    <w:rsid w:val="007A28F7"/>
    <w:rsid w:val="007A2D5F"/>
    <w:rsid w:val="007A2EFD"/>
    <w:rsid w:val="007A3F69"/>
    <w:rsid w:val="007A3FE3"/>
    <w:rsid w:val="007A44ED"/>
    <w:rsid w:val="007A4C93"/>
    <w:rsid w:val="007A5427"/>
    <w:rsid w:val="007A67D0"/>
    <w:rsid w:val="007B0DDB"/>
    <w:rsid w:val="007B0E9E"/>
    <w:rsid w:val="007B11AC"/>
    <w:rsid w:val="007B1A52"/>
    <w:rsid w:val="007B2B56"/>
    <w:rsid w:val="007B387E"/>
    <w:rsid w:val="007B723A"/>
    <w:rsid w:val="007B7DCA"/>
    <w:rsid w:val="007C0474"/>
    <w:rsid w:val="007C31F3"/>
    <w:rsid w:val="007C35EE"/>
    <w:rsid w:val="007C397B"/>
    <w:rsid w:val="007C3A5A"/>
    <w:rsid w:val="007C3B3A"/>
    <w:rsid w:val="007C5149"/>
    <w:rsid w:val="007C5285"/>
    <w:rsid w:val="007C5389"/>
    <w:rsid w:val="007C55E7"/>
    <w:rsid w:val="007C5620"/>
    <w:rsid w:val="007C584D"/>
    <w:rsid w:val="007C5AD9"/>
    <w:rsid w:val="007C5B2C"/>
    <w:rsid w:val="007C5B8D"/>
    <w:rsid w:val="007D0890"/>
    <w:rsid w:val="007D1616"/>
    <w:rsid w:val="007D1B71"/>
    <w:rsid w:val="007D1CBE"/>
    <w:rsid w:val="007D209A"/>
    <w:rsid w:val="007D21B2"/>
    <w:rsid w:val="007D2384"/>
    <w:rsid w:val="007D2E56"/>
    <w:rsid w:val="007D37B3"/>
    <w:rsid w:val="007D48EA"/>
    <w:rsid w:val="007D4B9D"/>
    <w:rsid w:val="007D5911"/>
    <w:rsid w:val="007D59CF"/>
    <w:rsid w:val="007D5D09"/>
    <w:rsid w:val="007D6029"/>
    <w:rsid w:val="007D6AFA"/>
    <w:rsid w:val="007D6D92"/>
    <w:rsid w:val="007D7606"/>
    <w:rsid w:val="007E027D"/>
    <w:rsid w:val="007E0B60"/>
    <w:rsid w:val="007E0F82"/>
    <w:rsid w:val="007E2437"/>
    <w:rsid w:val="007E2A28"/>
    <w:rsid w:val="007E2E1A"/>
    <w:rsid w:val="007E31E4"/>
    <w:rsid w:val="007E3420"/>
    <w:rsid w:val="007E3AAF"/>
    <w:rsid w:val="007E3C85"/>
    <w:rsid w:val="007E4249"/>
    <w:rsid w:val="007E4C45"/>
    <w:rsid w:val="007E4C84"/>
    <w:rsid w:val="007E6EFB"/>
    <w:rsid w:val="007E74E6"/>
    <w:rsid w:val="007F03F8"/>
    <w:rsid w:val="007F0472"/>
    <w:rsid w:val="007F0C00"/>
    <w:rsid w:val="007F1624"/>
    <w:rsid w:val="007F339A"/>
    <w:rsid w:val="007F439F"/>
    <w:rsid w:val="007F5A9D"/>
    <w:rsid w:val="007F5F55"/>
    <w:rsid w:val="007F7B06"/>
    <w:rsid w:val="007F7F1A"/>
    <w:rsid w:val="00800579"/>
    <w:rsid w:val="00800A4F"/>
    <w:rsid w:val="00801E21"/>
    <w:rsid w:val="008023BB"/>
    <w:rsid w:val="0080271C"/>
    <w:rsid w:val="00803C05"/>
    <w:rsid w:val="008055C5"/>
    <w:rsid w:val="0080612A"/>
    <w:rsid w:val="00807006"/>
    <w:rsid w:val="00807549"/>
    <w:rsid w:val="00807A6C"/>
    <w:rsid w:val="00807EBC"/>
    <w:rsid w:val="00810F84"/>
    <w:rsid w:val="008121D3"/>
    <w:rsid w:val="0081343D"/>
    <w:rsid w:val="00813D38"/>
    <w:rsid w:val="00814A10"/>
    <w:rsid w:val="008153DA"/>
    <w:rsid w:val="00815A15"/>
    <w:rsid w:val="00815CAD"/>
    <w:rsid w:val="008163C7"/>
    <w:rsid w:val="008172C3"/>
    <w:rsid w:val="0082016F"/>
    <w:rsid w:val="0082122B"/>
    <w:rsid w:val="008216B0"/>
    <w:rsid w:val="008232C6"/>
    <w:rsid w:val="00823ACF"/>
    <w:rsid w:val="008242C5"/>
    <w:rsid w:val="00824403"/>
    <w:rsid w:val="008251D5"/>
    <w:rsid w:val="008251EE"/>
    <w:rsid w:val="0082660A"/>
    <w:rsid w:val="00827115"/>
    <w:rsid w:val="00827E02"/>
    <w:rsid w:val="008319BF"/>
    <w:rsid w:val="00831ADA"/>
    <w:rsid w:val="00832C95"/>
    <w:rsid w:val="00833901"/>
    <w:rsid w:val="00834CC8"/>
    <w:rsid w:val="00834E09"/>
    <w:rsid w:val="008353AB"/>
    <w:rsid w:val="008362D0"/>
    <w:rsid w:val="00836F4E"/>
    <w:rsid w:val="0083770A"/>
    <w:rsid w:val="00837A58"/>
    <w:rsid w:val="008401F8"/>
    <w:rsid w:val="008419DD"/>
    <w:rsid w:val="008421DC"/>
    <w:rsid w:val="008424E4"/>
    <w:rsid w:val="008427D0"/>
    <w:rsid w:val="00842DB0"/>
    <w:rsid w:val="00842F6E"/>
    <w:rsid w:val="00843128"/>
    <w:rsid w:val="008431E9"/>
    <w:rsid w:val="0084388F"/>
    <w:rsid w:val="008439AD"/>
    <w:rsid w:val="00843B26"/>
    <w:rsid w:val="00843CF3"/>
    <w:rsid w:val="00843E65"/>
    <w:rsid w:val="00844262"/>
    <w:rsid w:val="00844A0D"/>
    <w:rsid w:val="00845A5E"/>
    <w:rsid w:val="008467EB"/>
    <w:rsid w:val="00846ED7"/>
    <w:rsid w:val="00847137"/>
    <w:rsid w:val="0084730F"/>
    <w:rsid w:val="00847ACB"/>
    <w:rsid w:val="00850A1E"/>
    <w:rsid w:val="0085171B"/>
    <w:rsid w:val="00851EAE"/>
    <w:rsid w:val="0085211D"/>
    <w:rsid w:val="0085258D"/>
    <w:rsid w:val="00852A65"/>
    <w:rsid w:val="00852DD4"/>
    <w:rsid w:val="00852FC6"/>
    <w:rsid w:val="0085314E"/>
    <w:rsid w:val="00853D2E"/>
    <w:rsid w:val="008540E1"/>
    <w:rsid w:val="00854BF9"/>
    <w:rsid w:val="00854C53"/>
    <w:rsid w:val="00857050"/>
    <w:rsid w:val="00857158"/>
    <w:rsid w:val="0085756D"/>
    <w:rsid w:val="0086023D"/>
    <w:rsid w:val="008608C6"/>
    <w:rsid w:val="00861E65"/>
    <w:rsid w:val="00862A02"/>
    <w:rsid w:val="00862C23"/>
    <w:rsid w:val="00862DEA"/>
    <w:rsid w:val="00863097"/>
    <w:rsid w:val="0086323C"/>
    <w:rsid w:val="0086459B"/>
    <w:rsid w:val="00864C70"/>
    <w:rsid w:val="008654D1"/>
    <w:rsid w:val="00865F92"/>
    <w:rsid w:val="00865FD4"/>
    <w:rsid w:val="00866663"/>
    <w:rsid w:val="008667B0"/>
    <w:rsid w:val="00866B9E"/>
    <w:rsid w:val="008704E5"/>
    <w:rsid w:val="0087320B"/>
    <w:rsid w:val="00873C2E"/>
    <w:rsid w:val="00873FBE"/>
    <w:rsid w:val="008746AF"/>
    <w:rsid w:val="00874E12"/>
    <w:rsid w:val="008752F8"/>
    <w:rsid w:val="008759AC"/>
    <w:rsid w:val="00875BA8"/>
    <w:rsid w:val="00875D4F"/>
    <w:rsid w:val="00876B06"/>
    <w:rsid w:val="008772B8"/>
    <w:rsid w:val="00877336"/>
    <w:rsid w:val="008775BB"/>
    <w:rsid w:val="00877A7B"/>
    <w:rsid w:val="00880585"/>
    <w:rsid w:val="008805EC"/>
    <w:rsid w:val="008809F7"/>
    <w:rsid w:val="00881CF7"/>
    <w:rsid w:val="008822E9"/>
    <w:rsid w:val="00882732"/>
    <w:rsid w:val="00883557"/>
    <w:rsid w:val="00884FE7"/>
    <w:rsid w:val="00885159"/>
    <w:rsid w:val="00885BF1"/>
    <w:rsid w:val="00886ADE"/>
    <w:rsid w:val="00886E93"/>
    <w:rsid w:val="00887D32"/>
    <w:rsid w:val="00891042"/>
    <w:rsid w:val="0089117D"/>
    <w:rsid w:val="00892080"/>
    <w:rsid w:val="00892873"/>
    <w:rsid w:val="0089379B"/>
    <w:rsid w:val="00894388"/>
    <w:rsid w:val="0089441D"/>
    <w:rsid w:val="00894463"/>
    <w:rsid w:val="00894CDE"/>
    <w:rsid w:val="00894FBB"/>
    <w:rsid w:val="008952E9"/>
    <w:rsid w:val="00895C4A"/>
    <w:rsid w:val="00896445"/>
    <w:rsid w:val="00896E41"/>
    <w:rsid w:val="00896F97"/>
    <w:rsid w:val="008977DE"/>
    <w:rsid w:val="008A0023"/>
    <w:rsid w:val="008A0792"/>
    <w:rsid w:val="008A1516"/>
    <w:rsid w:val="008A1E7F"/>
    <w:rsid w:val="008A2C50"/>
    <w:rsid w:val="008A2EAA"/>
    <w:rsid w:val="008A33D5"/>
    <w:rsid w:val="008A4342"/>
    <w:rsid w:val="008A6124"/>
    <w:rsid w:val="008A653C"/>
    <w:rsid w:val="008A66AB"/>
    <w:rsid w:val="008A7A19"/>
    <w:rsid w:val="008B0F1D"/>
    <w:rsid w:val="008B1294"/>
    <w:rsid w:val="008B229B"/>
    <w:rsid w:val="008B243C"/>
    <w:rsid w:val="008B2B3A"/>
    <w:rsid w:val="008B32B5"/>
    <w:rsid w:val="008B5387"/>
    <w:rsid w:val="008B55C4"/>
    <w:rsid w:val="008B5C33"/>
    <w:rsid w:val="008B61F5"/>
    <w:rsid w:val="008B6699"/>
    <w:rsid w:val="008B791E"/>
    <w:rsid w:val="008B7A3C"/>
    <w:rsid w:val="008B7C07"/>
    <w:rsid w:val="008C06FB"/>
    <w:rsid w:val="008C12E8"/>
    <w:rsid w:val="008C133A"/>
    <w:rsid w:val="008C2676"/>
    <w:rsid w:val="008C6267"/>
    <w:rsid w:val="008C73F4"/>
    <w:rsid w:val="008C7988"/>
    <w:rsid w:val="008C7FE0"/>
    <w:rsid w:val="008D0751"/>
    <w:rsid w:val="008D3600"/>
    <w:rsid w:val="008D3F0C"/>
    <w:rsid w:val="008D48AB"/>
    <w:rsid w:val="008D5828"/>
    <w:rsid w:val="008D5E3E"/>
    <w:rsid w:val="008D6621"/>
    <w:rsid w:val="008D6E27"/>
    <w:rsid w:val="008D7420"/>
    <w:rsid w:val="008D7E44"/>
    <w:rsid w:val="008E1659"/>
    <w:rsid w:val="008E177B"/>
    <w:rsid w:val="008E20C4"/>
    <w:rsid w:val="008E273D"/>
    <w:rsid w:val="008E27DA"/>
    <w:rsid w:val="008E2B1A"/>
    <w:rsid w:val="008E2D59"/>
    <w:rsid w:val="008E2E57"/>
    <w:rsid w:val="008E3C10"/>
    <w:rsid w:val="008E46AA"/>
    <w:rsid w:val="008E4728"/>
    <w:rsid w:val="008E5BF7"/>
    <w:rsid w:val="008E6048"/>
    <w:rsid w:val="008E69DC"/>
    <w:rsid w:val="008E6C5F"/>
    <w:rsid w:val="008E718F"/>
    <w:rsid w:val="008F070E"/>
    <w:rsid w:val="008F0D8C"/>
    <w:rsid w:val="008F1B87"/>
    <w:rsid w:val="008F2DBF"/>
    <w:rsid w:val="008F3148"/>
    <w:rsid w:val="008F39D2"/>
    <w:rsid w:val="008F3FD6"/>
    <w:rsid w:val="008F4123"/>
    <w:rsid w:val="008F4D23"/>
    <w:rsid w:val="008F4D4E"/>
    <w:rsid w:val="008F53CE"/>
    <w:rsid w:val="008F5A79"/>
    <w:rsid w:val="008F5B5F"/>
    <w:rsid w:val="008F6192"/>
    <w:rsid w:val="008F6933"/>
    <w:rsid w:val="008F74D3"/>
    <w:rsid w:val="008F76E5"/>
    <w:rsid w:val="0090198F"/>
    <w:rsid w:val="00901FE0"/>
    <w:rsid w:val="00903DB2"/>
    <w:rsid w:val="00903DCB"/>
    <w:rsid w:val="00904376"/>
    <w:rsid w:val="00904C8D"/>
    <w:rsid w:val="0090586E"/>
    <w:rsid w:val="00907769"/>
    <w:rsid w:val="00907F4C"/>
    <w:rsid w:val="00910147"/>
    <w:rsid w:val="00910547"/>
    <w:rsid w:val="0091098B"/>
    <w:rsid w:val="009114B2"/>
    <w:rsid w:val="009117CF"/>
    <w:rsid w:val="00912676"/>
    <w:rsid w:val="0091351C"/>
    <w:rsid w:val="00913704"/>
    <w:rsid w:val="00914609"/>
    <w:rsid w:val="00914826"/>
    <w:rsid w:val="00914EB9"/>
    <w:rsid w:val="00915130"/>
    <w:rsid w:val="009151EE"/>
    <w:rsid w:val="0091559D"/>
    <w:rsid w:val="00915B89"/>
    <w:rsid w:val="00915BF6"/>
    <w:rsid w:val="00916727"/>
    <w:rsid w:val="0091712E"/>
    <w:rsid w:val="0092111A"/>
    <w:rsid w:val="0092113A"/>
    <w:rsid w:val="009212FC"/>
    <w:rsid w:val="00921812"/>
    <w:rsid w:val="009240F0"/>
    <w:rsid w:val="0092442C"/>
    <w:rsid w:val="00925946"/>
    <w:rsid w:val="00925D57"/>
    <w:rsid w:val="00925F70"/>
    <w:rsid w:val="00926E2C"/>
    <w:rsid w:val="009271F5"/>
    <w:rsid w:val="009279AF"/>
    <w:rsid w:val="00927E0D"/>
    <w:rsid w:val="00931297"/>
    <w:rsid w:val="009312DC"/>
    <w:rsid w:val="00932513"/>
    <w:rsid w:val="00932874"/>
    <w:rsid w:val="009329DF"/>
    <w:rsid w:val="00932FAF"/>
    <w:rsid w:val="009336B9"/>
    <w:rsid w:val="00933C47"/>
    <w:rsid w:val="00933E15"/>
    <w:rsid w:val="00934059"/>
    <w:rsid w:val="0093426B"/>
    <w:rsid w:val="0093482D"/>
    <w:rsid w:val="0093557D"/>
    <w:rsid w:val="00937190"/>
    <w:rsid w:val="009403D5"/>
    <w:rsid w:val="00940E07"/>
    <w:rsid w:val="009413A3"/>
    <w:rsid w:val="009413B6"/>
    <w:rsid w:val="00941657"/>
    <w:rsid w:val="00941EDB"/>
    <w:rsid w:val="00943A47"/>
    <w:rsid w:val="00946783"/>
    <w:rsid w:val="009467EC"/>
    <w:rsid w:val="00946FCD"/>
    <w:rsid w:val="00950123"/>
    <w:rsid w:val="0095134F"/>
    <w:rsid w:val="0095154A"/>
    <w:rsid w:val="00952002"/>
    <w:rsid w:val="0095278C"/>
    <w:rsid w:val="00952973"/>
    <w:rsid w:val="009537E9"/>
    <w:rsid w:val="00953F90"/>
    <w:rsid w:val="0095401B"/>
    <w:rsid w:val="009558A5"/>
    <w:rsid w:val="00955CA2"/>
    <w:rsid w:val="00955D87"/>
    <w:rsid w:val="009561E2"/>
    <w:rsid w:val="00956B9F"/>
    <w:rsid w:val="00956D45"/>
    <w:rsid w:val="00960D48"/>
    <w:rsid w:val="009613F6"/>
    <w:rsid w:val="00961AC1"/>
    <w:rsid w:val="00961BCE"/>
    <w:rsid w:val="00962788"/>
    <w:rsid w:val="00962953"/>
    <w:rsid w:val="00962E83"/>
    <w:rsid w:val="0096340E"/>
    <w:rsid w:val="009647AF"/>
    <w:rsid w:val="009654DB"/>
    <w:rsid w:val="00966243"/>
    <w:rsid w:val="00967B0F"/>
    <w:rsid w:val="00970DF2"/>
    <w:rsid w:val="009714D8"/>
    <w:rsid w:val="0097153C"/>
    <w:rsid w:val="0097218E"/>
    <w:rsid w:val="0097257C"/>
    <w:rsid w:val="009726A4"/>
    <w:rsid w:val="00972A48"/>
    <w:rsid w:val="00972A9C"/>
    <w:rsid w:val="009731B3"/>
    <w:rsid w:val="00973B49"/>
    <w:rsid w:val="00974039"/>
    <w:rsid w:val="00974520"/>
    <w:rsid w:val="00976035"/>
    <w:rsid w:val="00976FBE"/>
    <w:rsid w:val="00977C06"/>
    <w:rsid w:val="00981B35"/>
    <w:rsid w:val="009820BE"/>
    <w:rsid w:val="00982892"/>
    <w:rsid w:val="00982FD0"/>
    <w:rsid w:val="00983267"/>
    <w:rsid w:val="0098517B"/>
    <w:rsid w:val="00985932"/>
    <w:rsid w:val="00986829"/>
    <w:rsid w:val="00986B2B"/>
    <w:rsid w:val="009872D4"/>
    <w:rsid w:val="009873C1"/>
    <w:rsid w:val="0098783A"/>
    <w:rsid w:val="00987DFA"/>
    <w:rsid w:val="00990A66"/>
    <w:rsid w:val="00990FBE"/>
    <w:rsid w:val="00991185"/>
    <w:rsid w:val="009912AE"/>
    <w:rsid w:val="0099191F"/>
    <w:rsid w:val="00991C1F"/>
    <w:rsid w:val="0099214A"/>
    <w:rsid w:val="0099290C"/>
    <w:rsid w:val="00993443"/>
    <w:rsid w:val="009938D9"/>
    <w:rsid w:val="00993F13"/>
    <w:rsid w:val="00993FE8"/>
    <w:rsid w:val="00994A3D"/>
    <w:rsid w:val="00996132"/>
    <w:rsid w:val="009961C3"/>
    <w:rsid w:val="00996341"/>
    <w:rsid w:val="00996B7C"/>
    <w:rsid w:val="00996EAA"/>
    <w:rsid w:val="00996F2A"/>
    <w:rsid w:val="00997B69"/>
    <w:rsid w:val="009A18A0"/>
    <w:rsid w:val="009A2679"/>
    <w:rsid w:val="009A2F41"/>
    <w:rsid w:val="009A2F6B"/>
    <w:rsid w:val="009A3120"/>
    <w:rsid w:val="009A38E1"/>
    <w:rsid w:val="009A4796"/>
    <w:rsid w:val="009A4B20"/>
    <w:rsid w:val="009A6267"/>
    <w:rsid w:val="009B0607"/>
    <w:rsid w:val="009B07C6"/>
    <w:rsid w:val="009B1007"/>
    <w:rsid w:val="009B1B66"/>
    <w:rsid w:val="009B257B"/>
    <w:rsid w:val="009B2F24"/>
    <w:rsid w:val="009B3A72"/>
    <w:rsid w:val="009B519A"/>
    <w:rsid w:val="009B55E3"/>
    <w:rsid w:val="009B7D94"/>
    <w:rsid w:val="009C0CBF"/>
    <w:rsid w:val="009C0E7B"/>
    <w:rsid w:val="009C0ECA"/>
    <w:rsid w:val="009C0F91"/>
    <w:rsid w:val="009C1428"/>
    <w:rsid w:val="009C1558"/>
    <w:rsid w:val="009C1C00"/>
    <w:rsid w:val="009C2D44"/>
    <w:rsid w:val="009C49F6"/>
    <w:rsid w:val="009C4C99"/>
    <w:rsid w:val="009C4DB9"/>
    <w:rsid w:val="009C57BB"/>
    <w:rsid w:val="009C6734"/>
    <w:rsid w:val="009C6A0F"/>
    <w:rsid w:val="009C6CE7"/>
    <w:rsid w:val="009C730C"/>
    <w:rsid w:val="009C7D3A"/>
    <w:rsid w:val="009D04B7"/>
    <w:rsid w:val="009D0ED8"/>
    <w:rsid w:val="009D1812"/>
    <w:rsid w:val="009D1FCB"/>
    <w:rsid w:val="009D2147"/>
    <w:rsid w:val="009D2D2C"/>
    <w:rsid w:val="009D3022"/>
    <w:rsid w:val="009D343F"/>
    <w:rsid w:val="009D36A9"/>
    <w:rsid w:val="009D3729"/>
    <w:rsid w:val="009D39AE"/>
    <w:rsid w:val="009D3EB2"/>
    <w:rsid w:val="009D4B48"/>
    <w:rsid w:val="009D4D55"/>
    <w:rsid w:val="009D56DA"/>
    <w:rsid w:val="009D5C94"/>
    <w:rsid w:val="009D61C6"/>
    <w:rsid w:val="009D64BD"/>
    <w:rsid w:val="009D6BE6"/>
    <w:rsid w:val="009D799D"/>
    <w:rsid w:val="009E0989"/>
    <w:rsid w:val="009E14E0"/>
    <w:rsid w:val="009E2633"/>
    <w:rsid w:val="009E2E97"/>
    <w:rsid w:val="009E3C0C"/>
    <w:rsid w:val="009E3EDB"/>
    <w:rsid w:val="009E404F"/>
    <w:rsid w:val="009E4491"/>
    <w:rsid w:val="009E4560"/>
    <w:rsid w:val="009E4609"/>
    <w:rsid w:val="009E5C4A"/>
    <w:rsid w:val="009E5E34"/>
    <w:rsid w:val="009E680C"/>
    <w:rsid w:val="009E6982"/>
    <w:rsid w:val="009E710A"/>
    <w:rsid w:val="009E7434"/>
    <w:rsid w:val="009E74F7"/>
    <w:rsid w:val="009E7FC2"/>
    <w:rsid w:val="009F1916"/>
    <w:rsid w:val="009F1D73"/>
    <w:rsid w:val="009F22E0"/>
    <w:rsid w:val="009F28A1"/>
    <w:rsid w:val="009F4174"/>
    <w:rsid w:val="009F4B44"/>
    <w:rsid w:val="009F6301"/>
    <w:rsid w:val="009F6D02"/>
    <w:rsid w:val="009F7D62"/>
    <w:rsid w:val="00A00183"/>
    <w:rsid w:val="00A010CD"/>
    <w:rsid w:val="00A03B00"/>
    <w:rsid w:val="00A05179"/>
    <w:rsid w:val="00A05DED"/>
    <w:rsid w:val="00A06B5F"/>
    <w:rsid w:val="00A06EA3"/>
    <w:rsid w:val="00A07230"/>
    <w:rsid w:val="00A0735B"/>
    <w:rsid w:val="00A0794D"/>
    <w:rsid w:val="00A07A50"/>
    <w:rsid w:val="00A1053C"/>
    <w:rsid w:val="00A10575"/>
    <w:rsid w:val="00A10EAF"/>
    <w:rsid w:val="00A11209"/>
    <w:rsid w:val="00A113A4"/>
    <w:rsid w:val="00A14B63"/>
    <w:rsid w:val="00A155C8"/>
    <w:rsid w:val="00A15C96"/>
    <w:rsid w:val="00A161A0"/>
    <w:rsid w:val="00A165E9"/>
    <w:rsid w:val="00A169FE"/>
    <w:rsid w:val="00A16D8C"/>
    <w:rsid w:val="00A171BF"/>
    <w:rsid w:val="00A201EA"/>
    <w:rsid w:val="00A20B95"/>
    <w:rsid w:val="00A20BF0"/>
    <w:rsid w:val="00A20E62"/>
    <w:rsid w:val="00A21897"/>
    <w:rsid w:val="00A22B6F"/>
    <w:rsid w:val="00A235B5"/>
    <w:rsid w:val="00A23BA7"/>
    <w:rsid w:val="00A24123"/>
    <w:rsid w:val="00A24902"/>
    <w:rsid w:val="00A24B41"/>
    <w:rsid w:val="00A25253"/>
    <w:rsid w:val="00A25303"/>
    <w:rsid w:val="00A267B3"/>
    <w:rsid w:val="00A26BC9"/>
    <w:rsid w:val="00A3001C"/>
    <w:rsid w:val="00A309F7"/>
    <w:rsid w:val="00A30C7D"/>
    <w:rsid w:val="00A334F7"/>
    <w:rsid w:val="00A33533"/>
    <w:rsid w:val="00A3398F"/>
    <w:rsid w:val="00A33A3A"/>
    <w:rsid w:val="00A340D3"/>
    <w:rsid w:val="00A34391"/>
    <w:rsid w:val="00A36EAC"/>
    <w:rsid w:val="00A37106"/>
    <w:rsid w:val="00A37839"/>
    <w:rsid w:val="00A37F15"/>
    <w:rsid w:val="00A40A06"/>
    <w:rsid w:val="00A40D11"/>
    <w:rsid w:val="00A424D0"/>
    <w:rsid w:val="00A43727"/>
    <w:rsid w:val="00A4442E"/>
    <w:rsid w:val="00A451F6"/>
    <w:rsid w:val="00A466EF"/>
    <w:rsid w:val="00A4759C"/>
    <w:rsid w:val="00A52337"/>
    <w:rsid w:val="00A52FE8"/>
    <w:rsid w:val="00A534A2"/>
    <w:rsid w:val="00A535EB"/>
    <w:rsid w:val="00A54894"/>
    <w:rsid w:val="00A54B40"/>
    <w:rsid w:val="00A54D73"/>
    <w:rsid w:val="00A55CAE"/>
    <w:rsid w:val="00A56096"/>
    <w:rsid w:val="00A5626E"/>
    <w:rsid w:val="00A563DC"/>
    <w:rsid w:val="00A57ADB"/>
    <w:rsid w:val="00A608DB"/>
    <w:rsid w:val="00A609A8"/>
    <w:rsid w:val="00A62DF8"/>
    <w:rsid w:val="00A62EEF"/>
    <w:rsid w:val="00A64BC1"/>
    <w:rsid w:val="00A6543C"/>
    <w:rsid w:val="00A65EDC"/>
    <w:rsid w:val="00A6623E"/>
    <w:rsid w:val="00A67043"/>
    <w:rsid w:val="00A67071"/>
    <w:rsid w:val="00A67A94"/>
    <w:rsid w:val="00A70291"/>
    <w:rsid w:val="00A70512"/>
    <w:rsid w:val="00A70549"/>
    <w:rsid w:val="00A70725"/>
    <w:rsid w:val="00A70CC7"/>
    <w:rsid w:val="00A70D81"/>
    <w:rsid w:val="00A70FDD"/>
    <w:rsid w:val="00A7177F"/>
    <w:rsid w:val="00A7196F"/>
    <w:rsid w:val="00A7217B"/>
    <w:rsid w:val="00A730D4"/>
    <w:rsid w:val="00A73DC9"/>
    <w:rsid w:val="00A74093"/>
    <w:rsid w:val="00A7420B"/>
    <w:rsid w:val="00A75644"/>
    <w:rsid w:val="00A75D55"/>
    <w:rsid w:val="00A75FB3"/>
    <w:rsid w:val="00A767EE"/>
    <w:rsid w:val="00A77775"/>
    <w:rsid w:val="00A77861"/>
    <w:rsid w:val="00A806E6"/>
    <w:rsid w:val="00A80A7F"/>
    <w:rsid w:val="00A80CDB"/>
    <w:rsid w:val="00A825B4"/>
    <w:rsid w:val="00A826C3"/>
    <w:rsid w:val="00A8387A"/>
    <w:rsid w:val="00A8485C"/>
    <w:rsid w:val="00A85053"/>
    <w:rsid w:val="00A858E1"/>
    <w:rsid w:val="00A85B2A"/>
    <w:rsid w:val="00A85D73"/>
    <w:rsid w:val="00A85DAF"/>
    <w:rsid w:val="00A86CDF"/>
    <w:rsid w:val="00A9025C"/>
    <w:rsid w:val="00A92269"/>
    <w:rsid w:val="00A92662"/>
    <w:rsid w:val="00A92BE4"/>
    <w:rsid w:val="00A938D0"/>
    <w:rsid w:val="00A94247"/>
    <w:rsid w:val="00A9431D"/>
    <w:rsid w:val="00A958B8"/>
    <w:rsid w:val="00A961DB"/>
    <w:rsid w:val="00A9654C"/>
    <w:rsid w:val="00A96590"/>
    <w:rsid w:val="00A96B60"/>
    <w:rsid w:val="00A976BD"/>
    <w:rsid w:val="00A97863"/>
    <w:rsid w:val="00AA00C9"/>
    <w:rsid w:val="00AA0ECB"/>
    <w:rsid w:val="00AA21DC"/>
    <w:rsid w:val="00AA2411"/>
    <w:rsid w:val="00AA2AC0"/>
    <w:rsid w:val="00AA2B4C"/>
    <w:rsid w:val="00AA3B1F"/>
    <w:rsid w:val="00AA3B25"/>
    <w:rsid w:val="00AA3FA6"/>
    <w:rsid w:val="00AA4302"/>
    <w:rsid w:val="00AA4508"/>
    <w:rsid w:val="00AA509F"/>
    <w:rsid w:val="00AA64CB"/>
    <w:rsid w:val="00AA6964"/>
    <w:rsid w:val="00AA6AA7"/>
    <w:rsid w:val="00AA6E5E"/>
    <w:rsid w:val="00AA78B4"/>
    <w:rsid w:val="00AA7D42"/>
    <w:rsid w:val="00AB0DCC"/>
    <w:rsid w:val="00AB1279"/>
    <w:rsid w:val="00AB18C8"/>
    <w:rsid w:val="00AB202B"/>
    <w:rsid w:val="00AB24EB"/>
    <w:rsid w:val="00AB3D50"/>
    <w:rsid w:val="00AB3E08"/>
    <w:rsid w:val="00AB4125"/>
    <w:rsid w:val="00AB492C"/>
    <w:rsid w:val="00AB4C0F"/>
    <w:rsid w:val="00AB5677"/>
    <w:rsid w:val="00AB5E7F"/>
    <w:rsid w:val="00AB7279"/>
    <w:rsid w:val="00AB729B"/>
    <w:rsid w:val="00AB747C"/>
    <w:rsid w:val="00AB786B"/>
    <w:rsid w:val="00AC01EB"/>
    <w:rsid w:val="00AC03C7"/>
    <w:rsid w:val="00AC03D8"/>
    <w:rsid w:val="00AC07EF"/>
    <w:rsid w:val="00AC17CB"/>
    <w:rsid w:val="00AC297F"/>
    <w:rsid w:val="00AC2CC3"/>
    <w:rsid w:val="00AC2D9C"/>
    <w:rsid w:val="00AC3A0F"/>
    <w:rsid w:val="00AC4508"/>
    <w:rsid w:val="00AC4D39"/>
    <w:rsid w:val="00AC55BE"/>
    <w:rsid w:val="00AC573B"/>
    <w:rsid w:val="00AC5A29"/>
    <w:rsid w:val="00AC5C80"/>
    <w:rsid w:val="00AC6641"/>
    <w:rsid w:val="00AC6C87"/>
    <w:rsid w:val="00AC7212"/>
    <w:rsid w:val="00AC7DB4"/>
    <w:rsid w:val="00AD0578"/>
    <w:rsid w:val="00AD0663"/>
    <w:rsid w:val="00AD07A1"/>
    <w:rsid w:val="00AD0C70"/>
    <w:rsid w:val="00AD11F4"/>
    <w:rsid w:val="00AD34F9"/>
    <w:rsid w:val="00AD351C"/>
    <w:rsid w:val="00AD3E83"/>
    <w:rsid w:val="00AD471C"/>
    <w:rsid w:val="00AD4E65"/>
    <w:rsid w:val="00AD4F65"/>
    <w:rsid w:val="00AD5FA2"/>
    <w:rsid w:val="00AD64CF"/>
    <w:rsid w:val="00AD6EBA"/>
    <w:rsid w:val="00AD7091"/>
    <w:rsid w:val="00AD775C"/>
    <w:rsid w:val="00AD7F1C"/>
    <w:rsid w:val="00AE0F75"/>
    <w:rsid w:val="00AE13B4"/>
    <w:rsid w:val="00AE1B73"/>
    <w:rsid w:val="00AE2011"/>
    <w:rsid w:val="00AE2196"/>
    <w:rsid w:val="00AE2652"/>
    <w:rsid w:val="00AE2AAA"/>
    <w:rsid w:val="00AE38F4"/>
    <w:rsid w:val="00AE3C58"/>
    <w:rsid w:val="00AE3F34"/>
    <w:rsid w:val="00AE4D8B"/>
    <w:rsid w:val="00AF0EEA"/>
    <w:rsid w:val="00AF1DD0"/>
    <w:rsid w:val="00AF20C0"/>
    <w:rsid w:val="00AF213E"/>
    <w:rsid w:val="00AF25DC"/>
    <w:rsid w:val="00AF2CC1"/>
    <w:rsid w:val="00AF2EA8"/>
    <w:rsid w:val="00AF4158"/>
    <w:rsid w:val="00AF4329"/>
    <w:rsid w:val="00AF52C3"/>
    <w:rsid w:val="00AF5585"/>
    <w:rsid w:val="00AF5A2E"/>
    <w:rsid w:val="00AF5A9B"/>
    <w:rsid w:val="00AF5BE8"/>
    <w:rsid w:val="00AF7607"/>
    <w:rsid w:val="00B00D4C"/>
    <w:rsid w:val="00B01C64"/>
    <w:rsid w:val="00B0252D"/>
    <w:rsid w:val="00B027E1"/>
    <w:rsid w:val="00B036E5"/>
    <w:rsid w:val="00B03EB6"/>
    <w:rsid w:val="00B04424"/>
    <w:rsid w:val="00B055E8"/>
    <w:rsid w:val="00B06660"/>
    <w:rsid w:val="00B07CA6"/>
    <w:rsid w:val="00B1025A"/>
    <w:rsid w:val="00B109DA"/>
    <w:rsid w:val="00B11A75"/>
    <w:rsid w:val="00B123AC"/>
    <w:rsid w:val="00B1275A"/>
    <w:rsid w:val="00B13A42"/>
    <w:rsid w:val="00B13E31"/>
    <w:rsid w:val="00B14CB4"/>
    <w:rsid w:val="00B15740"/>
    <w:rsid w:val="00B15780"/>
    <w:rsid w:val="00B16160"/>
    <w:rsid w:val="00B16344"/>
    <w:rsid w:val="00B1644C"/>
    <w:rsid w:val="00B16DC3"/>
    <w:rsid w:val="00B17076"/>
    <w:rsid w:val="00B17B63"/>
    <w:rsid w:val="00B17CB4"/>
    <w:rsid w:val="00B2021D"/>
    <w:rsid w:val="00B20A7D"/>
    <w:rsid w:val="00B20AF4"/>
    <w:rsid w:val="00B216E3"/>
    <w:rsid w:val="00B225B2"/>
    <w:rsid w:val="00B23E2E"/>
    <w:rsid w:val="00B24F6A"/>
    <w:rsid w:val="00B25B0B"/>
    <w:rsid w:val="00B260AD"/>
    <w:rsid w:val="00B26257"/>
    <w:rsid w:val="00B318E6"/>
    <w:rsid w:val="00B31A12"/>
    <w:rsid w:val="00B31ACE"/>
    <w:rsid w:val="00B32188"/>
    <w:rsid w:val="00B3430D"/>
    <w:rsid w:val="00B3532B"/>
    <w:rsid w:val="00B354B4"/>
    <w:rsid w:val="00B35EB8"/>
    <w:rsid w:val="00B35F1F"/>
    <w:rsid w:val="00B40465"/>
    <w:rsid w:val="00B41A45"/>
    <w:rsid w:val="00B42DE3"/>
    <w:rsid w:val="00B4325A"/>
    <w:rsid w:val="00B43701"/>
    <w:rsid w:val="00B43AE8"/>
    <w:rsid w:val="00B44E03"/>
    <w:rsid w:val="00B44F7A"/>
    <w:rsid w:val="00B45846"/>
    <w:rsid w:val="00B46788"/>
    <w:rsid w:val="00B47B75"/>
    <w:rsid w:val="00B506B5"/>
    <w:rsid w:val="00B50A83"/>
    <w:rsid w:val="00B50D55"/>
    <w:rsid w:val="00B50F72"/>
    <w:rsid w:val="00B53B32"/>
    <w:rsid w:val="00B541BE"/>
    <w:rsid w:val="00B55955"/>
    <w:rsid w:val="00B55B45"/>
    <w:rsid w:val="00B601EE"/>
    <w:rsid w:val="00B603FC"/>
    <w:rsid w:val="00B60986"/>
    <w:rsid w:val="00B60F4F"/>
    <w:rsid w:val="00B61B29"/>
    <w:rsid w:val="00B63174"/>
    <w:rsid w:val="00B63238"/>
    <w:rsid w:val="00B63240"/>
    <w:rsid w:val="00B64F1F"/>
    <w:rsid w:val="00B6552E"/>
    <w:rsid w:val="00B67271"/>
    <w:rsid w:val="00B67756"/>
    <w:rsid w:val="00B70335"/>
    <w:rsid w:val="00B7037B"/>
    <w:rsid w:val="00B70697"/>
    <w:rsid w:val="00B70B7D"/>
    <w:rsid w:val="00B71B7C"/>
    <w:rsid w:val="00B72C81"/>
    <w:rsid w:val="00B72DE0"/>
    <w:rsid w:val="00B738BE"/>
    <w:rsid w:val="00B7411C"/>
    <w:rsid w:val="00B741C7"/>
    <w:rsid w:val="00B7441B"/>
    <w:rsid w:val="00B7499D"/>
    <w:rsid w:val="00B7743A"/>
    <w:rsid w:val="00B8044B"/>
    <w:rsid w:val="00B8083E"/>
    <w:rsid w:val="00B80A05"/>
    <w:rsid w:val="00B80CC0"/>
    <w:rsid w:val="00B80E4C"/>
    <w:rsid w:val="00B83AFE"/>
    <w:rsid w:val="00B83C1B"/>
    <w:rsid w:val="00B846AB"/>
    <w:rsid w:val="00B84860"/>
    <w:rsid w:val="00B8500C"/>
    <w:rsid w:val="00B85586"/>
    <w:rsid w:val="00B8628D"/>
    <w:rsid w:val="00B8682A"/>
    <w:rsid w:val="00B869D4"/>
    <w:rsid w:val="00B86D89"/>
    <w:rsid w:val="00B86EDC"/>
    <w:rsid w:val="00B871BB"/>
    <w:rsid w:val="00B8725E"/>
    <w:rsid w:val="00B87574"/>
    <w:rsid w:val="00B87585"/>
    <w:rsid w:val="00B87DB8"/>
    <w:rsid w:val="00B902CA"/>
    <w:rsid w:val="00B908A1"/>
    <w:rsid w:val="00B908D6"/>
    <w:rsid w:val="00B9127D"/>
    <w:rsid w:val="00B91416"/>
    <w:rsid w:val="00B915AD"/>
    <w:rsid w:val="00B91A35"/>
    <w:rsid w:val="00B91E9A"/>
    <w:rsid w:val="00B9244B"/>
    <w:rsid w:val="00B92A8A"/>
    <w:rsid w:val="00B92DF2"/>
    <w:rsid w:val="00B94A49"/>
    <w:rsid w:val="00B9551D"/>
    <w:rsid w:val="00B958E7"/>
    <w:rsid w:val="00B95DB6"/>
    <w:rsid w:val="00B9626E"/>
    <w:rsid w:val="00B963EA"/>
    <w:rsid w:val="00B96A89"/>
    <w:rsid w:val="00B971AF"/>
    <w:rsid w:val="00B9753D"/>
    <w:rsid w:val="00B977A1"/>
    <w:rsid w:val="00B97A10"/>
    <w:rsid w:val="00B97A5C"/>
    <w:rsid w:val="00B97E91"/>
    <w:rsid w:val="00BA02CF"/>
    <w:rsid w:val="00BA064D"/>
    <w:rsid w:val="00BA0D71"/>
    <w:rsid w:val="00BA189E"/>
    <w:rsid w:val="00BA23E1"/>
    <w:rsid w:val="00BA2EF2"/>
    <w:rsid w:val="00BA4C53"/>
    <w:rsid w:val="00BA576F"/>
    <w:rsid w:val="00BA5EA5"/>
    <w:rsid w:val="00BA6532"/>
    <w:rsid w:val="00BA7541"/>
    <w:rsid w:val="00BA7889"/>
    <w:rsid w:val="00BA7B0E"/>
    <w:rsid w:val="00BA7CAD"/>
    <w:rsid w:val="00BB0543"/>
    <w:rsid w:val="00BB06CA"/>
    <w:rsid w:val="00BB0A9D"/>
    <w:rsid w:val="00BB1251"/>
    <w:rsid w:val="00BB1555"/>
    <w:rsid w:val="00BB2394"/>
    <w:rsid w:val="00BB30C2"/>
    <w:rsid w:val="00BB3AC3"/>
    <w:rsid w:val="00BB43FE"/>
    <w:rsid w:val="00BB4B75"/>
    <w:rsid w:val="00BB65D9"/>
    <w:rsid w:val="00BB688A"/>
    <w:rsid w:val="00BC05AD"/>
    <w:rsid w:val="00BC10F2"/>
    <w:rsid w:val="00BC1ACF"/>
    <w:rsid w:val="00BC1B9C"/>
    <w:rsid w:val="00BC2672"/>
    <w:rsid w:val="00BC2751"/>
    <w:rsid w:val="00BC28F3"/>
    <w:rsid w:val="00BC2B0B"/>
    <w:rsid w:val="00BC30DF"/>
    <w:rsid w:val="00BC448C"/>
    <w:rsid w:val="00BC499B"/>
    <w:rsid w:val="00BC53B6"/>
    <w:rsid w:val="00BC5E28"/>
    <w:rsid w:val="00BC6133"/>
    <w:rsid w:val="00BC623E"/>
    <w:rsid w:val="00BC6404"/>
    <w:rsid w:val="00BC6CA1"/>
    <w:rsid w:val="00BC7DA0"/>
    <w:rsid w:val="00BD0F42"/>
    <w:rsid w:val="00BD167F"/>
    <w:rsid w:val="00BD27C3"/>
    <w:rsid w:val="00BD4517"/>
    <w:rsid w:val="00BD4D21"/>
    <w:rsid w:val="00BD6735"/>
    <w:rsid w:val="00BD70FF"/>
    <w:rsid w:val="00BD73E1"/>
    <w:rsid w:val="00BD7780"/>
    <w:rsid w:val="00BD7BA3"/>
    <w:rsid w:val="00BE0023"/>
    <w:rsid w:val="00BE1899"/>
    <w:rsid w:val="00BE1D55"/>
    <w:rsid w:val="00BE1DA7"/>
    <w:rsid w:val="00BE1F8B"/>
    <w:rsid w:val="00BE29EC"/>
    <w:rsid w:val="00BE2F49"/>
    <w:rsid w:val="00BE2FB9"/>
    <w:rsid w:val="00BE4845"/>
    <w:rsid w:val="00BE5481"/>
    <w:rsid w:val="00BE5A6F"/>
    <w:rsid w:val="00BE794E"/>
    <w:rsid w:val="00BE7D50"/>
    <w:rsid w:val="00BF0544"/>
    <w:rsid w:val="00BF1F23"/>
    <w:rsid w:val="00BF4634"/>
    <w:rsid w:val="00BF50F1"/>
    <w:rsid w:val="00BF5567"/>
    <w:rsid w:val="00BF56BE"/>
    <w:rsid w:val="00BF5986"/>
    <w:rsid w:val="00BF5CEB"/>
    <w:rsid w:val="00BF5D1F"/>
    <w:rsid w:val="00BF731A"/>
    <w:rsid w:val="00BF74EF"/>
    <w:rsid w:val="00C0036A"/>
    <w:rsid w:val="00C01F15"/>
    <w:rsid w:val="00C02432"/>
    <w:rsid w:val="00C029BC"/>
    <w:rsid w:val="00C02F59"/>
    <w:rsid w:val="00C02FED"/>
    <w:rsid w:val="00C03EBC"/>
    <w:rsid w:val="00C04113"/>
    <w:rsid w:val="00C04EDD"/>
    <w:rsid w:val="00C053A5"/>
    <w:rsid w:val="00C06075"/>
    <w:rsid w:val="00C065AD"/>
    <w:rsid w:val="00C06C65"/>
    <w:rsid w:val="00C06CDE"/>
    <w:rsid w:val="00C06ECE"/>
    <w:rsid w:val="00C07F95"/>
    <w:rsid w:val="00C10A36"/>
    <w:rsid w:val="00C10C88"/>
    <w:rsid w:val="00C10DE1"/>
    <w:rsid w:val="00C11626"/>
    <w:rsid w:val="00C11FCD"/>
    <w:rsid w:val="00C12A9F"/>
    <w:rsid w:val="00C12D3D"/>
    <w:rsid w:val="00C12D7A"/>
    <w:rsid w:val="00C13766"/>
    <w:rsid w:val="00C146AD"/>
    <w:rsid w:val="00C152ED"/>
    <w:rsid w:val="00C158B5"/>
    <w:rsid w:val="00C16A01"/>
    <w:rsid w:val="00C1732D"/>
    <w:rsid w:val="00C1741A"/>
    <w:rsid w:val="00C200D5"/>
    <w:rsid w:val="00C2122E"/>
    <w:rsid w:val="00C215E7"/>
    <w:rsid w:val="00C218CD"/>
    <w:rsid w:val="00C21AF3"/>
    <w:rsid w:val="00C227C9"/>
    <w:rsid w:val="00C23B17"/>
    <w:rsid w:val="00C255F3"/>
    <w:rsid w:val="00C26345"/>
    <w:rsid w:val="00C27036"/>
    <w:rsid w:val="00C27A47"/>
    <w:rsid w:val="00C30600"/>
    <w:rsid w:val="00C30B4A"/>
    <w:rsid w:val="00C30DAC"/>
    <w:rsid w:val="00C325CC"/>
    <w:rsid w:val="00C33D98"/>
    <w:rsid w:val="00C34473"/>
    <w:rsid w:val="00C34F58"/>
    <w:rsid w:val="00C3540F"/>
    <w:rsid w:val="00C36190"/>
    <w:rsid w:val="00C369C9"/>
    <w:rsid w:val="00C37A93"/>
    <w:rsid w:val="00C37BDD"/>
    <w:rsid w:val="00C40E35"/>
    <w:rsid w:val="00C431DB"/>
    <w:rsid w:val="00C43927"/>
    <w:rsid w:val="00C43E0E"/>
    <w:rsid w:val="00C43E1C"/>
    <w:rsid w:val="00C44B79"/>
    <w:rsid w:val="00C45235"/>
    <w:rsid w:val="00C45A9B"/>
    <w:rsid w:val="00C4614E"/>
    <w:rsid w:val="00C468B0"/>
    <w:rsid w:val="00C47210"/>
    <w:rsid w:val="00C47C20"/>
    <w:rsid w:val="00C50BCA"/>
    <w:rsid w:val="00C50FC6"/>
    <w:rsid w:val="00C51C2D"/>
    <w:rsid w:val="00C51FD6"/>
    <w:rsid w:val="00C52B95"/>
    <w:rsid w:val="00C52E20"/>
    <w:rsid w:val="00C53047"/>
    <w:rsid w:val="00C5320F"/>
    <w:rsid w:val="00C542EA"/>
    <w:rsid w:val="00C548C7"/>
    <w:rsid w:val="00C55CFA"/>
    <w:rsid w:val="00C55E4C"/>
    <w:rsid w:val="00C56518"/>
    <w:rsid w:val="00C5672C"/>
    <w:rsid w:val="00C57A6F"/>
    <w:rsid w:val="00C57DFA"/>
    <w:rsid w:val="00C60192"/>
    <w:rsid w:val="00C61B17"/>
    <w:rsid w:val="00C61EFF"/>
    <w:rsid w:val="00C621CB"/>
    <w:rsid w:val="00C63611"/>
    <w:rsid w:val="00C647F9"/>
    <w:rsid w:val="00C64CC5"/>
    <w:rsid w:val="00C6509D"/>
    <w:rsid w:val="00C65F89"/>
    <w:rsid w:val="00C668B0"/>
    <w:rsid w:val="00C66FB4"/>
    <w:rsid w:val="00C677EC"/>
    <w:rsid w:val="00C67B62"/>
    <w:rsid w:val="00C709FD"/>
    <w:rsid w:val="00C71815"/>
    <w:rsid w:val="00C720FE"/>
    <w:rsid w:val="00C7325C"/>
    <w:rsid w:val="00C73B74"/>
    <w:rsid w:val="00C73ED1"/>
    <w:rsid w:val="00C74343"/>
    <w:rsid w:val="00C7459B"/>
    <w:rsid w:val="00C7579E"/>
    <w:rsid w:val="00C761BD"/>
    <w:rsid w:val="00C76AEB"/>
    <w:rsid w:val="00C77C07"/>
    <w:rsid w:val="00C77DE3"/>
    <w:rsid w:val="00C80FF9"/>
    <w:rsid w:val="00C81537"/>
    <w:rsid w:val="00C81EA3"/>
    <w:rsid w:val="00C82387"/>
    <w:rsid w:val="00C83748"/>
    <w:rsid w:val="00C8387D"/>
    <w:rsid w:val="00C84DB1"/>
    <w:rsid w:val="00C8548C"/>
    <w:rsid w:val="00C85B7D"/>
    <w:rsid w:val="00C86406"/>
    <w:rsid w:val="00C873E3"/>
    <w:rsid w:val="00C87513"/>
    <w:rsid w:val="00C905F4"/>
    <w:rsid w:val="00C90CDB"/>
    <w:rsid w:val="00C9100B"/>
    <w:rsid w:val="00C9179A"/>
    <w:rsid w:val="00C91F18"/>
    <w:rsid w:val="00C9222B"/>
    <w:rsid w:val="00C92256"/>
    <w:rsid w:val="00C92512"/>
    <w:rsid w:val="00C9273A"/>
    <w:rsid w:val="00C92A8C"/>
    <w:rsid w:val="00C933CE"/>
    <w:rsid w:val="00C951CE"/>
    <w:rsid w:val="00C95C83"/>
    <w:rsid w:val="00C96247"/>
    <w:rsid w:val="00C964CB"/>
    <w:rsid w:val="00C96C9C"/>
    <w:rsid w:val="00C97107"/>
    <w:rsid w:val="00C977AB"/>
    <w:rsid w:val="00CA0310"/>
    <w:rsid w:val="00CA356A"/>
    <w:rsid w:val="00CA37EA"/>
    <w:rsid w:val="00CA4E69"/>
    <w:rsid w:val="00CA5685"/>
    <w:rsid w:val="00CA5CB9"/>
    <w:rsid w:val="00CA5D11"/>
    <w:rsid w:val="00CA5E4C"/>
    <w:rsid w:val="00CA5EB4"/>
    <w:rsid w:val="00CA6784"/>
    <w:rsid w:val="00CA6A0D"/>
    <w:rsid w:val="00CA7A1A"/>
    <w:rsid w:val="00CB0476"/>
    <w:rsid w:val="00CB1096"/>
    <w:rsid w:val="00CB1BD6"/>
    <w:rsid w:val="00CB2726"/>
    <w:rsid w:val="00CB33B5"/>
    <w:rsid w:val="00CB35FA"/>
    <w:rsid w:val="00CB48B4"/>
    <w:rsid w:val="00CB4C9B"/>
    <w:rsid w:val="00CB5C3C"/>
    <w:rsid w:val="00CB6065"/>
    <w:rsid w:val="00CB6472"/>
    <w:rsid w:val="00CB7C97"/>
    <w:rsid w:val="00CB7CE9"/>
    <w:rsid w:val="00CC027E"/>
    <w:rsid w:val="00CC0887"/>
    <w:rsid w:val="00CC0997"/>
    <w:rsid w:val="00CC118B"/>
    <w:rsid w:val="00CC1640"/>
    <w:rsid w:val="00CC16E7"/>
    <w:rsid w:val="00CC301F"/>
    <w:rsid w:val="00CC37D6"/>
    <w:rsid w:val="00CC401F"/>
    <w:rsid w:val="00CC4BE1"/>
    <w:rsid w:val="00CC6257"/>
    <w:rsid w:val="00CC66AB"/>
    <w:rsid w:val="00CC68F4"/>
    <w:rsid w:val="00CC7AAC"/>
    <w:rsid w:val="00CD0562"/>
    <w:rsid w:val="00CD1016"/>
    <w:rsid w:val="00CD19F8"/>
    <w:rsid w:val="00CD1A31"/>
    <w:rsid w:val="00CD1C6E"/>
    <w:rsid w:val="00CD1D3E"/>
    <w:rsid w:val="00CD340A"/>
    <w:rsid w:val="00CD39CB"/>
    <w:rsid w:val="00CD3B56"/>
    <w:rsid w:val="00CD456B"/>
    <w:rsid w:val="00CD4574"/>
    <w:rsid w:val="00CD480E"/>
    <w:rsid w:val="00CD482A"/>
    <w:rsid w:val="00CD48BB"/>
    <w:rsid w:val="00CD5215"/>
    <w:rsid w:val="00CD541A"/>
    <w:rsid w:val="00CD545D"/>
    <w:rsid w:val="00CD5927"/>
    <w:rsid w:val="00CD6596"/>
    <w:rsid w:val="00CD7572"/>
    <w:rsid w:val="00CD769A"/>
    <w:rsid w:val="00CD77C8"/>
    <w:rsid w:val="00CD7814"/>
    <w:rsid w:val="00CE033D"/>
    <w:rsid w:val="00CE1CEA"/>
    <w:rsid w:val="00CE3DAF"/>
    <w:rsid w:val="00CE57BE"/>
    <w:rsid w:val="00CE786E"/>
    <w:rsid w:val="00CE7CA6"/>
    <w:rsid w:val="00CE7D28"/>
    <w:rsid w:val="00CE7DCC"/>
    <w:rsid w:val="00CE7E77"/>
    <w:rsid w:val="00CF0C23"/>
    <w:rsid w:val="00CF4B56"/>
    <w:rsid w:val="00CF4C34"/>
    <w:rsid w:val="00CF515C"/>
    <w:rsid w:val="00CF57DE"/>
    <w:rsid w:val="00CF58EA"/>
    <w:rsid w:val="00CF5B46"/>
    <w:rsid w:val="00CF5F49"/>
    <w:rsid w:val="00CF6654"/>
    <w:rsid w:val="00CF6A17"/>
    <w:rsid w:val="00CF6EF2"/>
    <w:rsid w:val="00CF79E0"/>
    <w:rsid w:val="00D0015A"/>
    <w:rsid w:val="00D008AC"/>
    <w:rsid w:val="00D01AAB"/>
    <w:rsid w:val="00D01EAF"/>
    <w:rsid w:val="00D01FC6"/>
    <w:rsid w:val="00D024D8"/>
    <w:rsid w:val="00D02952"/>
    <w:rsid w:val="00D03DB6"/>
    <w:rsid w:val="00D03DEE"/>
    <w:rsid w:val="00D045CF"/>
    <w:rsid w:val="00D045D7"/>
    <w:rsid w:val="00D04F06"/>
    <w:rsid w:val="00D056E5"/>
    <w:rsid w:val="00D06A35"/>
    <w:rsid w:val="00D06ED9"/>
    <w:rsid w:val="00D07AA0"/>
    <w:rsid w:val="00D07AF9"/>
    <w:rsid w:val="00D07F28"/>
    <w:rsid w:val="00D108E0"/>
    <w:rsid w:val="00D11587"/>
    <w:rsid w:val="00D118B8"/>
    <w:rsid w:val="00D11CBD"/>
    <w:rsid w:val="00D1209C"/>
    <w:rsid w:val="00D12DB0"/>
    <w:rsid w:val="00D133FC"/>
    <w:rsid w:val="00D149DD"/>
    <w:rsid w:val="00D14F44"/>
    <w:rsid w:val="00D1500A"/>
    <w:rsid w:val="00D1674A"/>
    <w:rsid w:val="00D16AB2"/>
    <w:rsid w:val="00D1706C"/>
    <w:rsid w:val="00D178E7"/>
    <w:rsid w:val="00D20822"/>
    <w:rsid w:val="00D20B7D"/>
    <w:rsid w:val="00D20D18"/>
    <w:rsid w:val="00D213A2"/>
    <w:rsid w:val="00D22F7C"/>
    <w:rsid w:val="00D2335F"/>
    <w:rsid w:val="00D23989"/>
    <w:rsid w:val="00D24F60"/>
    <w:rsid w:val="00D2730A"/>
    <w:rsid w:val="00D2775C"/>
    <w:rsid w:val="00D27B0F"/>
    <w:rsid w:val="00D306BE"/>
    <w:rsid w:val="00D32A55"/>
    <w:rsid w:val="00D32AA8"/>
    <w:rsid w:val="00D32D86"/>
    <w:rsid w:val="00D32E67"/>
    <w:rsid w:val="00D33CCA"/>
    <w:rsid w:val="00D3407D"/>
    <w:rsid w:val="00D3477A"/>
    <w:rsid w:val="00D35EEC"/>
    <w:rsid w:val="00D37A2C"/>
    <w:rsid w:val="00D4021E"/>
    <w:rsid w:val="00D40730"/>
    <w:rsid w:val="00D41796"/>
    <w:rsid w:val="00D41933"/>
    <w:rsid w:val="00D427D3"/>
    <w:rsid w:val="00D4290F"/>
    <w:rsid w:val="00D42CE3"/>
    <w:rsid w:val="00D43559"/>
    <w:rsid w:val="00D438F4"/>
    <w:rsid w:val="00D43C4A"/>
    <w:rsid w:val="00D450DD"/>
    <w:rsid w:val="00D46052"/>
    <w:rsid w:val="00D46B44"/>
    <w:rsid w:val="00D46CC8"/>
    <w:rsid w:val="00D4729C"/>
    <w:rsid w:val="00D47F49"/>
    <w:rsid w:val="00D51034"/>
    <w:rsid w:val="00D512C7"/>
    <w:rsid w:val="00D513A7"/>
    <w:rsid w:val="00D51F99"/>
    <w:rsid w:val="00D52F89"/>
    <w:rsid w:val="00D54BCD"/>
    <w:rsid w:val="00D54CC3"/>
    <w:rsid w:val="00D54E04"/>
    <w:rsid w:val="00D55155"/>
    <w:rsid w:val="00D554FC"/>
    <w:rsid w:val="00D5595B"/>
    <w:rsid w:val="00D56595"/>
    <w:rsid w:val="00D56B4F"/>
    <w:rsid w:val="00D57315"/>
    <w:rsid w:val="00D61014"/>
    <w:rsid w:val="00D61D23"/>
    <w:rsid w:val="00D62AA8"/>
    <w:rsid w:val="00D62B5B"/>
    <w:rsid w:val="00D62BD7"/>
    <w:rsid w:val="00D62FA5"/>
    <w:rsid w:val="00D63C3C"/>
    <w:rsid w:val="00D63C77"/>
    <w:rsid w:val="00D64BE3"/>
    <w:rsid w:val="00D65181"/>
    <w:rsid w:val="00D66920"/>
    <w:rsid w:val="00D66A71"/>
    <w:rsid w:val="00D67F8F"/>
    <w:rsid w:val="00D708AE"/>
    <w:rsid w:val="00D71570"/>
    <w:rsid w:val="00D724CF"/>
    <w:rsid w:val="00D72AA9"/>
    <w:rsid w:val="00D733DF"/>
    <w:rsid w:val="00D73C87"/>
    <w:rsid w:val="00D7598D"/>
    <w:rsid w:val="00D7639B"/>
    <w:rsid w:val="00D769C9"/>
    <w:rsid w:val="00D76D23"/>
    <w:rsid w:val="00D770AE"/>
    <w:rsid w:val="00D77D6B"/>
    <w:rsid w:val="00D80056"/>
    <w:rsid w:val="00D80207"/>
    <w:rsid w:val="00D80E12"/>
    <w:rsid w:val="00D81527"/>
    <w:rsid w:val="00D816DF"/>
    <w:rsid w:val="00D821B8"/>
    <w:rsid w:val="00D827FA"/>
    <w:rsid w:val="00D82F25"/>
    <w:rsid w:val="00D831CB"/>
    <w:rsid w:val="00D83FE6"/>
    <w:rsid w:val="00D84F95"/>
    <w:rsid w:val="00D86450"/>
    <w:rsid w:val="00D86EB5"/>
    <w:rsid w:val="00D87887"/>
    <w:rsid w:val="00D90197"/>
    <w:rsid w:val="00D91284"/>
    <w:rsid w:val="00D91427"/>
    <w:rsid w:val="00D92219"/>
    <w:rsid w:val="00D92359"/>
    <w:rsid w:val="00D92484"/>
    <w:rsid w:val="00D93A7B"/>
    <w:rsid w:val="00D93C8B"/>
    <w:rsid w:val="00D9473F"/>
    <w:rsid w:val="00D95309"/>
    <w:rsid w:val="00D96F98"/>
    <w:rsid w:val="00D96FC3"/>
    <w:rsid w:val="00D97097"/>
    <w:rsid w:val="00D97C11"/>
    <w:rsid w:val="00D97C3B"/>
    <w:rsid w:val="00DA0FB7"/>
    <w:rsid w:val="00DA1309"/>
    <w:rsid w:val="00DA162C"/>
    <w:rsid w:val="00DA18E4"/>
    <w:rsid w:val="00DA1CBA"/>
    <w:rsid w:val="00DA3302"/>
    <w:rsid w:val="00DA4579"/>
    <w:rsid w:val="00DA626D"/>
    <w:rsid w:val="00DA74E9"/>
    <w:rsid w:val="00DA772C"/>
    <w:rsid w:val="00DA7F62"/>
    <w:rsid w:val="00DB081A"/>
    <w:rsid w:val="00DB100A"/>
    <w:rsid w:val="00DB1532"/>
    <w:rsid w:val="00DB19FC"/>
    <w:rsid w:val="00DB2063"/>
    <w:rsid w:val="00DB2345"/>
    <w:rsid w:val="00DB2580"/>
    <w:rsid w:val="00DB5D34"/>
    <w:rsid w:val="00DB7317"/>
    <w:rsid w:val="00DB7802"/>
    <w:rsid w:val="00DB7E59"/>
    <w:rsid w:val="00DC01A6"/>
    <w:rsid w:val="00DC18AE"/>
    <w:rsid w:val="00DC1B05"/>
    <w:rsid w:val="00DC2AC5"/>
    <w:rsid w:val="00DC2EA8"/>
    <w:rsid w:val="00DC3018"/>
    <w:rsid w:val="00DC36D5"/>
    <w:rsid w:val="00DC3D78"/>
    <w:rsid w:val="00DC432F"/>
    <w:rsid w:val="00DC5237"/>
    <w:rsid w:val="00DC6449"/>
    <w:rsid w:val="00DC7398"/>
    <w:rsid w:val="00DC7B7D"/>
    <w:rsid w:val="00DC7FDF"/>
    <w:rsid w:val="00DD01C2"/>
    <w:rsid w:val="00DD0C01"/>
    <w:rsid w:val="00DD0D31"/>
    <w:rsid w:val="00DD10A7"/>
    <w:rsid w:val="00DD1793"/>
    <w:rsid w:val="00DD1F7C"/>
    <w:rsid w:val="00DD20C3"/>
    <w:rsid w:val="00DD34F7"/>
    <w:rsid w:val="00DD66CD"/>
    <w:rsid w:val="00DD6BEB"/>
    <w:rsid w:val="00DD7075"/>
    <w:rsid w:val="00DE05B9"/>
    <w:rsid w:val="00DE1B0D"/>
    <w:rsid w:val="00DE39AD"/>
    <w:rsid w:val="00DE3F0B"/>
    <w:rsid w:val="00DE3F37"/>
    <w:rsid w:val="00DE4160"/>
    <w:rsid w:val="00DE4F78"/>
    <w:rsid w:val="00DE5689"/>
    <w:rsid w:val="00DE68F9"/>
    <w:rsid w:val="00DE6CC2"/>
    <w:rsid w:val="00DE7FF3"/>
    <w:rsid w:val="00DF0EEB"/>
    <w:rsid w:val="00DF1739"/>
    <w:rsid w:val="00DF1E96"/>
    <w:rsid w:val="00DF261D"/>
    <w:rsid w:val="00DF3121"/>
    <w:rsid w:val="00DF4BC4"/>
    <w:rsid w:val="00DF55E6"/>
    <w:rsid w:val="00DF5808"/>
    <w:rsid w:val="00DF60AB"/>
    <w:rsid w:val="00DF6616"/>
    <w:rsid w:val="00DF7F00"/>
    <w:rsid w:val="00E00861"/>
    <w:rsid w:val="00E00BF8"/>
    <w:rsid w:val="00E01AFD"/>
    <w:rsid w:val="00E01D7A"/>
    <w:rsid w:val="00E031C9"/>
    <w:rsid w:val="00E03CFE"/>
    <w:rsid w:val="00E03D8C"/>
    <w:rsid w:val="00E03EE6"/>
    <w:rsid w:val="00E04362"/>
    <w:rsid w:val="00E0460A"/>
    <w:rsid w:val="00E04C07"/>
    <w:rsid w:val="00E05F55"/>
    <w:rsid w:val="00E06050"/>
    <w:rsid w:val="00E06CB8"/>
    <w:rsid w:val="00E06D8D"/>
    <w:rsid w:val="00E07B60"/>
    <w:rsid w:val="00E109B8"/>
    <w:rsid w:val="00E119D1"/>
    <w:rsid w:val="00E1243A"/>
    <w:rsid w:val="00E12E87"/>
    <w:rsid w:val="00E1322A"/>
    <w:rsid w:val="00E133E7"/>
    <w:rsid w:val="00E13C93"/>
    <w:rsid w:val="00E15400"/>
    <w:rsid w:val="00E15450"/>
    <w:rsid w:val="00E1609F"/>
    <w:rsid w:val="00E1625C"/>
    <w:rsid w:val="00E162CB"/>
    <w:rsid w:val="00E16A28"/>
    <w:rsid w:val="00E16C95"/>
    <w:rsid w:val="00E21FC8"/>
    <w:rsid w:val="00E2227F"/>
    <w:rsid w:val="00E2259C"/>
    <w:rsid w:val="00E23187"/>
    <w:rsid w:val="00E241E7"/>
    <w:rsid w:val="00E24DDC"/>
    <w:rsid w:val="00E2574E"/>
    <w:rsid w:val="00E25D05"/>
    <w:rsid w:val="00E26924"/>
    <w:rsid w:val="00E27383"/>
    <w:rsid w:val="00E27669"/>
    <w:rsid w:val="00E27FA2"/>
    <w:rsid w:val="00E3124C"/>
    <w:rsid w:val="00E32FDC"/>
    <w:rsid w:val="00E339DF"/>
    <w:rsid w:val="00E33E51"/>
    <w:rsid w:val="00E35D6A"/>
    <w:rsid w:val="00E3665B"/>
    <w:rsid w:val="00E37474"/>
    <w:rsid w:val="00E37E47"/>
    <w:rsid w:val="00E4031A"/>
    <w:rsid w:val="00E40C1F"/>
    <w:rsid w:val="00E4103C"/>
    <w:rsid w:val="00E41DC0"/>
    <w:rsid w:val="00E42EC0"/>
    <w:rsid w:val="00E4319E"/>
    <w:rsid w:val="00E438B7"/>
    <w:rsid w:val="00E43AFF"/>
    <w:rsid w:val="00E4412F"/>
    <w:rsid w:val="00E44DC9"/>
    <w:rsid w:val="00E460A3"/>
    <w:rsid w:val="00E46175"/>
    <w:rsid w:val="00E51DE1"/>
    <w:rsid w:val="00E52B25"/>
    <w:rsid w:val="00E543E6"/>
    <w:rsid w:val="00E56202"/>
    <w:rsid w:val="00E56717"/>
    <w:rsid w:val="00E572D6"/>
    <w:rsid w:val="00E60943"/>
    <w:rsid w:val="00E6120A"/>
    <w:rsid w:val="00E61D20"/>
    <w:rsid w:val="00E63D09"/>
    <w:rsid w:val="00E650EB"/>
    <w:rsid w:val="00E65975"/>
    <w:rsid w:val="00E6647E"/>
    <w:rsid w:val="00E67965"/>
    <w:rsid w:val="00E67E16"/>
    <w:rsid w:val="00E7009A"/>
    <w:rsid w:val="00E7058D"/>
    <w:rsid w:val="00E705FA"/>
    <w:rsid w:val="00E70B31"/>
    <w:rsid w:val="00E71925"/>
    <w:rsid w:val="00E722F9"/>
    <w:rsid w:val="00E727CD"/>
    <w:rsid w:val="00E72D64"/>
    <w:rsid w:val="00E72DBF"/>
    <w:rsid w:val="00E73052"/>
    <w:rsid w:val="00E75A9B"/>
    <w:rsid w:val="00E7698A"/>
    <w:rsid w:val="00E76F1A"/>
    <w:rsid w:val="00E77EB0"/>
    <w:rsid w:val="00E80FEA"/>
    <w:rsid w:val="00E813C1"/>
    <w:rsid w:val="00E8270E"/>
    <w:rsid w:val="00E82C22"/>
    <w:rsid w:val="00E82F30"/>
    <w:rsid w:val="00E840AA"/>
    <w:rsid w:val="00E842D7"/>
    <w:rsid w:val="00E84398"/>
    <w:rsid w:val="00E84458"/>
    <w:rsid w:val="00E84469"/>
    <w:rsid w:val="00E8520C"/>
    <w:rsid w:val="00E86066"/>
    <w:rsid w:val="00E865A9"/>
    <w:rsid w:val="00E869C9"/>
    <w:rsid w:val="00E874A6"/>
    <w:rsid w:val="00E87A1C"/>
    <w:rsid w:val="00E91398"/>
    <w:rsid w:val="00E91FC1"/>
    <w:rsid w:val="00E93CB3"/>
    <w:rsid w:val="00E94243"/>
    <w:rsid w:val="00E94CDD"/>
    <w:rsid w:val="00E95720"/>
    <w:rsid w:val="00E959D7"/>
    <w:rsid w:val="00E97567"/>
    <w:rsid w:val="00E97741"/>
    <w:rsid w:val="00E97C48"/>
    <w:rsid w:val="00EA1058"/>
    <w:rsid w:val="00EA28DC"/>
    <w:rsid w:val="00EA3738"/>
    <w:rsid w:val="00EA41E8"/>
    <w:rsid w:val="00EA6452"/>
    <w:rsid w:val="00EA69C9"/>
    <w:rsid w:val="00EA6E17"/>
    <w:rsid w:val="00EA71EB"/>
    <w:rsid w:val="00EA7BAE"/>
    <w:rsid w:val="00EB103F"/>
    <w:rsid w:val="00EB306C"/>
    <w:rsid w:val="00EB3137"/>
    <w:rsid w:val="00EB3C7F"/>
    <w:rsid w:val="00EB3D3D"/>
    <w:rsid w:val="00EB4037"/>
    <w:rsid w:val="00EB51FD"/>
    <w:rsid w:val="00EB540B"/>
    <w:rsid w:val="00EB6007"/>
    <w:rsid w:val="00EB6193"/>
    <w:rsid w:val="00EB6D1E"/>
    <w:rsid w:val="00EB6D3E"/>
    <w:rsid w:val="00EB766C"/>
    <w:rsid w:val="00EB7CA7"/>
    <w:rsid w:val="00EC07CD"/>
    <w:rsid w:val="00EC081F"/>
    <w:rsid w:val="00EC183A"/>
    <w:rsid w:val="00EC19E8"/>
    <w:rsid w:val="00EC204F"/>
    <w:rsid w:val="00EC2C88"/>
    <w:rsid w:val="00EC31AD"/>
    <w:rsid w:val="00EC39F2"/>
    <w:rsid w:val="00EC40E8"/>
    <w:rsid w:val="00EC5CFE"/>
    <w:rsid w:val="00EC6210"/>
    <w:rsid w:val="00EC7226"/>
    <w:rsid w:val="00ED043A"/>
    <w:rsid w:val="00ED1DF8"/>
    <w:rsid w:val="00ED1F1F"/>
    <w:rsid w:val="00ED279A"/>
    <w:rsid w:val="00ED2D49"/>
    <w:rsid w:val="00ED3863"/>
    <w:rsid w:val="00ED43E0"/>
    <w:rsid w:val="00ED5CE8"/>
    <w:rsid w:val="00ED63F4"/>
    <w:rsid w:val="00ED6E7C"/>
    <w:rsid w:val="00ED7101"/>
    <w:rsid w:val="00ED7A72"/>
    <w:rsid w:val="00EE1587"/>
    <w:rsid w:val="00EE1EA4"/>
    <w:rsid w:val="00EE267B"/>
    <w:rsid w:val="00EE4300"/>
    <w:rsid w:val="00EE4B31"/>
    <w:rsid w:val="00EE4FBB"/>
    <w:rsid w:val="00EE530E"/>
    <w:rsid w:val="00EE5AB7"/>
    <w:rsid w:val="00EF06BA"/>
    <w:rsid w:val="00EF2EE7"/>
    <w:rsid w:val="00EF3215"/>
    <w:rsid w:val="00EF330E"/>
    <w:rsid w:val="00EF3743"/>
    <w:rsid w:val="00EF387E"/>
    <w:rsid w:val="00EF3887"/>
    <w:rsid w:val="00EF4D05"/>
    <w:rsid w:val="00EF4FFE"/>
    <w:rsid w:val="00EF546A"/>
    <w:rsid w:val="00EF5A5D"/>
    <w:rsid w:val="00EF5B16"/>
    <w:rsid w:val="00EF64D4"/>
    <w:rsid w:val="00EF7C98"/>
    <w:rsid w:val="00EF7D06"/>
    <w:rsid w:val="00F002A8"/>
    <w:rsid w:val="00F00CEE"/>
    <w:rsid w:val="00F00E81"/>
    <w:rsid w:val="00F01459"/>
    <w:rsid w:val="00F015FD"/>
    <w:rsid w:val="00F01B06"/>
    <w:rsid w:val="00F02CCA"/>
    <w:rsid w:val="00F02EF5"/>
    <w:rsid w:val="00F038AB"/>
    <w:rsid w:val="00F053AB"/>
    <w:rsid w:val="00F053BC"/>
    <w:rsid w:val="00F0569E"/>
    <w:rsid w:val="00F059AE"/>
    <w:rsid w:val="00F05D5C"/>
    <w:rsid w:val="00F0625F"/>
    <w:rsid w:val="00F06BD9"/>
    <w:rsid w:val="00F06F1D"/>
    <w:rsid w:val="00F074C5"/>
    <w:rsid w:val="00F107AC"/>
    <w:rsid w:val="00F10E67"/>
    <w:rsid w:val="00F11423"/>
    <w:rsid w:val="00F11B06"/>
    <w:rsid w:val="00F1258B"/>
    <w:rsid w:val="00F132DD"/>
    <w:rsid w:val="00F1448C"/>
    <w:rsid w:val="00F15087"/>
    <w:rsid w:val="00F15199"/>
    <w:rsid w:val="00F152DC"/>
    <w:rsid w:val="00F15480"/>
    <w:rsid w:val="00F15643"/>
    <w:rsid w:val="00F167D7"/>
    <w:rsid w:val="00F16F42"/>
    <w:rsid w:val="00F17171"/>
    <w:rsid w:val="00F17376"/>
    <w:rsid w:val="00F1754F"/>
    <w:rsid w:val="00F17F36"/>
    <w:rsid w:val="00F203D3"/>
    <w:rsid w:val="00F216BB"/>
    <w:rsid w:val="00F21DF0"/>
    <w:rsid w:val="00F227FE"/>
    <w:rsid w:val="00F248E1"/>
    <w:rsid w:val="00F24C5F"/>
    <w:rsid w:val="00F25F32"/>
    <w:rsid w:val="00F2669D"/>
    <w:rsid w:val="00F26F54"/>
    <w:rsid w:val="00F30BFB"/>
    <w:rsid w:val="00F31932"/>
    <w:rsid w:val="00F31C7F"/>
    <w:rsid w:val="00F3214C"/>
    <w:rsid w:val="00F32241"/>
    <w:rsid w:val="00F326E9"/>
    <w:rsid w:val="00F328D5"/>
    <w:rsid w:val="00F32F90"/>
    <w:rsid w:val="00F33707"/>
    <w:rsid w:val="00F34684"/>
    <w:rsid w:val="00F34E87"/>
    <w:rsid w:val="00F34F82"/>
    <w:rsid w:val="00F34FB2"/>
    <w:rsid w:val="00F35979"/>
    <w:rsid w:val="00F35B84"/>
    <w:rsid w:val="00F36E5A"/>
    <w:rsid w:val="00F373AA"/>
    <w:rsid w:val="00F4014B"/>
    <w:rsid w:val="00F405E5"/>
    <w:rsid w:val="00F40F54"/>
    <w:rsid w:val="00F42305"/>
    <w:rsid w:val="00F457D6"/>
    <w:rsid w:val="00F45821"/>
    <w:rsid w:val="00F45B07"/>
    <w:rsid w:val="00F46E88"/>
    <w:rsid w:val="00F5028C"/>
    <w:rsid w:val="00F51186"/>
    <w:rsid w:val="00F5137D"/>
    <w:rsid w:val="00F51420"/>
    <w:rsid w:val="00F51881"/>
    <w:rsid w:val="00F52BEC"/>
    <w:rsid w:val="00F52C96"/>
    <w:rsid w:val="00F52E99"/>
    <w:rsid w:val="00F53007"/>
    <w:rsid w:val="00F532F4"/>
    <w:rsid w:val="00F55009"/>
    <w:rsid w:val="00F55354"/>
    <w:rsid w:val="00F5634D"/>
    <w:rsid w:val="00F57FCE"/>
    <w:rsid w:val="00F60FF5"/>
    <w:rsid w:val="00F61C86"/>
    <w:rsid w:val="00F6249E"/>
    <w:rsid w:val="00F628A6"/>
    <w:rsid w:val="00F62EF3"/>
    <w:rsid w:val="00F62FCB"/>
    <w:rsid w:val="00F64639"/>
    <w:rsid w:val="00F655D6"/>
    <w:rsid w:val="00F6569D"/>
    <w:rsid w:val="00F66102"/>
    <w:rsid w:val="00F67166"/>
    <w:rsid w:val="00F6743B"/>
    <w:rsid w:val="00F676E1"/>
    <w:rsid w:val="00F70EA4"/>
    <w:rsid w:val="00F7134D"/>
    <w:rsid w:val="00F72690"/>
    <w:rsid w:val="00F72AAD"/>
    <w:rsid w:val="00F735A8"/>
    <w:rsid w:val="00F75372"/>
    <w:rsid w:val="00F75FD9"/>
    <w:rsid w:val="00F76C07"/>
    <w:rsid w:val="00F77ADC"/>
    <w:rsid w:val="00F801A8"/>
    <w:rsid w:val="00F80810"/>
    <w:rsid w:val="00F80EA4"/>
    <w:rsid w:val="00F81DB0"/>
    <w:rsid w:val="00F82598"/>
    <w:rsid w:val="00F82CBF"/>
    <w:rsid w:val="00F83CC4"/>
    <w:rsid w:val="00F83F25"/>
    <w:rsid w:val="00F83FC3"/>
    <w:rsid w:val="00F84119"/>
    <w:rsid w:val="00F841A8"/>
    <w:rsid w:val="00F847DA"/>
    <w:rsid w:val="00F84E1A"/>
    <w:rsid w:val="00F84ED1"/>
    <w:rsid w:val="00F85482"/>
    <w:rsid w:val="00F85490"/>
    <w:rsid w:val="00F85605"/>
    <w:rsid w:val="00F85A30"/>
    <w:rsid w:val="00F90584"/>
    <w:rsid w:val="00F9129F"/>
    <w:rsid w:val="00F91C9F"/>
    <w:rsid w:val="00F92354"/>
    <w:rsid w:val="00F93278"/>
    <w:rsid w:val="00F93F18"/>
    <w:rsid w:val="00F94BB4"/>
    <w:rsid w:val="00F95E4F"/>
    <w:rsid w:val="00F96102"/>
    <w:rsid w:val="00F96993"/>
    <w:rsid w:val="00F96F0E"/>
    <w:rsid w:val="00F96F23"/>
    <w:rsid w:val="00F977B6"/>
    <w:rsid w:val="00FA1155"/>
    <w:rsid w:val="00FA156C"/>
    <w:rsid w:val="00FA2076"/>
    <w:rsid w:val="00FA2CFF"/>
    <w:rsid w:val="00FA340C"/>
    <w:rsid w:val="00FA363D"/>
    <w:rsid w:val="00FA4806"/>
    <w:rsid w:val="00FA4912"/>
    <w:rsid w:val="00FA4B21"/>
    <w:rsid w:val="00FA5541"/>
    <w:rsid w:val="00FA5B81"/>
    <w:rsid w:val="00FA6027"/>
    <w:rsid w:val="00FA7C46"/>
    <w:rsid w:val="00FA7CE4"/>
    <w:rsid w:val="00FA7CEF"/>
    <w:rsid w:val="00FB1711"/>
    <w:rsid w:val="00FB1A9D"/>
    <w:rsid w:val="00FB1CD0"/>
    <w:rsid w:val="00FB37A5"/>
    <w:rsid w:val="00FB39DB"/>
    <w:rsid w:val="00FB45C9"/>
    <w:rsid w:val="00FB7C8B"/>
    <w:rsid w:val="00FC0627"/>
    <w:rsid w:val="00FC0B53"/>
    <w:rsid w:val="00FC3016"/>
    <w:rsid w:val="00FC3AAB"/>
    <w:rsid w:val="00FC3F99"/>
    <w:rsid w:val="00FC432F"/>
    <w:rsid w:val="00FC45F6"/>
    <w:rsid w:val="00FC4E46"/>
    <w:rsid w:val="00FC5068"/>
    <w:rsid w:val="00FC5A5D"/>
    <w:rsid w:val="00FC6AD9"/>
    <w:rsid w:val="00FC79D4"/>
    <w:rsid w:val="00FC7E98"/>
    <w:rsid w:val="00FD039A"/>
    <w:rsid w:val="00FD07E4"/>
    <w:rsid w:val="00FD18BE"/>
    <w:rsid w:val="00FD1E3A"/>
    <w:rsid w:val="00FD290C"/>
    <w:rsid w:val="00FD2ACA"/>
    <w:rsid w:val="00FD50C3"/>
    <w:rsid w:val="00FD5254"/>
    <w:rsid w:val="00FD54FF"/>
    <w:rsid w:val="00FD55B5"/>
    <w:rsid w:val="00FD6134"/>
    <w:rsid w:val="00FD6DBE"/>
    <w:rsid w:val="00FD7052"/>
    <w:rsid w:val="00FD7C48"/>
    <w:rsid w:val="00FE038D"/>
    <w:rsid w:val="00FE051B"/>
    <w:rsid w:val="00FE18BA"/>
    <w:rsid w:val="00FE23B8"/>
    <w:rsid w:val="00FE3237"/>
    <w:rsid w:val="00FE365D"/>
    <w:rsid w:val="00FE44D2"/>
    <w:rsid w:val="00FE6285"/>
    <w:rsid w:val="00FE7A2A"/>
    <w:rsid w:val="00FF0129"/>
    <w:rsid w:val="00FF02E9"/>
    <w:rsid w:val="00FF0342"/>
    <w:rsid w:val="00FF08E0"/>
    <w:rsid w:val="00FF0F6E"/>
    <w:rsid w:val="00FF0FDC"/>
    <w:rsid w:val="00FF1D9E"/>
    <w:rsid w:val="00FF3795"/>
    <w:rsid w:val="00FF3B39"/>
    <w:rsid w:val="00FF3BF5"/>
    <w:rsid w:val="00FF3C05"/>
    <w:rsid w:val="00FF4390"/>
    <w:rsid w:val="00FF44C7"/>
    <w:rsid w:val="00FF503B"/>
    <w:rsid w:val="00FF681F"/>
    <w:rsid w:val="00FF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C4B3B"/>
  <w15:docId w15:val="{B5A370DE-EA1D-4E99-96AA-45E0AD09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48"/>
  </w:style>
  <w:style w:type="paragraph" w:styleId="Heading1">
    <w:name w:val="heading 1"/>
    <w:basedOn w:val="Normal"/>
    <w:next w:val="Normal"/>
    <w:autoRedefine/>
    <w:qFormat/>
    <w:rsid w:val="00932513"/>
    <w:pPr>
      <w:keepNext/>
      <w:spacing w:before="60"/>
      <w:jc w:val="center"/>
      <w:outlineLvl w:val="0"/>
    </w:pPr>
    <w:rPr>
      <w:b/>
      <w:sz w:val="28"/>
      <w:szCs w:val="28"/>
    </w:rPr>
  </w:style>
  <w:style w:type="paragraph" w:styleId="Heading2">
    <w:name w:val="heading 2"/>
    <w:basedOn w:val="Normal"/>
    <w:next w:val="Normal"/>
    <w:link w:val="Heading2Char"/>
    <w:autoRedefine/>
    <w:qFormat/>
    <w:rsid w:val="000D2DE6"/>
    <w:pPr>
      <w:keepNext/>
      <w:spacing w:before="120"/>
      <w:ind w:left="720"/>
      <w:jc w:val="both"/>
      <w:outlineLvl w:val="1"/>
    </w:pPr>
    <w:rPr>
      <w:b/>
      <w:sz w:val="22"/>
      <w:szCs w:val="22"/>
    </w:rPr>
  </w:style>
  <w:style w:type="paragraph" w:styleId="Heading3">
    <w:name w:val="heading 3"/>
    <w:basedOn w:val="Normal"/>
    <w:next w:val="Normal"/>
    <w:link w:val="Heading3Char"/>
    <w:autoRedefine/>
    <w:qFormat/>
    <w:rsid w:val="00A54894"/>
    <w:pPr>
      <w:keepNext/>
      <w:spacing w:before="80" w:after="80"/>
      <w:outlineLvl w:val="2"/>
    </w:pPr>
    <w:rPr>
      <w:b/>
      <w:i/>
      <w:iCs/>
      <w:color w:val="000000"/>
      <w:sz w:val="22"/>
    </w:rPr>
  </w:style>
  <w:style w:type="paragraph" w:styleId="Heading4">
    <w:name w:val="heading 4"/>
    <w:basedOn w:val="Normal"/>
    <w:next w:val="Normal"/>
    <w:autoRedefine/>
    <w:qFormat/>
    <w:rsid w:val="009D343F"/>
    <w:pPr>
      <w:keepNext/>
      <w:spacing w:line="480" w:lineRule="auto"/>
      <w:ind w:left="702"/>
      <w:outlineLvl w:val="3"/>
    </w:pPr>
    <w:rPr>
      <w:b/>
      <w:i/>
    </w:rPr>
  </w:style>
  <w:style w:type="paragraph" w:styleId="Heading5">
    <w:name w:val="heading 5"/>
    <w:basedOn w:val="Normal"/>
    <w:next w:val="Normal"/>
    <w:autoRedefine/>
    <w:qFormat/>
    <w:rsid w:val="009D343F"/>
    <w:pPr>
      <w:keepNext/>
      <w:ind w:left="1440"/>
      <w:jc w:val="both"/>
      <w:outlineLvl w:val="4"/>
    </w:pPr>
    <w:rPr>
      <w:b/>
    </w:rPr>
  </w:style>
  <w:style w:type="paragraph" w:styleId="Heading6">
    <w:name w:val="heading 6"/>
    <w:basedOn w:val="Normal"/>
    <w:next w:val="Normal"/>
    <w:autoRedefine/>
    <w:qFormat/>
    <w:rsid w:val="009D343F"/>
    <w:pPr>
      <w:keepNext/>
      <w:spacing w:line="480" w:lineRule="auto"/>
      <w:outlineLvl w:val="5"/>
    </w:pPr>
    <w:rPr>
      <w:b/>
    </w:rPr>
  </w:style>
  <w:style w:type="paragraph" w:styleId="Heading7">
    <w:name w:val="heading 7"/>
    <w:basedOn w:val="Normal"/>
    <w:next w:val="Normal"/>
    <w:autoRedefine/>
    <w:qFormat/>
    <w:rsid w:val="004900DB"/>
    <w:pPr>
      <w:keepNext/>
      <w:spacing w:after="120" w:line="480" w:lineRule="auto"/>
      <w:ind w:left="720" w:right="36"/>
      <w:outlineLvl w:val="6"/>
    </w:pPr>
    <w:rPr>
      <w:b/>
    </w:rPr>
  </w:style>
  <w:style w:type="paragraph" w:styleId="Heading8">
    <w:name w:val="heading 8"/>
    <w:basedOn w:val="Normal"/>
    <w:next w:val="Normal"/>
    <w:autoRedefine/>
    <w:qFormat/>
    <w:rsid w:val="009D343F"/>
    <w:pPr>
      <w:keepNext/>
      <w:spacing w:after="240"/>
      <w:ind w:left="720"/>
      <w:outlineLvl w:val="7"/>
    </w:pPr>
    <w:rPr>
      <w:b/>
    </w:rPr>
  </w:style>
  <w:style w:type="paragraph" w:styleId="Heading9">
    <w:name w:val="heading 9"/>
    <w:basedOn w:val="Normal"/>
    <w:next w:val="Normal"/>
    <w:qFormat/>
    <w:rsid w:val="009D343F"/>
    <w:pPr>
      <w:keepNext/>
      <w:jc w:val="both"/>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D343F"/>
    <w:rPr>
      <w:rFonts w:ascii="Courier New" w:hAnsi="Courier New"/>
    </w:rPr>
  </w:style>
  <w:style w:type="paragraph" w:styleId="BodyTextIndent">
    <w:name w:val="Body Text Indent"/>
    <w:basedOn w:val="Normal"/>
    <w:link w:val="BodyTextIndentChar"/>
    <w:semiHidden/>
    <w:rsid w:val="009D343F"/>
    <w:pPr>
      <w:ind w:left="1440"/>
    </w:pPr>
  </w:style>
  <w:style w:type="paragraph" w:styleId="BodyTextIndent2">
    <w:name w:val="Body Text Indent 2"/>
    <w:basedOn w:val="Normal"/>
    <w:semiHidden/>
    <w:rsid w:val="009D343F"/>
    <w:pPr>
      <w:ind w:left="1080"/>
      <w:jc w:val="both"/>
    </w:pPr>
  </w:style>
  <w:style w:type="paragraph" w:styleId="BodyTextIndent3">
    <w:name w:val="Body Text Indent 3"/>
    <w:basedOn w:val="Normal"/>
    <w:link w:val="BodyTextIndent3Char"/>
    <w:semiHidden/>
    <w:rsid w:val="009D343F"/>
    <w:pPr>
      <w:ind w:left="360"/>
      <w:jc w:val="both"/>
    </w:pPr>
  </w:style>
  <w:style w:type="paragraph" w:styleId="Header">
    <w:name w:val="header"/>
    <w:basedOn w:val="Normal"/>
    <w:semiHidden/>
    <w:rsid w:val="009D343F"/>
    <w:pPr>
      <w:tabs>
        <w:tab w:val="center" w:pos="4320"/>
        <w:tab w:val="right" w:pos="8640"/>
      </w:tabs>
    </w:pPr>
  </w:style>
  <w:style w:type="paragraph" w:styleId="Footer">
    <w:name w:val="footer"/>
    <w:basedOn w:val="Normal"/>
    <w:link w:val="FooterChar"/>
    <w:semiHidden/>
    <w:rsid w:val="009D343F"/>
    <w:pPr>
      <w:tabs>
        <w:tab w:val="center" w:pos="4320"/>
        <w:tab w:val="right" w:pos="8640"/>
      </w:tabs>
    </w:pPr>
  </w:style>
  <w:style w:type="paragraph" w:styleId="BodyText">
    <w:name w:val="Body Text"/>
    <w:basedOn w:val="Normal"/>
    <w:semiHidden/>
    <w:rsid w:val="009D343F"/>
    <w:rPr>
      <w:b/>
      <w:sz w:val="24"/>
    </w:rPr>
  </w:style>
  <w:style w:type="paragraph" w:styleId="TOC1">
    <w:name w:val="toc 1"/>
    <w:basedOn w:val="Normal"/>
    <w:next w:val="Normal"/>
    <w:uiPriority w:val="39"/>
    <w:rsid w:val="009F28A1"/>
    <w:pPr>
      <w:tabs>
        <w:tab w:val="left" w:pos="720"/>
        <w:tab w:val="left" w:pos="1440"/>
        <w:tab w:val="right" w:leader="dot" w:pos="10070"/>
      </w:tabs>
      <w:spacing w:before="120" w:after="120"/>
      <w:ind w:left="720" w:hanging="720"/>
    </w:pPr>
    <w:rPr>
      <w:b/>
      <w:caps/>
      <w:noProof/>
    </w:rPr>
  </w:style>
  <w:style w:type="paragraph" w:customStyle="1" w:styleId="SPDHeading1">
    <w:name w:val="SPD Heading1"/>
    <w:basedOn w:val="Normal"/>
    <w:next w:val="Normal"/>
    <w:rsid w:val="00A858E1"/>
    <w:pPr>
      <w:numPr>
        <w:numId w:val="1"/>
      </w:numPr>
      <w:jc w:val="both"/>
      <w:outlineLvl w:val="0"/>
    </w:pPr>
    <w:rPr>
      <w:b/>
      <w:sz w:val="28"/>
    </w:rPr>
  </w:style>
  <w:style w:type="paragraph" w:styleId="TOC2">
    <w:name w:val="toc 2"/>
    <w:basedOn w:val="Normal"/>
    <w:next w:val="Normal"/>
    <w:uiPriority w:val="39"/>
    <w:rsid w:val="009F4B44"/>
    <w:pPr>
      <w:tabs>
        <w:tab w:val="left" w:pos="1080"/>
        <w:tab w:val="right" w:leader="dot" w:pos="10070"/>
      </w:tabs>
      <w:ind w:left="1080" w:hanging="360"/>
    </w:pPr>
    <w:rPr>
      <w:smallCaps/>
      <w:noProof/>
      <w:szCs w:val="24"/>
    </w:rPr>
  </w:style>
  <w:style w:type="paragraph" w:styleId="TOC3">
    <w:name w:val="toc 3"/>
    <w:basedOn w:val="Normal"/>
    <w:next w:val="Normal"/>
    <w:autoRedefine/>
    <w:uiPriority w:val="39"/>
    <w:rsid w:val="009D343F"/>
    <w:pPr>
      <w:tabs>
        <w:tab w:val="right" w:leader="dot" w:pos="10070"/>
      </w:tabs>
      <w:ind w:left="1440" w:firstLine="360"/>
    </w:pPr>
    <w:rPr>
      <w:noProof/>
    </w:rPr>
  </w:style>
  <w:style w:type="paragraph" w:styleId="TOC4">
    <w:name w:val="toc 4"/>
    <w:basedOn w:val="Normal"/>
    <w:next w:val="Normal"/>
    <w:autoRedefine/>
    <w:semiHidden/>
    <w:rsid w:val="009D343F"/>
    <w:pPr>
      <w:ind w:left="600"/>
    </w:pPr>
    <w:rPr>
      <w:sz w:val="18"/>
    </w:rPr>
  </w:style>
  <w:style w:type="paragraph" w:styleId="TOC5">
    <w:name w:val="toc 5"/>
    <w:basedOn w:val="Normal"/>
    <w:next w:val="Normal"/>
    <w:autoRedefine/>
    <w:semiHidden/>
    <w:rsid w:val="009D343F"/>
    <w:pPr>
      <w:ind w:left="800"/>
    </w:pPr>
    <w:rPr>
      <w:sz w:val="18"/>
    </w:rPr>
  </w:style>
  <w:style w:type="paragraph" w:styleId="TOC6">
    <w:name w:val="toc 6"/>
    <w:basedOn w:val="Normal"/>
    <w:next w:val="Normal"/>
    <w:autoRedefine/>
    <w:semiHidden/>
    <w:rsid w:val="009D343F"/>
    <w:pPr>
      <w:ind w:left="1000"/>
    </w:pPr>
    <w:rPr>
      <w:sz w:val="18"/>
    </w:rPr>
  </w:style>
  <w:style w:type="paragraph" w:styleId="TOC7">
    <w:name w:val="toc 7"/>
    <w:basedOn w:val="Normal"/>
    <w:next w:val="Normal"/>
    <w:autoRedefine/>
    <w:semiHidden/>
    <w:rsid w:val="009D343F"/>
    <w:pPr>
      <w:ind w:left="1200"/>
    </w:pPr>
    <w:rPr>
      <w:sz w:val="18"/>
    </w:rPr>
  </w:style>
  <w:style w:type="paragraph" w:styleId="TOC8">
    <w:name w:val="toc 8"/>
    <w:basedOn w:val="Normal"/>
    <w:next w:val="Normal"/>
    <w:autoRedefine/>
    <w:semiHidden/>
    <w:rsid w:val="009D343F"/>
    <w:pPr>
      <w:ind w:left="1400"/>
    </w:pPr>
    <w:rPr>
      <w:sz w:val="18"/>
    </w:rPr>
  </w:style>
  <w:style w:type="paragraph" w:styleId="TOC9">
    <w:name w:val="toc 9"/>
    <w:basedOn w:val="Normal"/>
    <w:next w:val="Normal"/>
    <w:autoRedefine/>
    <w:semiHidden/>
    <w:rsid w:val="009D343F"/>
    <w:pPr>
      <w:ind w:left="1600"/>
    </w:pPr>
    <w:rPr>
      <w:sz w:val="18"/>
    </w:rPr>
  </w:style>
  <w:style w:type="paragraph" w:styleId="DocumentMap">
    <w:name w:val="Document Map"/>
    <w:basedOn w:val="Normal"/>
    <w:semiHidden/>
    <w:rsid w:val="009D343F"/>
    <w:pPr>
      <w:shd w:val="clear" w:color="auto" w:fill="000080"/>
    </w:pPr>
    <w:rPr>
      <w:rFonts w:ascii="Tahoma" w:hAnsi="Tahoma"/>
    </w:rPr>
  </w:style>
  <w:style w:type="paragraph" w:customStyle="1" w:styleId="SPDHeading2">
    <w:name w:val="SPD Heading 2"/>
    <w:basedOn w:val="Normal"/>
    <w:next w:val="Normal"/>
    <w:rsid w:val="00005F2A"/>
    <w:pPr>
      <w:numPr>
        <w:numId w:val="2"/>
      </w:numPr>
      <w:spacing w:after="240"/>
      <w:jc w:val="both"/>
    </w:pPr>
    <w:rPr>
      <w:b/>
      <w:sz w:val="24"/>
    </w:rPr>
  </w:style>
  <w:style w:type="paragraph" w:customStyle="1" w:styleId="SPDHeading3">
    <w:name w:val="SPD Heading 3"/>
    <w:basedOn w:val="Normal"/>
    <w:next w:val="Normal"/>
    <w:autoRedefine/>
    <w:rsid w:val="009D343F"/>
    <w:pPr>
      <w:ind w:left="720"/>
      <w:outlineLvl w:val="0"/>
    </w:pPr>
    <w:rPr>
      <w:b/>
      <w:sz w:val="24"/>
    </w:rPr>
  </w:style>
  <w:style w:type="paragraph" w:styleId="List2">
    <w:name w:val="List 2"/>
    <w:basedOn w:val="Normal"/>
    <w:semiHidden/>
    <w:rsid w:val="009D343F"/>
    <w:pPr>
      <w:ind w:left="720" w:hanging="360"/>
    </w:pPr>
    <w:rPr>
      <w:sz w:val="24"/>
    </w:rPr>
  </w:style>
  <w:style w:type="paragraph" w:styleId="List3">
    <w:name w:val="List 3"/>
    <w:basedOn w:val="Normal"/>
    <w:semiHidden/>
    <w:rsid w:val="009D343F"/>
    <w:pPr>
      <w:ind w:left="1080" w:hanging="360"/>
    </w:pPr>
    <w:rPr>
      <w:sz w:val="24"/>
    </w:rPr>
  </w:style>
  <w:style w:type="paragraph" w:styleId="ListContinue2">
    <w:name w:val="List Continue 2"/>
    <w:basedOn w:val="Normal"/>
    <w:semiHidden/>
    <w:rsid w:val="009D343F"/>
    <w:pPr>
      <w:spacing w:after="120"/>
      <w:ind w:left="720"/>
    </w:pPr>
    <w:rPr>
      <w:sz w:val="24"/>
    </w:rPr>
  </w:style>
  <w:style w:type="paragraph" w:styleId="BodyText2">
    <w:name w:val="Body Text 2"/>
    <w:basedOn w:val="Normal"/>
    <w:link w:val="BodyText2Char"/>
    <w:semiHidden/>
    <w:rsid w:val="009D343F"/>
    <w:pPr>
      <w:jc w:val="both"/>
    </w:pPr>
    <w:rPr>
      <w:sz w:val="22"/>
    </w:rPr>
  </w:style>
  <w:style w:type="paragraph" w:styleId="ListBullet2">
    <w:name w:val="List Bullet 2"/>
    <w:basedOn w:val="Normal"/>
    <w:autoRedefine/>
    <w:semiHidden/>
    <w:rsid w:val="009D343F"/>
    <w:pPr>
      <w:numPr>
        <w:numId w:val="3"/>
      </w:numPr>
    </w:pPr>
  </w:style>
  <w:style w:type="paragraph" w:styleId="ListBullet3">
    <w:name w:val="List Bullet 3"/>
    <w:basedOn w:val="Normal"/>
    <w:autoRedefine/>
    <w:semiHidden/>
    <w:rsid w:val="009D343F"/>
    <w:pPr>
      <w:numPr>
        <w:numId w:val="4"/>
      </w:numPr>
    </w:pPr>
  </w:style>
  <w:style w:type="paragraph" w:styleId="ListBullet5">
    <w:name w:val="List Bullet 5"/>
    <w:basedOn w:val="Normal"/>
    <w:autoRedefine/>
    <w:semiHidden/>
    <w:rsid w:val="009D343F"/>
    <w:pPr>
      <w:numPr>
        <w:numId w:val="5"/>
      </w:numPr>
    </w:pPr>
  </w:style>
  <w:style w:type="character" w:styleId="FootnoteReference">
    <w:name w:val="footnote reference"/>
    <w:basedOn w:val="DefaultParagraphFont"/>
    <w:semiHidden/>
    <w:rsid w:val="009D343F"/>
    <w:rPr>
      <w:vertAlign w:val="superscript"/>
    </w:rPr>
  </w:style>
  <w:style w:type="paragraph" w:styleId="FootnoteText">
    <w:name w:val="footnote text"/>
    <w:basedOn w:val="Normal"/>
    <w:semiHidden/>
    <w:rsid w:val="009D343F"/>
  </w:style>
  <w:style w:type="paragraph" w:styleId="BodyText3">
    <w:name w:val="Body Text 3"/>
    <w:basedOn w:val="Normal"/>
    <w:semiHidden/>
    <w:rsid w:val="009D343F"/>
    <w:pPr>
      <w:tabs>
        <w:tab w:val="left" w:pos="252"/>
      </w:tabs>
    </w:pPr>
    <w:rPr>
      <w:b/>
    </w:rPr>
  </w:style>
  <w:style w:type="paragraph" w:styleId="CommentText">
    <w:name w:val="annotation text"/>
    <w:basedOn w:val="Normal"/>
    <w:link w:val="CommentTextChar"/>
    <w:uiPriority w:val="99"/>
    <w:rsid w:val="009D343F"/>
  </w:style>
  <w:style w:type="character" w:styleId="Hyperlink">
    <w:name w:val="Hyperlink"/>
    <w:basedOn w:val="DefaultParagraphFont"/>
    <w:uiPriority w:val="99"/>
    <w:rsid w:val="009D343F"/>
    <w:rPr>
      <w:color w:val="0000FF"/>
      <w:u w:val="single"/>
    </w:rPr>
  </w:style>
  <w:style w:type="paragraph" w:styleId="BlockText">
    <w:name w:val="Block Text"/>
    <w:basedOn w:val="Normal"/>
    <w:semiHidden/>
    <w:rsid w:val="009D343F"/>
    <w:pPr>
      <w:ind w:left="360" w:right="72" w:hanging="360"/>
      <w:jc w:val="both"/>
    </w:pPr>
  </w:style>
  <w:style w:type="character" w:styleId="Strong">
    <w:name w:val="Strong"/>
    <w:basedOn w:val="DefaultParagraphFont"/>
    <w:qFormat/>
    <w:rsid w:val="00C8387D"/>
    <w:rPr>
      <w:b/>
    </w:rPr>
  </w:style>
  <w:style w:type="paragraph" w:styleId="BalloonText">
    <w:name w:val="Balloon Text"/>
    <w:basedOn w:val="Normal"/>
    <w:link w:val="BalloonTextChar"/>
    <w:uiPriority w:val="99"/>
    <w:semiHidden/>
    <w:unhideWhenUsed/>
    <w:rsid w:val="00120A12"/>
    <w:rPr>
      <w:rFonts w:ascii="Tahoma" w:hAnsi="Tahoma" w:cs="Tahoma"/>
      <w:sz w:val="16"/>
      <w:szCs w:val="16"/>
    </w:rPr>
  </w:style>
  <w:style w:type="character" w:customStyle="1" w:styleId="BalloonTextChar">
    <w:name w:val="Balloon Text Char"/>
    <w:basedOn w:val="DefaultParagraphFont"/>
    <w:link w:val="BalloonText"/>
    <w:uiPriority w:val="99"/>
    <w:semiHidden/>
    <w:rsid w:val="00120A12"/>
    <w:rPr>
      <w:rFonts w:ascii="Tahoma" w:hAnsi="Tahoma" w:cs="Tahoma"/>
      <w:sz w:val="16"/>
      <w:szCs w:val="16"/>
    </w:rPr>
  </w:style>
  <w:style w:type="paragraph" w:styleId="ListParagraph">
    <w:name w:val="List Paragraph"/>
    <w:basedOn w:val="Normal"/>
    <w:uiPriority w:val="34"/>
    <w:qFormat/>
    <w:rsid w:val="00880585"/>
    <w:pPr>
      <w:ind w:left="720"/>
    </w:pPr>
  </w:style>
  <w:style w:type="character" w:customStyle="1" w:styleId="PlainTextChar">
    <w:name w:val="Plain Text Char"/>
    <w:basedOn w:val="DefaultParagraphFont"/>
    <w:link w:val="PlainText"/>
    <w:semiHidden/>
    <w:rsid w:val="00395FC3"/>
    <w:rPr>
      <w:rFonts w:ascii="Courier New" w:hAnsi="Courier New"/>
    </w:rPr>
  </w:style>
  <w:style w:type="character" w:customStyle="1" w:styleId="FooterChar">
    <w:name w:val="Footer Char"/>
    <w:basedOn w:val="DefaultParagraphFont"/>
    <w:link w:val="Footer"/>
    <w:semiHidden/>
    <w:rsid w:val="00093BCA"/>
  </w:style>
  <w:style w:type="character" w:customStyle="1" w:styleId="BodyTextIndentChar">
    <w:name w:val="Body Text Indent Char"/>
    <w:basedOn w:val="DefaultParagraphFont"/>
    <w:link w:val="BodyTextIndent"/>
    <w:semiHidden/>
    <w:rsid w:val="004B4BCE"/>
  </w:style>
  <w:style w:type="character" w:styleId="CommentReference">
    <w:name w:val="annotation reference"/>
    <w:basedOn w:val="DefaultParagraphFont"/>
    <w:uiPriority w:val="99"/>
    <w:semiHidden/>
    <w:unhideWhenUsed/>
    <w:rsid w:val="00F34E87"/>
    <w:rPr>
      <w:sz w:val="16"/>
      <w:szCs w:val="16"/>
    </w:rPr>
  </w:style>
  <w:style w:type="paragraph" w:styleId="CommentSubject">
    <w:name w:val="annotation subject"/>
    <w:basedOn w:val="CommentText"/>
    <w:next w:val="CommentText"/>
    <w:link w:val="CommentSubjectChar"/>
    <w:uiPriority w:val="99"/>
    <w:semiHidden/>
    <w:unhideWhenUsed/>
    <w:rsid w:val="00F34E87"/>
    <w:rPr>
      <w:b/>
      <w:bCs/>
    </w:rPr>
  </w:style>
  <w:style w:type="character" w:customStyle="1" w:styleId="CommentTextChar">
    <w:name w:val="Comment Text Char"/>
    <w:basedOn w:val="DefaultParagraphFont"/>
    <w:link w:val="CommentText"/>
    <w:uiPriority w:val="99"/>
    <w:rsid w:val="00F34E87"/>
  </w:style>
  <w:style w:type="character" w:customStyle="1" w:styleId="CommentSubjectChar">
    <w:name w:val="Comment Subject Char"/>
    <w:basedOn w:val="CommentTextChar"/>
    <w:link w:val="CommentSubject"/>
    <w:rsid w:val="00F34E87"/>
  </w:style>
  <w:style w:type="paragraph" w:styleId="Revision">
    <w:name w:val="Revision"/>
    <w:hidden/>
    <w:uiPriority w:val="99"/>
    <w:semiHidden/>
    <w:rsid w:val="00F34E87"/>
  </w:style>
  <w:style w:type="numbering" w:customStyle="1" w:styleId="ListParagraph2">
    <w:name w:val="List Paragraph 2"/>
    <w:basedOn w:val="NoList"/>
    <w:uiPriority w:val="99"/>
    <w:rsid w:val="00896E41"/>
    <w:pPr>
      <w:numPr>
        <w:numId w:val="6"/>
      </w:numPr>
    </w:pPr>
  </w:style>
  <w:style w:type="table" w:styleId="TableGrid">
    <w:name w:val="Table Grid"/>
    <w:basedOn w:val="TableNormal"/>
    <w:uiPriority w:val="59"/>
    <w:rsid w:val="00D66920"/>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5B0AE5"/>
    <w:rPr>
      <w:vertAlign w:val="superscript"/>
    </w:rPr>
  </w:style>
  <w:style w:type="character" w:styleId="HTMLTypewriter">
    <w:name w:val="HTML Typewriter"/>
    <w:basedOn w:val="DefaultParagraphFont"/>
    <w:uiPriority w:val="99"/>
    <w:semiHidden/>
    <w:unhideWhenUsed/>
    <w:rsid w:val="003A5A30"/>
    <w:rPr>
      <w:rFonts w:ascii="Courier New" w:eastAsiaTheme="minorHAnsi" w:hAnsi="Courier New" w:cs="Courier New" w:hint="default"/>
      <w:sz w:val="20"/>
      <w:szCs w:val="20"/>
    </w:rPr>
  </w:style>
  <w:style w:type="character" w:styleId="Emphasis">
    <w:name w:val="Emphasis"/>
    <w:basedOn w:val="DefaultParagraphFont"/>
    <w:uiPriority w:val="20"/>
    <w:qFormat/>
    <w:rsid w:val="007C397B"/>
    <w:rPr>
      <w:i/>
      <w:iCs/>
    </w:rPr>
  </w:style>
  <w:style w:type="character" w:customStyle="1" w:styleId="BodyTextIndent3Char">
    <w:name w:val="Body Text Indent 3 Char"/>
    <w:basedOn w:val="DefaultParagraphFont"/>
    <w:link w:val="BodyTextIndent3"/>
    <w:semiHidden/>
    <w:rsid w:val="00A25303"/>
  </w:style>
  <w:style w:type="character" w:styleId="FollowedHyperlink">
    <w:name w:val="FollowedHyperlink"/>
    <w:basedOn w:val="DefaultParagraphFont"/>
    <w:uiPriority w:val="99"/>
    <w:semiHidden/>
    <w:unhideWhenUsed/>
    <w:rsid w:val="00405F2F"/>
    <w:rPr>
      <w:color w:val="800080" w:themeColor="followedHyperlink"/>
      <w:u w:val="single"/>
    </w:rPr>
  </w:style>
  <w:style w:type="paragraph" w:customStyle="1" w:styleId="Default">
    <w:name w:val="Default"/>
    <w:rsid w:val="004C39A4"/>
    <w:pPr>
      <w:autoSpaceDE w:val="0"/>
      <w:autoSpaceDN w:val="0"/>
      <w:adjustRightInd w:val="0"/>
    </w:pPr>
    <w:rPr>
      <w:rFonts w:eastAsiaTheme="minorHAnsi"/>
      <w:color w:val="000000"/>
      <w:sz w:val="24"/>
      <w:szCs w:val="24"/>
    </w:rPr>
  </w:style>
  <w:style w:type="character" w:customStyle="1" w:styleId="Heading3Char">
    <w:name w:val="Heading 3 Char"/>
    <w:basedOn w:val="DefaultParagraphFont"/>
    <w:link w:val="Heading3"/>
    <w:rsid w:val="00A54894"/>
    <w:rPr>
      <w:b/>
      <w:i/>
      <w:iCs/>
      <w:color w:val="000000"/>
      <w:sz w:val="22"/>
    </w:rPr>
  </w:style>
  <w:style w:type="character" w:styleId="UnresolvedMention">
    <w:name w:val="Unresolved Mention"/>
    <w:basedOn w:val="DefaultParagraphFont"/>
    <w:uiPriority w:val="99"/>
    <w:semiHidden/>
    <w:unhideWhenUsed/>
    <w:rsid w:val="00F6743B"/>
    <w:rPr>
      <w:color w:val="605E5C"/>
      <w:shd w:val="clear" w:color="auto" w:fill="E1DFDD"/>
    </w:rPr>
  </w:style>
  <w:style w:type="character" w:customStyle="1" w:styleId="Heading2Char">
    <w:name w:val="Heading 2 Char"/>
    <w:basedOn w:val="DefaultParagraphFont"/>
    <w:link w:val="Heading2"/>
    <w:rsid w:val="000D2DE6"/>
    <w:rPr>
      <w:b/>
      <w:sz w:val="22"/>
      <w:szCs w:val="22"/>
    </w:rPr>
  </w:style>
  <w:style w:type="character" w:customStyle="1" w:styleId="xreadonlydata">
    <w:name w:val="x_readonlydata"/>
    <w:basedOn w:val="DefaultParagraphFont"/>
    <w:rsid w:val="007F7B06"/>
  </w:style>
  <w:style w:type="paragraph" w:customStyle="1" w:styleId="subpara">
    <w:name w:val="subpara"/>
    <w:basedOn w:val="Normal"/>
    <w:rsid w:val="007977A2"/>
    <w:pPr>
      <w:spacing w:before="100" w:beforeAutospacing="1" w:after="100" w:afterAutospacing="1"/>
    </w:pPr>
    <w:rPr>
      <w:sz w:val="24"/>
      <w:szCs w:val="24"/>
    </w:rPr>
  </w:style>
  <w:style w:type="paragraph" w:customStyle="1" w:styleId="clause">
    <w:name w:val="clause"/>
    <w:basedOn w:val="Normal"/>
    <w:rsid w:val="007977A2"/>
    <w:pPr>
      <w:spacing w:before="100" w:beforeAutospacing="1" w:after="100" w:afterAutospacing="1"/>
    </w:pPr>
    <w:rPr>
      <w:sz w:val="24"/>
      <w:szCs w:val="24"/>
    </w:rPr>
  </w:style>
  <w:style w:type="character" w:customStyle="1" w:styleId="BodyText2Char">
    <w:name w:val="Body Text 2 Char"/>
    <w:basedOn w:val="DefaultParagraphFont"/>
    <w:link w:val="BodyText2"/>
    <w:semiHidden/>
    <w:rsid w:val="004922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1">
      <w:bodyDiv w:val="1"/>
      <w:marLeft w:val="0"/>
      <w:marRight w:val="0"/>
      <w:marTop w:val="0"/>
      <w:marBottom w:val="0"/>
      <w:divBdr>
        <w:top w:val="none" w:sz="0" w:space="0" w:color="auto"/>
        <w:left w:val="none" w:sz="0" w:space="0" w:color="auto"/>
        <w:bottom w:val="none" w:sz="0" w:space="0" w:color="auto"/>
        <w:right w:val="none" w:sz="0" w:space="0" w:color="auto"/>
      </w:divBdr>
    </w:div>
    <w:div w:id="228855518">
      <w:bodyDiv w:val="1"/>
      <w:marLeft w:val="0"/>
      <w:marRight w:val="0"/>
      <w:marTop w:val="0"/>
      <w:marBottom w:val="0"/>
      <w:divBdr>
        <w:top w:val="none" w:sz="0" w:space="0" w:color="auto"/>
        <w:left w:val="none" w:sz="0" w:space="0" w:color="auto"/>
        <w:bottom w:val="none" w:sz="0" w:space="0" w:color="auto"/>
        <w:right w:val="none" w:sz="0" w:space="0" w:color="auto"/>
      </w:divBdr>
    </w:div>
    <w:div w:id="238684074">
      <w:bodyDiv w:val="1"/>
      <w:marLeft w:val="0"/>
      <w:marRight w:val="0"/>
      <w:marTop w:val="0"/>
      <w:marBottom w:val="0"/>
      <w:divBdr>
        <w:top w:val="none" w:sz="0" w:space="0" w:color="auto"/>
        <w:left w:val="none" w:sz="0" w:space="0" w:color="auto"/>
        <w:bottom w:val="none" w:sz="0" w:space="0" w:color="auto"/>
        <w:right w:val="none" w:sz="0" w:space="0" w:color="auto"/>
      </w:divBdr>
    </w:div>
    <w:div w:id="321928697">
      <w:bodyDiv w:val="1"/>
      <w:marLeft w:val="0"/>
      <w:marRight w:val="0"/>
      <w:marTop w:val="0"/>
      <w:marBottom w:val="0"/>
      <w:divBdr>
        <w:top w:val="none" w:sz="0" w:space="0" w:color="auto"/>
        <w:left w:val="none" w:sz="0" w:space="0" w:color="auto"/>
        <w:bottom w:val="none" w:sz="0" w:space="0" w:color="auto"/>
        <w:right w:val="none" w:sz="0" w:space="0" w:color="auto"/>
      </w:divBdr>
    </w:div>
    <w:div w:id="358315429">
      <w:bodyDiv w:val="1"/>
      <w:marLeft w:val="0"/>
      <w:marRight w:val="0"/>
      <w:marTop w:val="0"/>
      <w:marBottom w:val="0"/>
      <w:divBdr>
        <w:top w:val="none" w:sz="0" w:space="0" w:color="auto"/>
        <w:left w:val="none" w:sz="0" w:space="0" w:color="auto"/>
        <w:bottom w:val="none" w:sz="0" w:space="0" w:color="auto"/>
        <w:right w:val="none" w:sz="0" w:space="0" w:color="auto"/>
      </w:divBdr>
    </w:div>
    <w:div w:id="475731357">
      <w:bodyDiv w:val="1"/>
      <w:marLeft w:val="0"/>
      <w:marRight w:val="0"/>
      <w:marTop w:val="0"/>
      <w:marBottom w:val="0"/>
      <w:divBdr>
        <w:top w:val="none" w:sz="0" w:space="0" w:color="auto"/>
        <w:left w:val="none" w:sz="0" w:space="0" w:color="auto"/>
        <w:bottom w:val="none" w:sz="0" w:space="0" w:color="auto"/>
        <w:right w:val="none" w:sz="0" w:space="0" w:color="auto"/>
      </w:divBdr>
    </w:div>
    <w:div w:id="686949840">
      <w:bodyDiv w:val="1"/>
      <w:marLeft w:val="0"/>
      <w:marRight w:val="0"/>
      <w:marTop w:val="0"/>
      <w:marBottom w:val="0"/>
      <w:divBdr>
        <w:top w:val="none" w:sz="0" w:space="0" w:color="auto"/>
        <w:left w:val="none" w:sz="0" w:space="0" w:color="auto"/>
        <w:bottom w:val="none" w:sz="0" w:space="0" w:color="auto"/>
        <w:right w:val="none" w:sz="0" w:space="0" w:color="auto"/>
      </w:divBdr>
    </w:div>
    <w:div w:id="792213662">
      <w:bodyDiv w:val="1"/>
      <w:marLeft w:val="0"/>
      <w:marRight w:val="0"/>
      <w:marTop w:val="0"/>
      <w:marBottom w:val="0"/>
      <w:divBdr>
        <w:top w:val="none" w:sz="0" w:space="0" w:color="auto"/>
        <w:left w:val="none" w:sz="0" w:space="0" w:color="auto"/>
        <w:bottom w:val="none" w:sz="0" w:space="0" w:color="auto"/>
        <w:right w:val="none" w:sz="0" w:space="0" w:color="auto"/>
      </w:divBdr>
    </w:div>
    <w:div w:id="801775027">
      <w:bodyDiv w:val="1"/>
      <w:marLeft w:val="0"/>
      <w:marRight w:val="0"/>
      <w:marTop w:val="0"/>
      <w:marBottom w:val="0"/>
      <w:divBdr>
        <w:top w:val="none" w:sz="0" w:space="0" w:color="auto"/>
        <w:left w:val="none" w:sz="0" w:space="0" w:color="auto"/>
        <w:bottom w:val="none" w:sz="0" w:space="0" w:color="auto"/>
        <w:right w:val="none" w:sz="0" w:space="0" w:color="auto"/>
      </w:divBdr>
    </w:div>
    <w:div w:id="894664037">
      <w:bodyDiv w:val="1"/>
      <w:marLeft w:val="0"/>
      <w:marRight w:val="0"/>
      <w:marTop w:val="0"/>
      <w:marBottom w:val="0"/>
      <w:divBdr>
        <w:top w:val="none" w:sz="0" w:space="0" w:color="auto"/>
        <w:left w:val="none" w:sz="0" w:space="0" w:color="auto"/>
        <w:bottom w:val="none" w:sz="0" w:space="0" w:color="auto"/>
        <w:right w:val="none" w:sz="0" w:space="0" w:color="auto"/>
      </w:divBdr>
    </w:div>
    <w:div w:id="1218660155">
      <w:bodyDiv w:val="1"/>
      <w:marLeft w:val="0"/>
      <w:marRight w:val="0"/>
      <w:marTop w:val="0"/>
      <w:marBottom w:val="0"/>
      <w:divBdr>
        <w:top w:val="none" w:sz="0" w:space="0" w:color="auto"/>
        <w:left w:val="none" w:sz="0" w:space="0" w:color="auto"/>
        <w:bottom w:val="none" w:sz="0" w:space="0" w:color="auto"/>
        <w:right w:val="none" w:sz="0" w:space="0" w:color="auto"/>
      </w:divBdr>
    </w:div>
    <w:div w:id="1362823496">
      <w:bodyDiv w:val="1"/>
      <w:marLeft w:val="0"/>
      <w:marRight w:val="0"/>
      <w:marTop w:val="0"/>
      <w:marBottom w:val="0"/>
      <w:divBdr>
        <w:top w:val="none" w:sz="0" w:space="0" w:color="auto"/>
        <w:left w:val="none" w:sz="0" w:space="0" w:color="auto"/>
        <w:bottom w:val="none" w:sz="0" w:space="0" w:color="auto"/>
        <w:right w:val="none" w:sz="0" w:space="0" w:color="auto"/>
      </w:divBdr>
    </w:div>
    <w:div w:id="1519536893">
      <w:bodyDiv w:val="1"/>
      <w:marLeft w:val="0"/>
      <w:marRight w:val="0"/>
      <w:marTop w:val="0"/>
      <w:marBottom w:val="0"/>
      <w:divBdr>
        <w:top w:val="none" w:sz="0" w:space="0" w:color="auto"/>
        <w:left w:val="none" w:sz="0" w:space="0" w:color="auto"/>
        <w:bottom w:val="none" w:sz="0" w:space="0" w:color="auto"/>
        <w:right w:val="none" w:sz="0" w:space="0" w:color="auto"/>
      </w:divBdr>
    </w:div>
    <w:div w:id="1654872741">
      <w:bodyDiv w:val="1"/>
      <w:marLeft w:val="0"/>
      <w:marRight w:val="0"/>
      <w:marTop w:val="0"/>
      <w:marBottom w:val="0"/>
      <w:divBdr>
        <w:top w:val="none" w:sz="0" w:space="0" w:color="auto"/>
        <w:left w:val="none" w:sz="0" w:space="0" w:color="auto"/>
        <w:bottom w:val="none" w:sz="0" w:space="0" w:color="auto"/>
        <w:right w:val="none" w:sz="0" w:space="0" w:color="auto"/>
      </w:divBdr>
    </w:div>
    <w:div w:id="1785341034">
      <w:bodyDiv w:val="1"/>
      <w:marLeft w:val="0"/>
      <w:marRight w:val="0"/>
      <w:marTop w:val="0"/>
      <w:marBottom w:val="0"/>
      <w:divBdr>
        <w:top w:val="none" w:sz="0" w:space="0" w:color="auto"/>
        <w:left w:val="none" w:sz="0" w:space="0" w:color="auto"/>
        <w:bottom w:val="none" w:sz="0" w:space="0" w:color="auto"/>
        <w:right w:val="none" w:sz="0" w:space="0" w:color="auto"/>
      </w:divBdr>
    </w:div>
    <w:div w:id="1809778779">
      <w:bodyDiv w:val="1"/>
      <w:marLeft w:val="0"/>
      <w:marRight w:val="0"/>
      <w:marTop w:val="0"/>
      <w:marBottom w:val="0"/>
      <w:divBdr>
        <w:top w:val="none" w:sz="0" w:space="0" w:color="auto"/>
        <w:left w:val="none" w:sz="0" w:space="0" w:color="auto"/>
        <w:bottom w:val="none" w:sz="0" w:space="0" w:color="auto"/>
        <w:right w:val="none" w:sz="0" w:space="0" w:color="auto"/>
      </w:divBdr>
    </w:div>
    <w:div w:id="1831092556">
      <w:bodyDiv w:val="1"/>
      <w:marLeft w:val="0"/>
      <w:marRight w:val="0"/>
      <w:marTop w:val="0"/>
      <w:marBottom w:val="0"/>
      <w:divBdr>
        <w:top w:val="none" w:sz="0" w:space="0" w:color="auto"/>
        <w:left w:val="none" w:sz="0" w:space="0" w:color="auto"/>
        <w:bottom w:val="none" w:sz="0" w:space="0" w:color="auto"/>
        <w:right w:val="none" w:sz="0" w:space="0" w:color="auto"/>
      </w:divBdr>
    </w:div>
    <w:div w:id="1880895030">
      <w:bodyDiv w:val="1"/>
      <w:marLeft w:val="0"/>
      <w:marRight w:val="0"/>
      <w:marTop w:val="0"/>
      <w:marBottom w:val="0"/>
      <w:divBdr>
        <w:top w:val="none" w:sz="0" w:space="0" w:color="auto"/>
        <w:left w:val="none" w:sz="0" w:space="0" w:color="auto"/>
        <w:bottom w:val="none" w:sz="0" w:space="0" w:color="auto"/>
        <w:right w:val="none" w:sz="0" w:space="0" w:color="auto"/>
      </w:divBdr>
    </w:div>
    <w:div w:id="1931500546">
      <w:bodyDiv w:val="1"/>
      <w:marLeft w:val="0"/>
      <w:marRight w:val="0"/>
      <w:marTop w:val="0"/>
      <w:marBottom w:val="0"/>
      <w:divBdr>
        <w:top w:val="none" w:sz="0" w:space="0" w:color="auto"/>
        <w:left w:val="none" w:sz="0" w:space="0" w:color="auto"/>
        <w:bottom w:val="none" w:sz="0" w:space="0" w:color="auto"/>
        <w:right w:val="none" w:sz="0" w:space="0" w:color="auto"/>
      </w:divBdr>
    </w:div>
    <w:div w:id="1935817590">
      <w:bodyDiv w:val="1"/>
      <w:marLeft w:val="0"/>
      <w:marRight w:val="0"/>
      <w:marTop w:val="0"/>
      <w:marBottom w:val="0"/>
      <w:divBdr>
        <w:top w:val="none" w:sz="0" w:space="0" w:color="auto"/>
        <w:left w:val="none" w:sz="0" w:space="0" w:color="auto"/>
        <w:bottom w:val="none" w:sz="0" w:space="0" w:color="auto"/>
        <w:right w:val="none" w:sz="0" w:space="0" w:color="auto"/>
      </w:divBdr>
    </w:div>
    <w:div w:id="2097095287">
      <w:bodyDiv w:val="1"/>
      <w:marLeft w:val="0"/>
      <w:marRight w:val="0"/>
      <w:marTop w:val="0"/>
      <w:marBottom w:val="0"/>
      <w:divBdr>
        <w:top w:val="none" w:sz="0" w:space="0" w:color="auto"/>
        <w:left w:val="none" w:sz="0" w:space="0" w:color="auto"/>
        <w:bottom w:val="none" w:sz="0" w:space="0" w:color="auto"/>
        <w:right w:val="none" w:sz="0" w:space="0" w:color="auto"/>
      </w:divBdr>
    </w:div>
    <w:div w:id="21021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mber.gravi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C6DA-5804-43F8-AB4A-391D7636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88</Pages>
  <Words>39772</Words>
  <Characters>223299</Characters>
  <Application>Microsoft Office Word</Application>
  <DocSecurity>0</DocSecurity>
  <Lines>1860</Lines>
  <Paragraphs>525</Paragraphs>
  <ScaleCrop>false</ScaleCrop>
  <HeadingPairs>
    <vt:vector size="2" baseType="variant">
      <vt:variant>
        <vt:lpstr>Title</vt:lpstr>
      </vt:variant>
      <vt:variant>
        <vt:i4>1</vt:i4>
      </vt:variant>
    </vt:vector>
  </HeadingPairs>
  <TitlesOfParts>
    <vt:vector size="1" baseType="lpstr">
      <vt:lpstr>DRAFT #1  -      /     /</vt:lpstr>
    </vt:vector>
  </TitlesOfParts>
  <Company>PreferredOne</Company>
  <LinksUpToDate>false</LinksUpToDate>
  <CharactersWithSpaces>262546</CharactersWithSpaces>
  <SharedDoc>false</SharedDoc>
  <HLinks>
    <vt:vector size="30" baseType="variant">
      <vt:variant>
        <vt:i4>3604521</vt:i4>
      </vt:variant>
      <vt:variant>
        <vt:i4>21</vt:i4>
      </vt:variant>
      <vt:variant>
        <vt:i4>0</vt:i4>
      </vt:variant>
      <vt:variant>
        <vt:i4>5</vt:i4>
      </vt:variant>
      <vt:variant>
        <vt:lpwstr>http://www.ahcppo.com/</vt:lpwstr>
      </vt:variant>
      <vt:variant>
        <vt:lpwstr/>
      </vt:variant>
      <vt:variant>
        <vt:i4>2490426</vt:i4>
      </vt:variant>
      <vt:variant>
        <vt:i4>18</vt:i4>
      </vt:variant>
      <vt:variant>
        <vt:i4>0</vt:i4>
      </vt:variant>
      <vt:variant>
        <vt:i4>5</vt:i4>
      </vt:variant>
      <vt:variant>
        <vt:lpwstr>http://www.sagamorehn.com/</vt:lpwstr>
      </vt:variant>
      <vt:variant>
        <vt:lpwstr/>
      </vt:variant>
      <vt:variant>
        <vt:i4>3080307</vt:i4>
      </vt:variant>
      <vt:variant>
        <vt:i4>15</vt:i4>
      </vt:variant>
      <vt:variant>
        <vt:i4>0</vt:i4>
      </vt:variant>
      <vt:variant>
        <vt:i4>5</vt:i4>
      </vt:variant>
      <vt:variant>
        <vt:lpwstr>http://www.beechstreet.com/</vt:lpwstr>
      </vt:variant>
      <vt:variant>
        <vt:lpwstr/>
      </vt:variant>
      <vt:variant>
        <vt:i4>4325440</vt:i4>
      </vt:variant>
      <vt:variant>
        <vt:i4>12</vt:i4>
      </vt:variant>
      <vt:variant>
        <vt:i4>0</vt:i4>
      </vt:variant>
      <vt:variant>
        <vt:i4>5</vt:i4>
      </vt:variant>
      <vt:variant>
        <vt:lpwstr>http://www.wppn.com/</vt:lpwstr>
      </vt:variant>
      <vt:variant>
        <vt:lpwstr/>
      </vt:variant>
      <vt:variant>
        <vt:i4>5046359</vt:i4>
      </vt:variant>
      <vt:variant>
        <vt:i4>9</vt:i4>
      </vt:variant>
      <vt:variant>
        <vt:i4>0</vt:i4>
      </vt:variant>
      <vt:variant>
        <vt:i4>5</vt:i4>
      </vt:variant>
      <vt:variant>
        <vt:lpwstr>http://www.preferredone.com/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  -      /     /</dc:title>
  <dc:creator>jbruntmy</dc:creator>
  <cp:lastModifiedBy>Kate Jacobsen-Murray</cp:lastModifiedBy>
  <cp:revision>3</cp:revision>
  <cp:lastPrinted>2022-08-16T18:40:00Z</cp:lastPrinted>
  <dcterms:created xsi:type="dcterms:W3CDTF">2022-08-16T18:39:00Z</dcterms:created>
  <dcterms:modified xsi:type="dcterms:W3CDTF">2022-08-16T18:41:00Z</dcterms:modified>
</cp:coreProperties>
</file>